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55F" w:rsidRDefault="008D555F">
      <w:pPr>
        <w:jc w:val="both"/>
        <w:rPr>
          <w:rFonts w:ascii="a_RussDecor" w:hAnsi="a_RussDecor" w:cs="Arial"/>
          <w:b/>
          <w:bCs/>
          <w:sz w:val="72"/>
        </w:rPr>
      </w:pPr>
    </w:p>
    <w:p w:rsidR="00CF4595" w:rsidRDefault="00CF4595">
      <w:pPr>
        <w:jc w:val="both"/>
        <w:rPr>
          <w:rFonts w:ascii="a_RussDecor" w:hAnsi="a_RussDecor" w:cs="Arial"/>
          <w:b/>
          <w:bCs/>
          <w:sz w:val="72"/>
        </w:rPr>
      </w:pPr>
    </w:p>
    <w:p w:rsidR="008D555F" w:rsidRDefault="008D555F">
      <w:pPr>
        <w:jc w:val="both"/>
        <w:rPr>
          <w:rFonts w:ascii="a_RussDecor" w:hAnsi="a_RussDecor" w:cs="Arial"/>
          <w:b/>
          <w:bCs/>
          <w:sz w:val="72"/>
        </w:rPr>
      </w:pPr>
    </w:p>
    <w:p w:rsidR="008D555F" w:rsidRDefault="008D555F">
      <w:pPr>
        <w:pStyle w:val="a5"/>
        <w:rPr>
          <w:rFonts w:ascii="a_RussDecor" w:hAnsi="a_RussDecor"/>
          <w:b w:val="0"/>
          <w:bCs w:val="0"/>
          <w:i/>
          <w:iCs/>
          <w:sz w:val="72"/>
          <w:u w:val="single"/>
        </w:rPr>
      </w:pPr>
      <w:r>
        <w:rPr>
          <w:rFonts w:ascii="a_RussDecor" w:hAnsi="a_RussDecor"/>
          <w:b w:val="0"/>
          <w:bCs w:val="0"/>
          <w:i/>
          <w:iCs/>
          <w:sz w:val="72"/>
          <w:u w:val="single"/>
        </w:rPr>
        <w:t>Реферат по психологии</w:t>
      </w:r>
    </w:p>
    <w:p w:rsidR="008D555F" w:rsidRDefault="008D555F">
      <w:pPr>
        <w:pStyle w:val="a5"/>
        <w:jc w:val="both"/>
        <w:rPr>
          <w:rFonts w:ascii="a_RussDecor" w:hAnsi="a_RussDecor"/>
          <w:b w:val="0"/>
          <w:bCs w:val="0"/>
          <w:i/>
          <w:iCs/>
          <w:sz w:val="72"/>
          <w:u w:val="single"/>
        </w:rPr>
      </w:pPr>
    </w:p>
    <w:p w:rsidR="008D555F" w:rsidRDefault="008D555F">
      <w:pPr>
        <w:pStyle w:val="a5"/>
        <w:jc w:val="both"/>
        <w:rPr>
          <w:rFonts w:ascii="a_RussDecor" w:hAnsi="a_RussDecor"/>
          <w:b w:val="0"/>
          <w:bCs w:val="0"/>
          <w:i/>
          <w:iCs/>
          <w:sz w:val="72"/>
          <w:u w:val="single"/>
        </w:rPr>
      </w:pPr>
    </w:p>
    <w:p w:rsidR="008D555F" w:rsidRDefault="008D555F">
      <w:pPr>
        <w:pStyle w:val="a5"/>
        <w:jc w:val="both"/>
        <w:rPr>
          <w:rFonts w:ascii="a_RussDecor" w:hAnsi="a_RussDecor"/>
          <w:b w:val="0"/>
          <w:bCs w:val="0"/>
          <w:i/>
          <w:iCs/>
          <w:sz w:val="72"/>
          <w:u w:val="single"/>
        </w:rPr>
      </w:pPr>
    </w:p>
    <w:p w:rsidR="008D555F" w:rsidRDefault="008D555F">
      <w:pPr>
        <w:pStyle w:val="a5"/>
        <w:jc w:val="both"/>
        <w:rPr>
          <w:rFonts w:ascii="a_RussDecor" w:hAnsi="a_RussDecor"/>
          <w:b w:val="0"/>
          <w:bCs w:val="0"/>
          <w:i/>
          <w:iCs/>
          <w:sz w:val="72"/>
          <w:u w:val="single"/>
        </w:rPr>
      </w:pPr>
    </w:p>
    <w:p w:rsidR="008D555F" w:rsidRDefault="008D555F">
      <w:pPr>
        <w:pStyle w:val="a6"/>
        <w:rPr>
          <w:rFonts w:ascii="a_RussDecor" w:hAnsi="a_RussDecor" w:cs="Arial"/>
        </w:rPr>
        <w:sectPr w:rsidR="008D555F">
          <w:headerReference w:type="default" r:id="rId7"/>
          <w:footerReference w:type="even" r:id="rId8"/>
          <w:footerReference w:type="default" r:id="rId9"/>
          <w:type w:val="continuous"/>
          <w:pgSz w:w="11900" w:h="16820"/>
          <w:pgMar w:top="1440" w:right="964" w:bottom="771" w:left="964" w:header="720" w:footer="720" w:gutter="0"/>
          <w:cols w:space="708"/>
          <w:noEndnote/>
          <w:docGrid w:linePitch="254"/>
        </w:sectPr>
      </w:pPr>
      <w:r>
        <w:rPr>
          <w:rFonts w:ascii="a_RussDecor" w:hAnsi="a_RussDecor"/>
        </w:rPr>
        <w:t>Тема: Способы управления и тренировки памяти</w:t>
      </w:r>
    </w:p>
    <w:p w:rsidR="008D555F" w:rsidRDefault="008D555F">
      <w:pPr>
        <w:pStyle w:val="a6"/>
        <w:tabs>
          <w:tab w:val="left" w:pos="748"/>
        </w:tabs>
        <w:ind w:left="935" w:right="622" w:firstLine="1122"/>
        <w:jc w:val="both"/>
        <w:rPr>
          <w:rFonts w:ascii="a_RussDecor" w:hAnsi="a_RussDecor" w:cs="Arial"/>
          <w:i/>
          <w:iCs/>
          <w:sz w:val="32"/>
          <w:u w:val="single"/>
        </w:rPr>
      </w:pPr>
      <w:r>
        <w:rPr>
          <w:rFonts w:ascii="a_RussDecor" w:hAnsi="a_RussDecor" w:cs="Arial"/>
          <w:i/>
          <w:iCs/>
          <w:sz w:val="32"/>
          <w:u w:val="single"/>
        </w:rPr>
        <w:lastRenderedPageBreak/>
        <w:t>Общее представление о памяти человека.</w:t>
      </w:r>
    </w:p>
    <w:p w:rsidR="008D555F" w:rsidRDefault="008D555F">
      <w:pPr>
        <w:pStyle w:val="a6"/>
        <w:tabs>
          <w:tab w:val="left" w:pos="748"/>
        </w:tabs>
        <w:ind w:left="935" w:right="622" w:firstLine="11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Память человека можно определить как психофизиологические и культурные процессы, выполняющие в жизни функции запоминания, сохранения и воспроизведения информации. Память является жизненно важнейшей основополагающей способностью человека. Без памяти невозможно нормальное функционирование личности и ее развитие. В этом легко убедиться, если обратить свое внимание на людей, страдающих серьезными расстройствами памяти. Память есть у всех живых организмов, но наиболее высоко развита у человека. Кроме генетической и механической памяти, присущей животным, человек обладает другими более продуктивными видами памяти, связанными с использованием различных мнемонических средств. Так, например, у человека есть такие виды памяти, как произвольная, логическая и опосредствованная. В целом, память человека можно представить как своеобразный инструмент, служащий для накопления и использования жизненного опыта.</w:t>
      </w:r>
    </w:p>
    <w:p w:rsidR="008D555F" w:rsidRDefault="008D555F">
      <w:pPr>
        <w:pStyle w:val="a6"/>
        <w:tabs>
          <w:tab w:val="left" w:pos="748"/>
        </w:tabs>
        <w:ind w:left="935" w:right="622" w:firstLine="11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Память (воспроизведение) – это прямое продолжение восприятия и наравне с ним имеет основное значение в развитии личности. Восприятие связывает личность непосредственно с окружающей средой в каждый данный момент, а память восстанавливает те связи, какие существовали в прошлом и сохранили какое–либо значение для настоящего. Простейший случай воспроизведения это </w:t>
      </w:r>
      <w:r>
        <w:rPr>
          <w:rFonts w:ascii="Arial" w:hAnsi="Arial" w:cs="Arial"/>
          <w:i/>
          <w:iCs/>
          <w:sz w:val="32"/>
        </w:rPr>
        <w:t xml:space="preserve">узнавание. </w:t>
      </w:r>
      <w:r>
        <w:rPr>
          <w:rFonts w:ascii="Arial" w:hAnsi="Arial" w:cs="Arial"/>
          <w:sz w:val="32"/>
        </w:rPr>
        <w:t xml:space="preserve">Узнавание–это связь новых впечатлений с прошлым опытом путем воспроизведения ранее воспринятых впечатлений. </w:t>
      </w:r>
    </w:p>
    <w:p w:rsidR="008D555F" w:rsidRDefault="008D555F">
      <w:pPr>
        <w:pStyle w:val="a6"/>
        <w:tabs>
          <w:tab w:val="left" w:pos="748"/>
        </w:tabs>
        <w:ind w:left="935" w:right="622" w:firstLine="11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В памяти существуют индивидуальные различия, которые выражаются в скорости, точности, прочности запоминания и готовности к воспроизведению. Эти различия связаны с особенностями типов высшей нервной деятельности, с процессами возбуждения и торможения. Индивидуальные особенности памяти зависят от того, насколько сформированы у человека рациональные способы запоминания. Различия памяти </w:t>
      </w:r>
      <w:r>
        <w:rPr>
          <w:rFonts w:ascii="Arial" w:hAnsi="Arial" w:cs="Arial"/>
          <w:sz w:val="32"/>
        </w:rPr>
        <w:lastRenderedPageBreak/>
        <w:t>проявляются также в том, что у одних людей более продуктивно закрепляется образный материал, у других – словесный и т.д.</w:t>
      </w:r>
    </w:p>
    <w:p w:rsidR="008D555F" w:rsidRDefault="008D555F">
      <w:pPr>
        <w:pStyle w:val="a6"/>
        <w:tabs>
          <w:tab w:val="left" w:pos="0"/>
          <w:tab w:val="left" w:pos="748"/>
        </w:tabs>
        <w:ind w:left="935" w:right="622" w:firstLine="11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Существует множество способов управления и тренировки памяти. Каждый человек хотел бы улучшить память, но не всякий знает что для этого нужно. А самое главное правило для улучшения памяти гласит: «Чтобы развить память ее надо развивать». Самая большая ошибка людей состоит как правило в том, что они хотят сначала улучшить память, а потом уже начать ее применять. Из этого соответственно ничего не выйдет, да и не может. Только все время тренируя, нагружая и используя память, все время запоминая, воспроизводя запомненное раньше и вновь запоминая, можно совершенствовать свою память.</w:t>
      </w:r>
    </w:p>
    <w:p w:rsidR="008D555F" w:rsidRDefault="008D555F">
      <w:pPr>
        <w:pStyle w:val="a6"/>
        <w:tabs>
          <w:tab w:val="left" w:pos="0"/>
          <w:tab w:val="left" w:pos="748"/>
        </w:tabs>
        <w:ind w:left="935" w:right="622" w:firstLine="11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Существует так же множество правил, помогающих при запоминании, которые в дальнейшем помогают наиболее точно воспроизвести полученную когда-либо информацию. Вот некоторые из них:</w:t>
      </w:r>
    </w:p>
    <w:p w:rsidR="008D555F" w:rsidRDefault="008D555F">
      <w:pPr>
        <w:pStyle w:val="a6"/>
        <w:tabs>
          <w:tab w:val="left" w:pos="748"/>
        </w:tabs>
        <w:ind w:left="561" w:right="622" w:firstLine="936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numPr>
          <w:ilvl w:val="0"/>
          <w:numId w:val="10"/>
        </w:numPr>
        <w:tabs>
          <w:tab w:val="left" w:pos="748"/>
        </w:tabs>
        <w:ind w:right="6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Нужно получить глубокое, точное, яркое впечатление о том, что необходимо запомнить. Как фотоаппарат не даст снимков при тумане, так сознание человека не сохранит туманных впечатлений.</w:t>
      </w:r>
    </w:p>
    <w:p w:rsidR="008D555F" w:rsidRDefault="008D555F">
      <w:pPr>
        <w:pStyle w:val="a6"/>
        <w:tabs>
          <w:tab w:val="left" w:pos="748"/>
        </w:tabs>
        <w:ind w:left="1496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tabs>
          <w:tab w:val="left" w:pos="0"/>
          <w:tab w:val="left" w:pos="935"/>
        </w:tabs>
        <w:ind w:left="935" w:right="622" w:firstLine="11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Сравнительно простые события в жизни, которые производят особенно сильное впечатление на человека, могут запоминаться сразу прочно и надолго, и по истечении многих лет с момента первой и единственной встречи с ними могут выступать в сознании с отчетливостью и ясностью. Более сложные и менее интересные события человек может переживать десятки раз, но они в памяти надолго не запечатлеваются. При пристальном внимании к событию достаточно бывает его однократного переживания, чтобы в дальнейшем точно и в нужном порядке воспроизвести по памяти его основные моменты. И наоборот иногда человек многократно сталкиваясь с одним и тем же предметом в те</w:t>
      </w:r>
      <w:r>
        <w:rPr>
          <w:rFonts w:ascii="Arial" w:hAnsi="Arial" w:cs="Arial"/>
          <w:sz w:val="32"/>
        </w:rPr>
        <w:lastRenderedPageBreak/>
        <w:t>чение долгого периода не может его описать или например указать его цвет. Этим и объясняется то, что редкие, странные, необычные впечатления запоминаются лучше, чем привычные, часто встречающиеся.</w:t>
      </w:r>
    </w:p>
    <w:p w:rsidR="008D555F" w:rsidRDefault="008D555F">
      <w:pPr>
        <w:pStyle w:val="a6"/>
        <w:tabs>
          <w:tab w:val="left" w:pos="0"/>
          <w:tab w:val="left" w:pos="748"/>
        </w:tabs>
        <w:ind w:left="561" w:right="622" w:firstLine="935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numPr>
          <w:ilvl w:val="0"/>
          <w:numId w:val="9"/>
        </w:numPr>
        <w:tabs>
          <w:tab w:val="left" w:pos="0"/>
          <w:tab w:val="left" w:pos="748"/>
        </w:tabs>
        <w:ind w:right="6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То, чем человек особенно интересуется, запоминается без всякого труда. Особенно отчетливо эта закономерность проявляется в зрелые годы. </w:t>
      </w:r>
    </w:p>
    <w:p w:rsidR="008D555F" w:rsidRDefault="008D555F">
      <w:pPr>
        <w:pStyle w:val="a6"/>
        <w:tabs>
          <w:tab w:val="left" w:pos="0"/>
          <w:tab w:val="left" w:pos="748"/>
        </w:tabs>
        <w:ind w:left="935" w:right="622" w:firstLine="11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Поэтому не случайно В.С. Щербаков теоретик и практик внешкольной работы с детьми в области изобразительного искусства считал что, первой задачей должно стать воспитание творческого внимания. Творческое внимание – это увлеченность объектом. </w:t>
      </w:r>
    </w:p>
    <w:p w:rsidR="008D555F" w:rsidRDefault="008D555F">
      <w:pPr>
        <w:pStyle w:val="a6"/>
        <w:tabs>
          <w:tab w:val="left" w:pos="0"/>
          <w:tab w:val="left" w:pos="748"/>
        </w:tabs>
        <w:ind w:left="1496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numPr>
          <w:ilvl w:val="0"/>
          <w:numId w:val="8"/>
        </w:numPr>
        <w:tabs>
          <w:tab w:val="left" w:pos="0"/>
          <w:tab w:val="left" w:pos="748"/>
        </w:tabs>
        <w:ind w:right="6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Сосредоточенность на изучаемом материале в сочетании с избирательностью позволяют человеку сконцентрировать свое внимание, а, следовательно, и настроить память на восприятие только потенциально полезной информации.</w:t>
      </w: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tabs>
          <w:tab w:val="left" w:pos="0"/>
          <w:tab w:val="left" w:pos="935"/>
        </w:tabs>
        <w:ind w:left="935" w:right="622" w:firstLine="11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Это дает свои результаты при подготовке к экзаменам, если ученик сконцентрирует свое внимание на изучаемом материале, то подготовка к экзамену займет менее продолжительное время, чем если он будет постоянно отвлекаться на посторонние вещи.</w:t>
      </w: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numPr>
          <w:ilvl w:val="0"/>
          <w:numId w:val="7"/>
        </w:numPr>
        <w:tabs>
          <w:tab w:val="left" w:pos="0"/>
          <w:tab w:val="left" w:pos="748"/>
        </w:tabs>
        <w:ind w:right="6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Для лучшего запоминания материала рекомендуется повторять его незадолго до отхода ко сну. В этом случае запоминаемое лучше отложится в памяти, поскольку не будет смешиваться с другими впечатлениями, которые в течение дня обычно накладываются друг на друга и тем самым мешают запоминанию, отвлекая наше внимание.</w:t>
      </w:r>
    </w:p>
    <w:p w:rsidR="008D555F" w:rsidRDefault="008D555F">
      <w:pPr>
        <w:pStyle w:val="a6"/>
        <w:tabs>
          <w:tab w:val="left" w:pos="0"/>
          <w:tab w:val="left" w:pos="748"/>
        </w:tabs>
        <w:ind w:left="1496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tabs>
          <w:tab w:val="left" w:pos="0"/>
          <w:tab w:val="left" w:pos="748"/>
        </w:tabs>
        <w:ind w:left="935" w:right="622" w:firstLine="11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Это хорошо видно на примере школьников младших классов – ребенок может целый день учить </w:t>
      </w:r>
      <w:r>
        <w:rPr>
          <w:rFonts w:ascii="Arial" w:hAnsi="Arial" w:cs="Arial"/>
          <w:sz w:val="32"/>
        </w:rPr>
        <w:lastRenderedPageBreak/>
        <w:t>стихотворение, но не может  потом рассказать. Однако если он повторит стих перед сном, то рассказать его не составит труда.</w:t>
      </w: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numPr>
          <w:ilvl w:val="0"/>
          <w:numId w:val="6"/>
        </w:numPr>
        <w:tabs>
          <w:tab w:val="left" w:pos="0"/>
          <w:tab w:val="left" w:pos="748"/>
        </w:tabs>
        <w:ind w:right="6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О ситуациях, оставивших в нашей памяти яркий, эмоциональный след, мы думаем больше, чем об эмоционально нейтральных событиях. Положительные эмоции, как правило, способствуют припоминанию, а отрицательные препятствуют.</w:t>
      </w:r>
    </w:p>
    <w:p w:rsidR="008D555F" w:rsidRDefault="008D555F">
      <w:pPr>
        <w:pStyle w:val="a6"/>
        <w:tabs>
          <w:tab w:val="left" w:pos="0"/>
          <w:tab w:val="left" w:pos="748"/>
        </w:tabs>
        <w:ind w:left="1496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tabs>
          <w:tab w:val="left" w:pos="0"/>
          <w:tab w:val="left" w:pos="748"/>
        </w:tabs>
        <w:ind w:left="935" w:right="622" w:firstLine="11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Если бы люди хранили в своей памяти преимущественно неприятное, они и ждали бы от жизни одни неприятности, следовательно, они были бы прирожденными пессимистами, а человек от природы оптимист.</w:t>
      </w: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numPr>
          <w:ilvl w:val="0"/>
          <w:numId w:val="11"/>
        </w:numPr>
        <w:tabs>
          <w:tab w:val="left" w:pos="0"/>
          <w:tab w:val="left" w:pos="748"/>
        </w:tabs>
        <w:ind w:right="6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Если в момент запоминания человек находится в приподнятом или подавленном настроении, то искусственное восстановление у него соответствующего эмоционального состояния при припоминании улучшает память.</w:t>
      </w: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numPr>
          <w:ilvl w:val="0"/>
          <w:numId w:val="12"/>
        </w:numPr>
        <w:tabs>
          <w:tab w:val="left" w:pos="0"/>
          <w:tab w:val="left" w:pos="748"/>
        </w:tabs>
        <w:ind w:right="6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Прежде всего необходимо получить четкое зрительное впечатление оно – более прочное. Однако, комплексные впечатления, то есть впечатления, полученные при помощи возможно большего числа органов чувств, позволяют запечатлеть в сознании нужный материал еще лучше.</w:t>
      </w: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tabs>
          <w:tab w:val="left" w:pos="0"/>
          <w:tab w:val="left" w:pos="748"/>
        </w:tabs>
        <w:ind w:left="748" w:right="622" w:firstLine="1309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Линкольн, например, читал вслух то,  что хотел запомнить, чтобы восприятие было одновременно и зрительным и слуховым.</w:t>
      </w: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numPr>
          <w:ilvl w:val="0"/>
          <w:numId w:val="13"/>
        </w:numPr>
        <w:tabs>
          <w:tab w:val="left" w:pos="0"/>
          <w:tab w:val="left" w:pos="748"/>
        </w:tabs>
        <w:ind w:right="6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Чем больше объем информации, тем больше потребуется повторений для запоминания. Объемный материал запоминается легче, если его разбить на части.</w:t>
      </w: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numPr>
          <w:ilvl w:val="0"/>
          <w:numId w:val="14"/>
        </w:numPr>
        <w:tabs>
          <w:tab w:val="left" w:pos="0"/>
          <w:tab w:val="left" w:pos="748"/>
        </w:tabs>
        <w:ind w:right="6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Повторение подряд заучиваемого материала менее продуктивно для его запоминания, чем распределение таких повторений в течение определенного периода времени.</w:t>
      </w: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numPr>
          <w:ilvl w:val="0"/>
          <w:numId w:val="15"/>
        </w:numPr>
        <w:tabs>
          <w:tab w:val="left" w:pos="0"/>
          <w:tab w:val="left" w:pos="748"/>
        </w:tabs>
        <w:ind w:right="6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Новое повторение способствует лучшему запоминанию того, что было выучено раньше.</w:t>
      </w: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numPr>
          <w:ilvl w:val="0"/>
          <w:numId w:val="16"/>
        </w:numPr>
        <w:tabs>
          <w:tab w:val="left" w:pos="0"/>
          <w:tab w:val="left" w:pos="748"/>
        </w:tabs>
        <w:ind w:right="6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 усилением внимания к запоминаемому материалу число повторений, необходимых для его выучивания наизусть, может быть уменьшено.</w:t>
      </w: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numPr>
          <w:ilvl w:val="0"/>
          <w:numId w:val="17"/>
        </w:numPr>
        <w:tabs>
          <w:tab w:val="left" w:pos="0"/>
          <w:tab w:val="left" w:pos="748"/>
        </w:tabs>
        <w:ind w:right="6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Лучше, чтобы на начало и конец заучивания приходилось сравнительно большее число повторений, чем на  середину.</w:t>
      </w: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numPr>
          <w:ilvl w:val="0"/>
          <w:numId w:val="18"/>
        </w:numPr>
        <w:tabs>
          <w:tab w:val="left" w:pos="0"/>
          <w:tab w:val="left" w:pos="748"/>
        </w:tabs>
        <w:ind w:right="6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Один из способов запомнить факт – это ассоциировать его с каким-либо другим фактом.</w:t>
      </w:r>
    </w:p>
    <w:p w:rsidR="008D555F" w:rsidRDefault="008D555F">
      <w:pPr>
        <w:pStyle w:val="a6"/>
        <w:tabs>
          <w:tab w:val="left" w:pos="0"/>
          <w:tab w:val="left" w:pos="748"/>
        </w:tabs>
        <w:ind w:left="1496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tabs>
          <w:tab w:val="left" w:pos="0"/>
          <w:tab w:val="left" w:pos="748"/>
        </w:tabs>
        <w:ind w:left="935" w:right="622" w:firstLine="11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Для ассоциативной связи впечатлений и их последующего воспроизводства особо важным представляется то, являются ли они разрозненными или составляют логически связанное целое. Чем больше разнообразных ассоциаций при первом знакомстве с ним вызывает материал и чем больше времени уделяется мысленной разработке этих ассоциаций, тем лучше запоминается сам материал. Для того, чтобы ассоциировать один факт с другим, уже известным, необходимо обдумать новый факт со всех точек зрения, поставить себе такие вопросы: "Что это напоминает?", "На что это похоже?", "Почему это так?", "Как получилось, что это так?", "Когда это бывает?", "Где так бывает?", "Кто сказал, что это так?" и т.д.</w:t>
      </w:r>
    </w:p>
    <w:p w:rsidR="008D555F" w:rsidRDefault="008D555F">
      <w:pPr>
        <w:pStyle w:val="a6"/>
        <w:tabs>
          <w:tab w:val="left" w:pos="0"/>
          <w:tab w:val="left" w:pos="748"/>
        </w:tabs>
        <w:ind w:left="935" w:right="622" w:firstLine="11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Эффективность запоминания иногда снижается смешением одной информации с другой, одних схем припоминания с другими. Чаще всего это возникает тогда, когда одни и те же воспоминания ассоциируются в </w:t>
      </w:r>
      <w:r>
        <w:rPr>
          <w:rFonts w:ascii="Arial" w:hAnsi="Arial" w:cs="Arial"/>
          <w:sz w:val="32"/>
        </w:rPr>
        <w:lastRenderedPageBreak/>
        <w:t>памяти с разными событиями и их появление в  сознании порождает припоминание конкурирующих событий.</w:t>
      </w:r>
    </w:p>
    <w:p w:rsidR="008D555F" w:rsidRDefault="008D555F">
      <w:pPr>
        <w:pStyle w:val="a6"/>
        <w:tabs>
          <w:tab w:val="left" w:pos="0"/>
          <w:tab w:val="left" w:pos="748"/>
        </w:tabs>
        <w:ind w:left="935" w:right="622" w:firstLine="1122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numPr>
          <w:ilvl w:val="0"/>
          <w:numId w:val="19"/>
        </w:numPr>
        <w:tabs>
          <w:tab w:val="left" w:pos="0"/>
          <w:tab w:val="left" w:pos="748"/>
        </w:tabs>
        <w:ind w:right="6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Запоминание лучше происходит в том случае, если человек ставит перед собой соответствующую задачу.</w:t>
      </w:r>
    </w:p>
    <w:p w:rsidR="008D555F" w:rsidRDefault="008D555F">
      <w:pPr>
        <w:pStyle w:val="a6"/>
        <w:tabs>
          <w:tab w:val="left" w:pos="0"/>
          <w:tab w:val="left" w:pos="748"/>
        </w:tabs>
        <w:ind w:left="151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tabs>
          <w:tab w:val="left" w:pos="0"/>
          <w:tab w:val="left" w:pos="748"/>
        </w:tabs>
        <w:ind w:left="935" w:right="622" w:firstLine="11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Интересный факт, что масса студентов, сдав экзамен по какому-либо предмету спустя пару дней, не могут ничего вспомнить из, казалось бы, хорошо усвоенного материала. Это можно объяснить следующим образом: при подготовке студенты ставят себе определенную задачу (сдать экзамен), а кроме того сосредотачиваются на относительно близкой дате сдачи экзамена, не "программируя" себя на будущее. Таким образом, материал попадает в промежуточную память, не закрепляясь в долговременной, и как только экзамен сдан соответствующая информация утрачивается. Итак, правильная установка – усвоить материал а не запомнить его для того, чтобы забыть. Предполагаемый срок хранения информации зависит от изучаемого материала (но в любом случае он значительно больше, чем время подготовки к экзамену).</w:t>
      </w:r>
    </w:p>
    <w:p w:rsidR="008D555F" w:rsidRDefault="008D555F">
      <w:pPr>
        <w:pStyle w:val="a6"/>
        <w:tabs>
          <w:tab w:val="left" w:pos="0"/>
          <w:tab w:val="left" w:pos="748"/>
        </w:tabs>
        <w:ind w:left="935" w:right="622" w:firstLine="11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Наверное имеет смысл сказать о прочности запоминания. Вот например дети школьного возраста сохраняют в памяти заученное гораздо дольше чем взрослые. В таком же отношении находятся друг к другу старшие и младшие возрастные группы детей. Дети нуждаются в большем времени и большем числе повторений для заучивания всякого материала, но то, чем овладеют, они держат в памяти прочнее и дольше, и воспроизводят, когда нужно, легче и точнее. И еще один известный факт – старики, иногда, значительно лучше помнят то, что произошло с ними в молодости и могут совершенно не помнить того, что произошло с ними несколько дней назад. Вообще в старости механически запомнить что либо новое трудно. Например в зрелом возрасте сложнее учить иностранный языки чем в юности. К.К. Платонов описывает интересный </w:t>
      </w:r>
      <w:r>
        <w:rPr>
          <w:rFonts w:ascii="Arial" w:hAnsi="Arial" w:cs="Arial"/>
          <w:sz w:val="32"/>
        </w:rPr>
        <w:lastRenderedPageBreak/>
        <w:t>случай: В больнице Нью-Йорка умирал тяжелобольной. Детство он провел на родине в Италии, юность – во Франции, а потом долго жил в Америке. И вот что интересно; в начале болезни он разговаривал по-английски; когда его состояние ухудшилось, он забыл английский язык и стал говорить по-французки. В день смерти он говорил только по-итальянски.</w:t>
      </w:r>
    </w:p>
    <w:p w:rsidR="008D555F" w:rsidRDefault="008D555F">
      <w:pPr>
        <w:pStyle w:val="a6"/>
        <w:tabs>
          <w:tab w:val="left" w:pos="0"/>
          <w:tab w:val="left" w:pos="748"/>
        </w:tabs>
        <w:ind w:left="748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numPr>
          <w:ilvl w:val="0"/>
          <w:numId w:val="20"/>
        </w:numPr>
        <w:tabs>
          <w:tab w:val="left" w:pos="0"/>
          <w:tab w:val="left" w:pos="748"/>
        </w:tabs>
        <w:ind w:right="6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Любая из частей, на которые при заучивании делится весь материал, должна сама по себе представлять более или менее законченное целое. Тогда весь материал лучше организуется в памяти, легче запоминается и воспроизводится. Именно поэтому, заучивая стихи, слова песни, не надо зубрить каждую строчку отдельно.</w:t>
      </w:r>
    </w:p>
    <w:p w:rsidR="008D555F" w:rsidRDefault="008D555F">
      <w:pPr>
        <w:pStyle w:val="a6"/>
        <w:tabs>
          <w:tab w:val="left" w:pos="0"/>
          <w:tab w:val="left" w:pos="748"/>
        </w:tabs>
        <w:ind w:left="151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tabs>
          <w:tab w:val="left" w:pos="0"/>
          <w:tab w:val="left" w:pos="748"/>
        </w:tabs>
        <w:ind w:left="748" w:right="622" w:firstLine="1309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Это законченное целое может представлять собой группу слов или понятий сформированных по первой букве названия.</w:t>
      </w:r>
    </w:p>
    <w:p w:rsidR="008D555F" w:rsidRDefault="008D555F">
      <w:pPr>
        <w:pStyle w:val="a6"/>
        <w:tabs>
          <w:tab w:val="left" w:pos="0"/>
          <w:tab w:val="left" w:pos="748"/>
        </w:tabs>
        <w:ind w:left="151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numPr>
          <w:ilvl w:val="0"/>
          <w:numId w:val="21"/>
        </w:numPr>
        <w:tabs>
          <w:tab w:val="left" w:pos="0"/>
          <w:tab w:val="left" w:pos="748"/>
        </w:tabs>
        <w:ind w:right="6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Наличие заранее продуманных и четко сформулированных вопросов к изучаемому материалу, ответы на которые могут быть найдены в процессе его освоения, способствуют лучшему запоминанию.</w:t>
      </w: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numPr>
          <w:ilvl w:val="0"/>
          <w:numId w:val="22"/>
        </w:numPr>
        <w:tabs>
          <w:tab w:val="left" w:pos="0"/>
          <w:tab w:val="left" w:pos="748"/>
        </w:tabs>
        <w:ind w:right="6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То, что мы можем выразить словами, обычно запоминается легче и лучше, чем то, что может быть воспринято только на слух. Если, кроме того, слова являются результатом осмысления воспринятого материала, т.е. слово содержит в себе связанную с предметом внимания существенную мысль, то такое запоминание является наиболее продуктивным.</w:t>
      </w: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tabs>
          <w:tab w:val="left" w:pos="0"/>
          <w:tab w:val="left" w:pos="748"/>
        </w:tabs>
        <w:ind w:left="935" w:right="622" w:firstLine="11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Человек может запомнить фразу, создав для себя смысловой образ. Например такая фраза как: «Третьего дня тут приземлился аэроплан». Может быть </w:t>
      </w:r>
      <w:r>
        <w:rPr>
          <w:rFonts w:ascii="Arial" w:hAnsi="Arial" w:cs="Arial"/>
          <w:sz w:val="32"/>
        </w:rPr>
        <w:lastRenderedPageBreak/>
        <w:t>сказана как: «Позавчера здесь приземлился самолет». Материал, усвоенный таким образом, запомнен не только смысловым, но и логическим запоминанием. Его этапы схематически показаны на рисунке</w:t>
      </w:r>
    </w:p>
    <w:p w:rsidR="008D555F" w:rsidRDefault="008D555F">
      <w:pPr>
        <w:pStyle w:val="a6"/>
        <w:tabs>
          <w:tab w:val="left" w:pos="0"/>
          <w:tab w:val="left" w:pos="748"/>
        </w:tabs>
        <w:ind w:left="935" w:right="622" w:firstLine="1122"/>
        <w:jc w:val="both"/>
        <w:rPr>
          <w:rFonts w:ascii="Arial" w:hAnsi="Arial" w:cs="Arial"/>
          <w:sz w:val="32"/>
        </w:rPr>
      </w:pPr>
    </w:p>
    <w:p w:rsidR="008D555F" w:rsidRDefault="00E17416">
      <w:pPr>
        <w:pStyle w:val="a6"/>
        <w:tabs>
          <w:tab w:val="left" w:pos="0"/>
          <w:tab w:val="left" w:pos="748"/>
        </w:tabs>
        <w:ind w:left="935" w:right="622" w:firstLine="11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20"/>
        </w:rPr>
        <w:pict>
          <v:group id="_x0000_s1047" style="position:absolute;left:0;text-align:left;margin-left:130.9pt;margin-top:6.35pt;width:243.1pt;height:215.9pt;z-index:251657728" coordorigin="3769,1567" coordsize="4862,4318">
            <v:line id="_x0000_s1029" style="position:absolute" from="6013,2075" to="6013,2583">
              <v:stroke endarrow="block"/>
            </v:line>
            <v:group id="_x0000_s1046" style="position:absolute;left:3769;top:1567;width:4862;height:4318" coordorigin="3769,1567" coordsize="4862,4318">
              <v:rect id="_x0000_s1026" style="position:absolute;left:3769;top:1567;width:4862;height:508">
                <v:textbox style="mso-next-textbox:#_x0000_s1026">
                  <w:txbxContent>
                    <w:p w:rsidR="008D555F" w:rsidRDefault="008D555F">
                      <w:pPr>
                        <w:jc w:val="center"/>
                      </w:pPr>
                      <w:r>
                        <w:t>Понимание смысла запомненного</w:t>
                      </w:r>
                    </w:p>
                  </w:txbxContent>
                </v:textbox>
              </v:rect>
              <v:rect id="_x0000_s1030" style="position:absolute;left:4517;top:2583;width:3366;height:635">
                <v:textbox style="mso-next-textbox:#_x0000_s1030">
                  <w:txbxContent>
                    <w:p w:rsidR="008D555F" w:rsidRDefault="008D555F">
                      <w:pPr>
                        <w:jc w:val="center"/>
                      </w:pPr>
                      <w:r>
                        <w:t>Анализ материала</w:t>
                      </w:r>
                    </w:p>
                  </w:txbxContent>
                </v:textbox>
              </v:rect>
              <v:rect id="_x0000_s1034" style="position:absolute;left:3769;top:3599;width:4862;height:508">
                <v:textbox style="mso-next-textbox:#_x0000_s1034">
                  <w:txbxContent>
                    <w:p w:rsidR="008D555F" w:rsidRDefault="008D555F">
                      <w:r>
                        <w:t>Выявление наиболее существенных мыслей</w:t>
                      </w:r>
                    </w:p>
                  </w:txbxContent>
                </v:textbox>
              </v:rect>
              <v:rect id="_x0000_s1037" style="position:absolute;left:4517;top:4488;width:3366;height:508">
                <v:textbox style="mso-next-textbox:#_x0000_s1037">
                  <w:txbxContent>
                    <w:p w:rsidR="008D555F" w:rsidRDefault="008D555F">
                      <w:pPr>
                        <w:jc w:val="center"/>
                      </w:pPr>
                      <w:r>
                        <w:t>Обобщение</w:t>
                      </w:r>
                    </w:p>
                  </w:txbxContent>
                </v:textbox>
              </v:rect>
              <v:rect id="_x0000_s1040" style="position:absolute;left:3769;top:5377;width:4862;height:508">
                <v:textbox style="mso-next-textbox:#_x0000_s1040">
                  <w:txbxContent>
                    <w:p w:rsidR="008D555F" w:rsidRDefault="008D555F">
                      <w:pPr>
                        <w:jc w:val="center"/>
                      </w:pPr>
                      <w:r>
                        <w:t>Запоминание обобщенного материала</w:t>
                      </w:r>
                    </w:p>
                  </w:txbxContent>
                </v:textbox>
              </v:rect>
            </v:group>
            <v:line id="_x0000_s1042" style="position:absolute" from="6013,3218" to="6013,3599">
              <v:stroke endarrow="block"/>
            </v:line>
            <v:line id="_x0000_s1043" style="position:absolute" from="6013,4107" to="6013,4488">
              <v:stroke endarrow="block"/>
            </v:line>
            <v:line id="_x0000_s1044" style="position:absolute" from="6013,4996" to="6013,5377">
              <v:stroke endarrow="block"/>
            </v:line>
          </v:group>
        </w:pict>
      </w: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tabs>
          <w:tab w:val="left" w:pos="0"/>
          <w:tab w:val="left" w:pos="748"/>
        </w:tabs>
        <w:ind w:left="0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numPr>
          <w:ilvl w:val="0"/>
          <w:numId w:val="23"/>
        </w:numPr>
        <w:tabs>
          <w:tab w:val="left" w:pos="0"/>
          <w:tab w:val="left" w:pos="748"/>
        </w:tabs>
        <w:ind w:right="6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Материал в процессе запоминания должен непрерывно систематизироваться. Здесь особое значение приобретает способность находить в вещах сходство и различие. Для систематизации материала бывает полезно придать ему древовидную структуру.</w:t>
      </w:r>
    </w:p>
    <w:p w:rsidR="008D555F" w:rsidRDefault="008D555F">
      <w:pPr>
        <w:pStyle w:val="a6"/>
        <w:tabs>
          <w:tab w:val="left" w:pos="0"/>
          <w:tab w:val="left" w:pos="748"/>
        </w:tabs>
        <w:ind w:left="1524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tabs>
          <w:tab w:val="left" w:pos="0"/>
          <w:tab w:val="left" w:pos="748"/>
        </w:tabs>
        <w:ind w:left="748" w:right="622" w:firstLine="1309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«Память есть кладовая ума, но в этой кладовой много перегородок, и поэтому надобно скорее все укладывать, куда следует»,– рекомендовал Суворов. Наполеон говорил, что все дела и знания уложены у него в голове, как в ящиках комода, и ему достаточно открыть определенный ящик, чтобы извлечь нужные сведения.</w:t>
      </w:r>
    </w:p>
    <w:p w:rsidR="008D555F" w:rsidRDefault="008D555F">
      <w:pPr>
        <w:pStyle w:val="a6"/>
        <w:tabs>
          <w:tab w:val="left" w:pos="0"/>
          <w:tab w:val="left" w:pos="748"/>
        </w:tabs>
        <w:ind w:left="748" w:right="622" w:firstLine="1309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numPr>
          <w:ilvl w:val="0"/>
          <w:numId w:val="24"/>
        </w:numPr>
        <w:tabs>
          <w:tab w:val="left" w:pos="0"/>
          <w:tab w:val="left" w:pos="748"/>
        </w:tabs>
        <w:ind w:right="6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Моторную память рекомендуется тренировать иногда совсем отвлеченными способами. Метод ЦИТа был (Центрального института труда) построен именно на моторной памяти.</w:t>
      </w:r>
    </w:p>
    <w:p w:rsidR="008D555F" w:rsidRDefault="008D555F">
      <w:pPr>
        <w:pStyle w:val="a6"/>
        <w:tabs>
          <w:tab w:val="left" w:pos="0"/>
          <w:tab w:val="left" w:pos="748"/>
        </w:tabs>
        <w:ind w:left="2057" w:right="622" w:firstLine="0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tabs>
          <w:tab w:val="left" w:pos="0"/>
          <w:tab w:val="left" w:pos="748"/>
        </w:tabs>
        <w:ind w:left="748" w:right="622" w:firstLine="1309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Этот метод в 20-е – 30-е гг. нашел свое применение в подготовке различных специалистов. Подготовка слесаря (рубщика зубилом) осуществлялась так: в правую руку ему давалась палка и предлагалось делать кистевые движения вверх и вниз. Таким образом развивалась способность к свободным кистевым движениям, важным при работе молотком.</w:t>
      </w:r>
    </w:p>
    <w:p w:rsidR="008D555F" w:rsidRDefault="008D555F">
      <w:pPr>
        <w:pStyle w:val="a6"/>
        <w:tabs>
          <w:tab w:val="left" w:pos="0"/>
          <w:tab w:val="left" w:pos="748"/>
        </w:tabs>
        <w:ind w:left="748" w:right="622" w:firstLine="1309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Моторная память так же имеет место, когда мы что-нибудь открываем и не можем определить в какую сторону надо крутить. Однако, если представить в какую сторону мы открываем бутылку с Кока-Колой, то такая задача не составит труда. </w:t>
      </w:r>
    </w:p>
    <w:p w:rsidR="008D555F" w:rsidRDefault="008D555F">
      <w:pPr>
        <w:pStyle w:val="a6"/>
        <w:tabs>
          <w:tab w:val="left" w:pos="0"/>
          <w:tab w:val="left" w:pos="748"/>
        </w:tabs>
        <w:ind w:left="561" w:right="622"/>
        <w:jc w:val="both"/>
        <w:rPr>
          <w:rFonts w:ascii="Arial" w:hAnsi="Arial" w:cs="Arial"/>
          <w:sz w:val="32"/>
        </w:rPr>
      </w:pPr>
    </w:p>
    <w:p w:rsidR="008D555F" w:rsidRDefault="008D555F">
      <w:pPr>
        <w:pStyle w:val="a6"/>
        <w:tabs>
          <w:tab w:val="left" w:pos="0"/>
          <w:tab w:val="left" w:pos="748"/>
        </w:tabs>
        <w:ind w:left="935" w:right="622" w:firstLine="11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Есть так же множество факторов, которые влияют на память. Это правильный режим дня и работы (учебы); умение систематически вести свои записные книжки. Записная книжка – ведь второй мозг культурного человека. Надо помнить: все, что улучшает здоровье и самочувствие, повышает и продуктивность памяти.</w:t>
      </w:r>
    </w:p>
    <w:p w:rsidR="008D555F" w:rsidRDefault="008D555F">
      <w:pPr>
        <w:pStyle w:val="a6"/>
        <w:tabs>
          <w:tab w:val="left" w:pos="0"/>
          <w:tab w:val="left" w:pos="748"/>
        </w:tabs>
        <w:ind w:left="935" w:right="622" w:firstLine="1122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br w:type="page"/>
        <w:t>Список литературы:</w:t>
      </w:r>
    </w:p>
    <w:p w:rsidR="008D555F" w:rsidRDefault="008D555F">
      <w:pPr>
        <w:pStyle w:val="a6"/>
        <w:tabs>
          <w:tab w:val="left" w:pos="0"/>
          <w:tab w:val="left" w:pos="748"/>
        </w:tabs>
        <w:ind w:left="935" w:right="622" w:firstLine="1122"/>
        <w:jc w:val="both"/>
        <w:rPr>
          <w:rFonts w:ascii="Arial" w:hAnsi="Arial" w:cs="Arial"/>
          <w:sz w:val="32"/>
          <w:u w:val="single"/>
        </w:rPr>
      </w:pPr>
    </w:p>
    <w:p w:rsidR="008D555F" w:rsidRDefault="008D555F">
      <w:pPr>
        <w:pStyle w:val="a6"/>
        <w:numPr>
          <w:ilvl w:val="0"/>
          <w:numId w:val="25"/>
        </w:numPr>
        <w:tabs>
          <w:tab w:val="left" w:pos="0"/>
          <w:tab w:val="left" w:pos="748"/>
        </w:tabs>
        <w:ind w:right="6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Басов М.Я. «Общие основы педологии» 1928 г.</w:t>
      </w:r>
    </w:p>
    <w:p w:rsidR="008D555F" w:rsidRDefault="008D555F">
      <w:pPr>
        <w:pStyle w:val="a6"/>
        <w:numPr>
          <w:ilvl w:val="0"/>
          <w:numId w:val="25"/>
        </w:numPr>
        <w:tabs>
          <w:tab w:val="left" w:pos="0"/>
          <w:tab w:val="left" w:pos="748"/>
        </w:tabs>
        <w:ind w:right="6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Карнеги Д. «Как вырабатывать уверенность в себе и влиять на людей, выступая публично» 1989 г.</w:t>
      </w:r>
    </w:p>
    <w:p w:rsidR="008D555F" w:rsidRDefault="008D555F">
      <w:pPr>
        <w:pStyle w:val="a6"/>
        <w:numPr>
          <w:ilvl w:val="0"/>
          <w:numId w:val="25"/>
        </w:numPr>
        <w:tabs>
          <w:tab w:val="left" w:pos="0"/>
          <w:tab w:val="left" w:pos="748"/>
        </w:tabs>
        <w:ind w:right="6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Немов Р.С. Психология. Кн. 1. «Общие основы психологии» 1997 г.</w:t>
      </w:r>
    </w:p>
    <w:p w:rsidR="008D555F" w:rsidRDefault="008D555F">
      <w:pPr>
        <w:pStyle w:val="a6"/>
        <w:numPr>
          <w:ilvl w:val="0"/>
          <w:numId w:val="25"/>
        </w:numPr>
        <w:tabs>
          <w:tab w:val="left" w:pos="0"/>
          <w:tab w:val="left" w:pos="748"/>
        </w:tabs>
        <w:ind w:right="6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Петров Е.А. «Метод обучения ЦИТ» 1932 г.</w:t>
      </w:r>
    </w:p>
    <w:p w:rsidR="008D555F" w:rsidRDefault="008D555F">
      <w:pPr>
        <w:pStyle w:val="a6"/>
        <w:numPr>
          <w:ilvl w:val="0"/>
          <w:numId w:val="25"/>
        </w:numPr>
        <w:tabs>
          <w:tab w:val="left" w:pos="0"/>
          <w:tab w:val="left" w:pos="748"/>
        </w:tabs>
        <w:ind w:right="6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Платонов К.К. «Занимательная психология» 1962 г.</w:t>
      </w:r>
    </w:p>
    <w:p w:rsidR="008D555F" w:rsidRDefault="008D555F">
      <w:pPr>
        <w:pStyle w:val="a6"/>
        <w:numPr>
          <w:ilvl w:val="0"/>
          <w:numId w:val="25"/>
        </w:numPr>
        <w:tabs>
          <w:tab w:val="left" w:pos="0"/>
          <w:tab w:val="left" w:pos="748"/>
        </w:tabs>
        <w:ind w:right="6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«Общая психология» Петровский А.В.; Брушлинский А.В.; Зинченко В.П. и др. 1986 г.</w:t>
      </w:r>
    </w:p>
    <w:p w:rsidR="008D555F" w:rsidRDefault="008D555F">
      <w:pPr>
        <w:pStyle w:val="a6"/>
        <w:numPr>
          <w:ilvl w:val="0"/>
          <w:numId w:val="25"/>
        </w:numPr>
        <w:tabs>
          <w:tab w:val="left" w:pos="0"/>
          <w:tab w:val="left" w:pos="748"/>
        </w:tabs>
        <w:ind w:right="62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Щербаков В.С «Изобразительное искусство. Обучение и творчество</w:t>
      </w:r>
      <w:bookmarkStart w:id="0" w:name="_GoBack"/>
      <w:bookmarkEnd w:id="0"/>
    </w:p>
    <w:sectPr w:rsidR="008D555F">
      <w:pgSz w:w="11900" w:h="16820"/>
      <w:pgMar w:top="1440" w:right="964" w:bottom="771" w:left="964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55F" w:rsidRDefault="008D555F">
      <w:r>
        <w:separator/>
      </w:r>
    </w:p>
  </w:endnote>
  <w:endnote w:type="continuationSeparator" w:id="0">
    <w:p w:rsidR="008D555F" w:rsidRDefault="008D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RussDecor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55F" w:rsidRDefault="008D555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555F" w:rsidRDefault="008D555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55F" w:rsidRDefault="008D555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7416">
      <w:rPr>
        <w:rStyle w:val="a7"/>
        <w:noProof/>
      </w:rPr>
      <w:t>1</w:t>
    </w:r>
    <w:r>
      <w:rPr>
        <w:rStyle w:val="a7"/>
      </w:rPr>
      <w:fldChar w:fldCharType="end"/>
    </w:r>
  </w:p>
  <w:p w:rsidR="008D555F" w:rsidRDefault="008D55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55F" w:rsidRDefault="008D555F">
      <w:r>
        <w:separator/>
      </w:r>
    </w:p>
  </w:footnote>
  <w:footnote w:type="continuationSeparator" w:id="0">
    <w:p w:rsidR="008D555F" w:rsidRDefault="008D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55F" w:rsidRDefault="008D555F">
    <w:pPr>
      <w:pStyle w:val="a3"/>
      <w:jc w:val="right"/>
    </w:pPr>
    <w:r>
      <w:t>Скворцовой Татьяны 1 курс 2 группа 2 подгруппа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357E"/>
    <w:multiLevelType w:val="hybridMultilevel"/>
    <w:tmpl w:val="7596860E"/>
    <w:lvl w:ilvl="0" w:tplc="0D3E6F9C">
      <w:start w:val="1"/>
      <w:numFmt w:val="bullet"/>
      <w:lvlText w:val="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101649BE"/>
    <w:multiLevelType w:val="hybridMultilevel"/>
    <w:tmpl w:val="17BAA412"/>
    <w:lvl w:ilvl="0" w:tplc="0D3E6F9C">
      <w:start w:val="1"/>
      <w:numFmt w:val="bullet"/>
      <w:lvlText w:val="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36"/>
        </w:tabs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56"/>
        </w:tabs>
        <w:ind w:left="72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76"/>
        </w:tabs>
        <w:ind w:left="7976" w:hanging="360"/>
      </w:pPr>
      <w:rPr>
        <w:rFonts w:ascii="Wingdings" w:hAnsi="Wingdings" w:hint="default"/>
      </w:rPr>
    </w:lvl>
  </w:abstractNum>
  <w:abstractNum w:abstractNumId="2">
    <w:nsid w:val="15E77A7B"/>
    <w:multiLevelType w:val="hybridMultilevel"/>
    <w:tmpl w:val="17BAA412"/>
    <w:lvl w:ilvl="0" w:tplc="0D3E6F9C">
      <w:start w:val="1"/>
      <w:numFmt w:val="bullet"/>
      <w:lvlText w:val="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36"/>
        </w:tabs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56"/>
        </w:tabs>
        <w:ind w:left="72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76"/>
        </w:tabs>
        <w:ind w:left="7976" w:hanging="360"/>
      </w:pPr>
      <w:rPr>
        <w:rFonts w:ascii="Wingdings" w:hAnsi="Wingdings" w:hint="default"/>
      </w:rPr>
    </w:lvl>
  </w:abstractNum>
  <w:abstractNum w:abstractNumId="3">
    <w:nsid w:val="194365F3"/>
    <w:multiLevelType w:val="hybridMultilevel"/>
    <w:tmpl w:val="17BAA412"/>
    <w:lvl w:ilvl="0" w:tplc="0D3E6F9C">
      <w:start w:val="1"/>
      <w:numFmt w:val="bullet"/>
      <w:lvlText w:val="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36"/>
        </w:tabs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56"/>
        </w:tabs>
        <w:ind w:left="72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76"/>
        </w:tabs>
        <w:ind w:left="7976" w:hanging="360"/>
      </w:pPr>
      <w:rPr>
        <w:rFonts w:ascii="Wingdings" w:hAnsi="Wingdings" w:hint="default"/>
      </w:rPr>
    </w:lvl>
  </w:abstractNum>
  <w:abstractNum w:abstractNumId="4">
    <w:nsid w:val="1EB37F81"/>
    <w:multiLevelType w:val="hybridMultilevel"/>
    <w:tmpl w:val="17BAA412"/>
    <w:lvl w:ilvl="0" w:tplc="0D3E6F9C">
      <w:start w:val="1"/>
      <w:numFmt w:val="bullet"/>
      <w:lvlText w:val="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36"/>
        </w:tabs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56"/>
        </w:tabs>
        <w:ind w:left="72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76"/>
        </w:tabs>
        <w:ind w:left="7976" w:hanging="360"/>
      </w:pPr>
      <w:rPr>
        <w:rFonts w:ascii="Wingdings" w:hAnsi="Wingdings" w:hint="default"/>
      </w:rPr>
    </w:lvl>
  </w:abstractNum>
  <w:abstractNum w:abstractNumId="5">
    <w:nsid w:val="21706F5A"/>
    <w:multiLevelType w:val="hybridMultilevel"/>
    <w:tmpl w:val="17BAA412"/>
    <w:lvl w:ilvl="0" w:tplc="0D3E6F9C">
      <w:start w:val="1"/>
      <w:numFmt w:val="bullet"/>
      <w:lvlText w:val="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36"/>
        </w:tabs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56"/>
        </w:tabs>
        <w:ind w:left="72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76"/>
        </w:tabs>
        <w:ind w:left="7976" w:hanging="360"/>
      </w:pPr>
      <w:rPr>
        <w:rFonts w:ascii="Wingdings" w:hAnsi="Wingdings" w:hint="default"/>
      </w:rPr>
    </w:lvl>
  </w:abstractNum>
  <w:abstractNum w:abstractNumId="6">
    <w:nsid w:val="231752F5"/>
    <w:multiLevelType w:val="hybridMultilevel"/>
    <w:tmpl w:val="66DA318C"/>
    <w:lvl w:ilvl="0" w:tplc="0D3E6F9C">
      <w:start w:val="1"/>
      <w:numFmt w:val="bullet"/>
      <w:lvlText w:val="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97"/>
        </w:tabs>
        <w:ind w:left="3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17"/>
        </w:tabs>
        <w:ind w:left="4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37"/>
        </w:tabs>
        <w:ind w:left="4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57"/>
        </w:tabs>
        <w:ind w:left="5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77"/>
        </w:tabs>
        <w:ind w:left="6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97"/>
        </w:tabs>
        <w:ind w:left="7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17"/>
        </w:tabs>
        <w:ind w:left="7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37"/>
        </w:tabs>
        <w:ind w:left="8537" w:hanging="360"/>
      </w:pPr>
      <w:rPr>
        <w:rFonts w:ascii="Wingdings" w:hAnsi="Wingdings" w:hint="default"/>
      </w:rPr>
    </w:lvl>
  </w:abstractNum>
  <w:abstractNum w:abstractNumId="7">
    <w:nsid w:val="239706A8"/>
    <w:multiLevelType w:val="hybridMultilevel"/>
    <w:tmpl w:val="17BAA412"/>
    <w:lvl w:ilvl="0" w:tplc="0D3E6F9C">
      <w:start w:val="1"/>
      <w:numFmt w:val="bullet"/>
      <w:lvlText w:val="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36"/>
        </w:tabs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56"/>
        </w:tabs>
        <w:ind w:left="72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76"/>
        </w:tabs>
        <w:ind w:left="7976" w:hanging="360"/>
      </w:pPr>
      <w:rPr>
        <w:rFonts w:ascii="Wingdings" w:hAnsi="Wingdings" w:hint="default"/>
      </w:rPr>
    </w:lvl>
  </w:abstractNum>
  <w:abstractNum w:abstractNumId="8">
    <w:nsid w:val="27C27645"/>
    <w:multiLevelType w:val="hybridMultilevel"/>
    <w:tmpl w:val="F5765686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9">
    <w:nsid w:val="28BA33A3"/>
    <w:multiLevelType w:val="hybridMultilevel"/>
    <w:tmpl w:val="17BAA412"/>
    <w:lvl w:ilvl="0" w:tplc="0D3E6F9C">
      <w:start w:val="1"/>
      <w:numFmt w:val="bullet"/>
      <w:lvlText w:val="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36"/>
        </w:tabs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56"/>
        </w:tabs>
        <w:ind w:left="72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76"/>
        </w:tabs>
        <w:ind w:left="7976" w:hanging="360"/>
      </w:pPr>
      <w:rPr>
        <w:rFonts w:ascii="Wingdings" w:hAnsi="Wingdings" w:hint="default"/>
      </w:rPr>
    </w:lvl>
  </w:abstractNum>
  <w:abstractNum w:abstractNumId="10">
    <w:nsid w:val="290311F8"/>
    <w:multiLevelType w:val="hybridMultilevel"/>
    <w:tmpl w:val="7596860E"/>
    <w:lvl w:ilvl="0" w:tplc="0D3E6F9C">
      <w:start w:val="1"/>
      <w:numFmt w:val="bullet"/>
      <w:lvlText w:val="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1">
    <w:nsid w:val="33EE7BBC"/>
    <w:multiLevelType w:val="hybridMultilevel"/>
    <w:tmpl w:val="7596860E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2">
    <w:nsid w:val="367A1C3C"/>
    <w:multiLevelType w:val="hybridMultilevel"/>
    <w:tmpl w:val="17BAA412"/>
    <w:lvl w:ilvl="0" w:tplc="0D3E6F9C">
      <w:start w:val="1"/>
      <w:numFmt w:val="bullet"/>
      <w:lvlText w:val="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36"/>
        </w:tabs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56"/>
        </w:tabs>
        <w:ind w:left="72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76"/>
        </w:tabs>
        <w:ind w:left="7976" w:hanging="360"/>
      </w:pPr>
      <w:rPr>
        <w:rFonts w:ascii="Wingdings" w:hAnsi="Wingdings" w:hint="default"/>
      </w:rPr>
    </w:lvl>
  </w:abstractNum>
  <w:abstractNum w:abstractNumId="13">
    <w:nsid w:val="3D147AF7"/>
    <w:multiLevelType w:val="hybridMultilevel"/>
    <w:tmpl w:val="17BAA412"/>
    <w:lvl w:ilvl="0" w:tplc="0D3E6F9C">
      <w:start w:val="1"/>
      <w:numFmt w:val="bullet"/>
      <w:lvlText w:val="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36"/>
        </w:tabs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56"/>
        </w:tabs>
        <w:ind w:left="72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76"/>
        </w:tabs>
        <w:ind w:left="7976" w:hanging="360"/>
      </w:pPr>
      <w:rPr>
        <w:rFonts w:ascii="Wingdings" w:hAnsi="Wingdings" w:hint="default"/>
      </w:rPr>
    </w:lvl>
  </w:abstractNum>
  <w:abstractNum w:abstractNumId="14">
    <w:nsid w:val="40501126"/>
    <w:multiLevelType w:val="hybridMultilevel"/>
    <w:tmpl w:val="17BAA412"/>
    <w:lvl w:ilvl="0" w:tplc="04190001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36"/>
        </w:tabs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56"/>
        </w:tabs>
        <w:ind w:left="72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76"/>
        </w:tabs>
        <w:ind w:left="7976" w:hanging="360"/>
      </w:pPr>
      <w:rPr>
        <w:rFonts w:ascii="Wingdings" w:hAnsi="Wingdings" w:hint="default"/>
      </w:rPr>
    </w:lvl>
  </w:abstractNum>
  <w:abstractNum w:abstractNumId="15">
    <w:nsid w:val="4610226B"/>
    <w:multiLevelType w:val="hybridMultilevel"/>
    <w:tmpl w:val="7596860E"/>
    <w:lvl w:ilvl="0" w:tplc="0D3E6F9C">
      <w:start w:val="1"/>
      <w:numFmt w:val="bullet"/>
      <w:lvlText w:val="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6">
    <w:nsid w:val="50533A07"/>
    <w:multiLevelType w:val="hybridMultilevel"/>
    <w:tmpl w:val="66DA318C"/>
    <w:lvl w:ilvl="0" w:tplc="0D3E6F9C">
      <w:start w:val="1"/>
      <w:numFmt w:val="bullet"/>
      <w:lvlText w:val="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97"/>
        </w:tabs>
        <w:ind w:left="3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17"/>
        </w:tabs>
        <w:ind w:left="4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37"/>
        </w:tabs>
        <w:ind w:left="4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57"/>
        </w:tabs>
        <w:ind w:left="5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77"/>
        </w:tabs>
        <w:ind w:left="6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97"/>
        </w:tabs>
        <w:ind w:left="7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17"/>
        </w:tabs>
        <w:ind w:left="7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37"/>
        </w:tabs>
        <w:ind w:left="8537" w:hanging="360"/>
      </w:pPr>
      <w:rPr>
        <w:rFonts w:ascii="Wingdings" w:hAnsi="Wingdings" w:hint="default"/>
      </w:rPr>
    </w:lvl>
  </w:abstractNum>
  <w:abstractNum w:abstractNumId="17">
    <w:nsid w:val="53C7438D"/>
    <w:multiLevelType w:val="hybridMultilevel"/>
    <w:tmpl w:val="F5765686"/>
    <w:lvl w:ilvl="0" w:tplc="0419000B">
      <w:start w:val="1"/>
      <w:numFmt w:val="bullet"/>
      <w:lvlText w:val="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8">
    <w:nsid w:val="57EC3B33"/>
    <w:multiLevelType w:val="hybridMultilevel"/>
    <w:tmpl w:val="17BAA412"/>
    <w:lvl w:ilvl="0" w:tplc="0D3E6F9C">
      <w:start w:val="1"/>
      <w:numFmt w:val="bullet"/>
      <w:lvlText w:val="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36"/>
        </w:tabs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56"/>
        </w:tabs>
        <w:ind w:left="72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76"/>
        </w:tabs>
        <w:ind w:left="7976" w:hanging="360"/>
      </w:pPr>
      <w:rPr>
        <w:rFonts w:ascii="Wingdings" w:hAnsi="Wingdings" w:hint="default"/>
      </w:rPr>
    </w:lvl>
  </w:abstractNum>
  <w:abstractNum w:abstractNumId="19">
    <w:nsid w:val="5F9E0B60"/>
    <w:multiLevelType w:val="hybridMultilevel"/>
    <w:tmpl w:val="14E8754C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0">
    <w:nsid w:val="647649DE"/>
    <w:multiLevelType w:val="hybridMultilevel"/>
    <w:tmpl w:val="17BAA412"/>
    <w:lvl w:ilvl="0" w:tplc="0D3E6F9C">
      <w:start w:val="1"/>
      <w:numFmt w:val="bullet"/>
      <w:lvlText w:val="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36"/>
        </w:tabs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56"/>
        </w:tabs>
        <w:ind w:left="72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76"/>
        </w:tabs>
        <w:ind w:left="7976" w:hanging="360"/>
      </w:pPr>
      <w:rPr>
        <w:rFonts w:ascii="Wingdings" w:hAnsi="Wingdings" w:hint="default"/>
      </w:rPr>
    </w:lvl>
  </w:abstractNum>
  <w:abstractNum w:abstractNumId="21">
    <w:nsid w:val="680C5D51"/>
    <w:multiLevelType w:val="hybridMultilevel"/>
    <w:tmpl w:val="66DA318C"/>
    <w:lvl w:ilvl="0" w:tplc="04190001">
      <w:start w:val="1"/>
      <w:numFmt w:val="bullet"/>
      <w:lvlText w:val=""/>
      <w:lvlJc w:val="left"/>
      <w:pPr>
        <w:tabs>
          <w:tab w:val="num" w:pos="2777"/>
        </w:tabs>
        <w:ind w:left="2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97"/>
        </w:tabs>
        <w:ind w:left="3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17"/>
        </w:tabs>
        <w:ind w:left="4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37"/>
        </w:tabs>
        <w:ind w:left="4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57"/>
        </w:tabs>
        <w:ind w:left="5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77"/>
        </w:tabs>
        <w:ind w:left="6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97"/>
        </w:tabs>
        <w:ind w:left="7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17"/>
        </w:tabs>
        <w:ind w:left="7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37"/>
        </w:tabs>
        <w:ind w:left="8537" w:hanging="360"/>
      </w:pPr>
      <w:rPr>
        <w:rFonts w:ascii="Wingdings" w:hAnsi="Wingdings" w:hint="default"/>
      </w:rPr>
    </w:lvl>
  </w:abstractNum>
  <w:abstractNum w:abstractNumId="22">
    <w:nsid w:val="6D09521F"/>
    <w:multiLevelType w:val="hybridMultilevel"/>
    <w:tmpl w:val="7596860E"/>
    <w:lvl w:ilvl="0" w:tplc="0D3E6F9C">
      <w:start w:val="1"/>
      <w:numFmt w:val="bullet"/>
      <w:lvlText w:val="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3">
    <w:nsid w:val="735A128F"/>
    <w:multiLevelType w:val="hybridMultilevel"/>
    <w:tmpl w:val="17BAA412"/>
    <w:lvl w:ilvl="0" w:tplc="0D3E6F9C">
      <w:start w:val="1"/>
      <w:numFmt w:val="bullet"/>
      <w:lvlText w:val="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36"/>
        </w:tabs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56"/>
        </w:tabs>
        <w:ind w:left="72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76"/>
        </w:tabs>
        <w:ind w:left="7976" w:hanging="360"/>
      </w:pPr>
      <w:rPr>
        <w:rFonts w:ascii="Wingdings" w:hAnsi="Wingdings" w:hint="default"/>
      </w:rPr>
    </w:lvl>
  </w:abstractNum>
  <w:abstractNum w:abstractNumId="24">
    <w:nsid w:val="7CAF093A"/>
    <w:multiLevelType w:val="hybridMultilevel"/>
    <w:tmpl w:val="17BAA412"/>
    <w:lvl w:ilvl="0" w:tplc="0D3E6F9C">
      <w:start w:val="1"/>
      <w:numFmt w:val="bullet"/>
      <w:lvlText w:val="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36"/>
        </w:tabs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56"/>
        </w:tabs>
        <w:ind w:left="72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76"/>
        </w:tabs>
        <w:ind w:left="797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8"/>
  </w:num>
  <w:num w:numId="5">
    <w:abstractNumId w:val="21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8"/>
  </w:num>
  <w:num w:numId="11">
    <w:abstractNumId w:val="20"/>
  </w:num>
  <w:num w:numId="12">
    <w:abstractNumId w:val="1"/>
  </w:num>
  <w:num w:numId="13">
    <w:abstractNumId w:val="12"/>
  </w:num>
  <w:num w:numId="14">
    <w:abstractNumId w:val="23"/>
  </w:num>
  <w:num w:numId="15">
    <w:abstractNumId w:val="7"/>
  </w:num>
  <w:num w:numId="16">
    <w:abstractNumId w:val="24"/>
  </w:num>
  <w:num w:numId="17">
    <w:abstractNumId w:val="4"/>
  </w:num>
  <w:num w:numId="18">
    <w:abstractNumId w:val="13"/>
  </w:num>
  <w:num w:numId="19">
    <w:abstractNumId w:val="10"/>
  </w:num>
  <w:num w:numId="20">
    <w:abstractNumId w:val="0"/>
  </w:num>
  <w:num w:numId="21">
    <w:abstractNumId w:val="22"/>
  </w:num>
  <w:num w:numId="22">
    <w:abstractNumId w:val="15"/>
  </w:num>
  <w:num w:numId="23">
    <w:abstractNumId w:val="6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mirrorMargins/>
  <w:revisionView w:markup="0"/>
  <w:doNotTrackMoves/>
  <w:doNotTrackFormatting/>
  <w:defaultTabStop w:val="708"/>
  <w:autoHyphenation/>
  <w:hyphenationZone w:val="357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595"/>
    <w:rsid w:val="008D555F"/>
    <w:rsid w:val="00CB6ACF"/>
    <w:rsid w:val="00CF4595"/>
    <w:rsid w:val="00E1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4D9DBD67-C429-4BFA-BF51-9D89AD76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paragraph" w:styleId="a5">
    <w:name w:val="Body Text"/>
    <w:basedOn w:val="a"/>
    <w:semiHidden/>
    <w:pPr>
      <w:jc w:val="center"/>
    </w:pPr>
    <w:rPr>
      <w:b/>
      <w:bCs/>
      <w:sz w:val="144"/>
    </w:rPr>
  </w:style>
  <w:style w:type="paragraph" w:styleId="a6">
    <w:name w:val="Body Text Indent"/>
    <w:basedOn w:val="a"/>
    <w:semiHidden/>
    <w:pPr>
      <w:ind w:left="1309" w:firstLine="748"/>
    </w:pPr>
    <w:rPr>
      <w:sz w:val="72"/>
    </w:r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психологии</vt:lpstr>
    </vt:vector>
  </TitlesOfParts>
  <Company>home</Company>
  <LinksUpToDate>false</LinksUpToDate>
  <CharactersWithSpaces>13147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психологии</dc:title>
  <dc:subject/>
  <dc:creator>скворцова</dc:creator>
  <cp:keywords/>
  <dc:description/>
  <cp:lastModifiedBy>admin</cp:lastModifiedBy>
  <cp:revision>2</cp:revision>
  <dcterms:created xsi:type="dcterms:W3CDTF">2014-04-06T22:12:00Z</dcterms:created>
  <dcterms:modified xsi:type="dcterms:W3CDTF">2014-04-06T22:12:00Z</dcterms:modified>
</cp:coreProperties>
</file>