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D52" w:rsidRPr="0052003E" w:rsidRDefault="00C700B6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2003E">
        <w:rPr>
          <w:b/>
          <w:bCs/>
          <w:sz w:val="28"/>
          <w:szCs w:val="28"/>
        </w:rPr>
        <w:t>Справочные правовые системы в Российской Федерации</w:t>
      </w:r>
    </w:p>
    <w:p w:rsidR="0052003E" w:rsidRPr="0052003E" w:rsidRDefault="0052003E" w:rsidP="0052003E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761A95" w:rsidRPr="0052003E" w:rsidRDefault="00761A95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2003E">
        <w:rPr>
          <w:b/>
          <w:bCs/>
          <w:sz w:val="28"/>
          <w:szCs w:val="28"/>
        </w:rPr>
        <w:t>Содержание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</w:p>
    <w:p w:rsidR="0052003E" w:rsidRPr="0052003E" w:rsidRDefault="0052003E" w:rsidP="0052003E">
      <w:pPr>
        <w:spacing w:line="360" w:lineRule="auto"/>
        <w:ind w:left="748" w:hanging="3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Введение</w:t>
      </w:r>
    </w:p>
    <w:p w:rsidR="0052003E" w:rsidRPr="0052003E" w:rsidRDefault="0052003E" w:rsidP="0052003E">
      <w:pPr>
        <w:spacing w:line="360" w:lineRule="auto"/>
        <w:ind w:left="748" w:hanging="3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1. Справочные правовые системы в Российской Федерации</w:t>
      </w:r>
    </w:p>
    <w:p w:rsidR="0052003E" w:rsidRPr="0052003E" w:rsidRDefault="0052003E" w:rsidP="0052003E">
      <w:pPr>
        <w:spacing w:line="360" w:lineRule="auto"/>
        <w:ind w:left="748" w:hanging="3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2. Общероссийская справочно-правовая Сеть «Консультант Плюс»</w:t>
      </w:r>
    </w:p>
    <w:p w:rsidR="00761A95" w:rsidRPr="0052003E" w:rsidRDefault="00761A95" w:rsidP="0052003E">
      <w:pPr>
        <w:spacing w:line="360" w:lineRule="auto"/>
        <w:ind w:left="748" w:hanging="39"/>
        <w:jc w:val="both"/>
        <w:rPr>
          <w:noProof/>
          <w:sz w:val="28"/>
          <w:szCs w:val="28"/>
        </w:rPr>
      </w:pPr>
      <w:r w:rsidRPr="00826BEE">
        <w:rPr>
          <w:rStyle w:val="af"/>
          <w:noProof/>
          <w:color w:val="auto"/>
          <w:sz w:val="28"/>
          <w:szCs w:val="28"/>
        </w:rPr>
        <w:t>3.Структура информационного массива СПС «Консультант плюс»</w:t>
      </w:r>
      <w:r w:rsidR="0052003E" w:rsidRPr="0052003E">
        <w:rPr>
          <w:noProof/>
          <w:sz w:val="28"/>
          <w:szCs w:val="28"/>
        </w:rPr>
        <w:t xml:space="preserve"> </w:t>
      </w:r>
    </w:p>
    <w:p w:rsidR="00761A95" w:rsidRPr="0052003E" w:rsidRDefault="00761A95" w:rsidP="0052003E">
      <w:pPr>
        <w:spacing w:line="360" w:lineRule="auto"/>
        <w:ind w:left="748" w:hanging="39"/>
        <w:jc w:val="both"/>
        <w:rPr>
          <w:noProof/>
          <w:sz w:val="28"/>
          <w:szCs w:val="28"/>
        </w:rPr>
      </w:pPr>
      <w:r w:rsidRPr="00826BEE">
        <w:rPr>
          <w:rStyle w:val="af"/>
          <w:noProof/>
          <w:color w:val="auto"/>
          <w:sz w:val="28"/>
          <w:szCs w:val="28"/>
        </w:rPr>
        <w:t>4. Возможности поиска, анализа и применения правовой информации в СПС</w:t>
      </w:r>
      <w:r w:rsidR="008E474A" w:rsidRPr="00826BEE">
        <w:rPr>
          <w:rStyle w:val="af"/>
          <w:noProof/>
          <w:color w:val="auto"/>
          <w:sz w:val="28"/>
          <w:szCs w:val="28"/>
        </w:rPr>
        <w:t xml:space="preserve"> </w:t>
      </w:r>
      <w:r w:rsidRPr="00826BEE">
        <w:rPr>
          <w:rStyle w:val="af"/>
          <w:noProof/>
          <w:color w:val="auto"/>
          <w:sz w:val="28"/>
          <w:szCs w:val="28"/>
        </w:rPr>
        <w:t>«Консультант Плюс»</w:t>
      </w:r>
      <w:r w:rsidR="0052003E" w:rsidRPr="0052003E">
        <w:rPr>
          <w:noProof/>
          <w:sz w:val="28"/>
          <w:szCs w:val="28"/>
        </w:rPr>
        <w:t xml:space="preserve"> </w:t>
      </w:r>
    </w:p>
    <w:p w:rsidR="00761A95" w:rsidRPr="0052003E" w:rsidRDefault="00761A95" w:rsidP="0052003E">
      <w:pPr>
        <w:spacing w:line="360" w:lineRule="auto"/>
        <w:ind w:left="748" w:hanging="39"/>
        <w:jc w:val="both"/>
        <w:rPr>
          <w:noProof/>
          <w:sz w:val="28"/>
          <w:szCs w:val="28"/>
        </w:rPr>
      </w:pPr>
      <w:r w:rsidRPr="00826BEE">
        <w:rPr>
          <w:rStyle w:val="af"/>
          <w:noProof/>
          <w:color w:val="auto"/>
          <w:sz w:val="28"/>
          <w:szCs w:val="28"/>
        </w:rPr>
        <w:t>5. Комплекс</w:t>
      </w:r>
      <w:r w:rsidR="008E474A" w:rsidRPr="00826BEE">
        <w:rPr>
          <w:rStyle w:val="af"/>
          <w:noProof/>
          <w:color w:val="auto"/>
          <w:sz w:val="28"/>
          <w:szCs w:val="28"/>
        </w:rPr>
        <w:t xml:space="preserve"> </w:t>
      </w:r>
      <w:r w:rsidRPr="00826BEE">
        <w:rPr>
          <w:rStyle w:val="af"/>
          <w:noProof/>
          <w:color w:val="auto"/>
          <w:sz w:val="28"/>
          <w:szCs w:val="28"/>
        </w:rPr>
        <w:t>нововведений «Консультант Плюс»</w:t>
      </w:r>
      <w:r w:rsidR="0052003E" w:rsidRPr="0052003E">
        <w:rPr>
          <w:noProof/>
          <w:sz w:val="28"/>
          <w:szCs w:val="28"/>
        </w:rPr>
        <w:t xml:space="preserve"> </w:t>
      </w:r>
    </w:p>
    <w:p w:rsidR="00761A95" w:rsidRPr="0052003E" w:rsidRDefault="00761A95" w:rsidP="0052003E">
      <w:pPr>
        <w:spacing w:line="360" w:lineRule="auto"/>
        <w:ind w:left="748" w:hanging="39"/>
        <w:jc w:val="both"/>
        <w:rPr>
          <w:noProof/>
          <w:sz w:val="28"/>
          <w:szCs w:val="28"/>
        </w:rPr>
      </w:pPr>
      <w:r w:rsidRPr="00826BEE">
        <w:rPr>
          <w:rStyle w:val="af"/>
          <w:noProof/>
          <w:color w:val="auto"/>
          <w:sz w:val="28"/>
          <w:szCs w:val="28"/>
        </w:rPr>
        <w:t>Заключение</w:t>
      </w:r>
    </w:p>
    <w:p w:rsidR="00761A95" w:rsidRPr="0052003E" w:rsidRDefault="00761A95" w:rsidP="0052003E">
      <w:pPr>
        <w:spacing w:line="360" w:lineRule="auto"/>
        <w:ind w:left="748" w:hanging="39"/>
        <w:jc w:val="both"/>
        <w:rPr>
          <w:noProof/>
          <w:sz w:val="28"/>
          <w:szCs w:val="28"/>
        </w:rPr>
      </w:pPr>
      <w:r w:rsidRPr="00826BEE">
        <w:rPr>
          <w:rStyle w:val="af"/>
          <w:noProof/>
          <w:color w:val="auto"/>
          <w:sz w:val="28"/>
          <w:szCs w:val="28"/>
        </w:rPr>
        <w:t>Список литературы</w:t>
      </w:r>
    </w:p>
    <w:p w:rsidR="00761A95" w:rsidRPr="0052003E" w:rsidRDefault="0052003E" w:rsidP="0052003E">
      <w:pPr>
        <w:spacing w:line="360" w:lineRule="auto"/>
        <w:ind w:left="748" w:hanging="39"/>
        <w:jc w:val="center"/>
        <w:rPr>
          <w:b/>
          <w:bCs/>
          <w:sz w:val="28"/>
          <w:szCs w:val="28"/>
        </w:rPr>
      </w:pPr>
      <w:bookmarkStart w:id="0" w:name="_Toc98764258"/>
      <w:r w:rsidRPr="0052003E">
        <w:rPr>
          <w:sz w:val="28"/>
          <w:szCs w:val="28"/>
        </w:rPr>
        <w:br w:type="page"/>
      </w:r>
      <w:r w:rsidR="00761A95" w:rsidRPr="0052003E">
        <w:rPr>
          <w:b/>
          <w:bCs/>
          <w:sz w:val="28"/>
          <w:szCs w:val="28"/>
        </w:rPr>
        <w:t>Введение</w:t>
      </w:r>
      <w:bookmarkEnd w:id="0"/>
    </w:p>
    <w:p w:rsidR="0052003E" w:rsidRPr="0052003E" w:rsidRDefault="0052003E" w:rsidP="0052003E">
      <w:pPr>
        <w:spacing w:line="360" w:lineRule="auto"/>
        <w:ind w:left="748" w:hanging="39"/>
        <w:jc w:val="center"/>
        <w:rPr>
          <w:b/>
          <w:bCs/>
          <w:sz w:val="28"/>
          <w:szCs w:val="28"/>
        </w:rPr>
      </w:pP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2003E">
        <w:rPr>
          <w:spacing w:val="-6"/>
          <w:sz w:val="28"/>
          <w:szCs w:val="28"/>
        </w:rPr>
        <w:t>Колоссальный объем и динамика изменений российского законодательства требуют от специалистов юридических специальностей, студентов, бизнесменов и любых, заинтересованных в достоверной и своевременной правовой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информации лиц, использования современных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инструментов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для работы с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 xml:space="preserve">юридической информацией. Сейчас такими инструментами стали справочные правовые системы (далее - СПС). Основная задача СПС – донести максимум достоверной правовой информации до предельного количества пользователей.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2003E">
        <w:rPr>
          <w:spacing w:val="-6"/>
          <w:sz w:val="28"/>
          <w:szCs w:val="28"/>
        </w:rPr>
        <w:t>До появления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СПС, всем заинтересованным в правовой информации лицам, приходилось много тратить времени на техническую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работу – поиск документов,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подготовку тематических подборок правовых актов, других взаимосвязанных по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какой-то правовой проблеме источников информации. Сегодня, с появлением СПС, эта часть работы упростилась, существенно уменьшилось время на поиск необходимой информации, т.е. сейчас используя СПС, можно гораздо быстрее и эффективнее решить какую информационно-правовую проблему. Это стало возможным благодаря глубокой качественной юридической обработке, которая является основной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характеристикой любой СПС. Эта необъятная работа, проведенная специалистами-разработчиками которую ни один юрист выполнить самостоятельно не сможет (тематическая классификация документов, поиск по ключевым словам, установление и отражение всех взаимосвязей документов). Большинство СПС позволяют не только быстро найти необходимую правовую информацию, но и сразу же автоматически получить представление о всей системе нормативных актов, касающихся данного вопроса. Другая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важнейшая составляющая качества любой системы – это актуальность правовой информации.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2003E">
        <w:rPr>
          <w:spacing w:val="-6"/>
          <w:sz w:val="28"/>
          <w:szCs w:val="28"/>
        </w:rPr>
        <w:t>В настоящий момент в России работают большое количество фирм, разрабатывающих обеспечение СПС, и оказывающие услуги по информационному обеспечению потребителей. Широкое признание среди постоянных пользователей получили коммерческие СПС, такие как «Консультант Плюс», «Гарант», «Кодекс», «Юсис». Фирмы-разработчики таких систем уделяют основное внимание, во-первых, разработке и совершенствованию программных технологий и возможностей оболочек, во-вторых, развитию сервисных центров поддержки СПС. Как правило, в развитии коммерческих СПС проявляются сходные тенденции – расширение спектра хранящихся в системе документов, улучшение программной оболочки систем, введение новых технологических возможностей. Фирмы-разработчики СПС вводят в свои технологии то лучшее, что используется конкурентами. Вместе с тем, между существующими СПС сохраняется много отличий, связанных с различными подходами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к построению баз, к принципам их пополнения.</w:t>
      </w:r>
      <w:r w:rsidR="008E474A">
        <w:rPr>
          <w:spacing w:val="-6"/>
          <w:sz w:val="28"/>
          <w:szCs w:val="28"/>
        </w:rPr>
        <w:t xml:space="preserve">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52003E">
        <w:rPr>
          <w:spacing w:val="-6"/>
          <w:sz w:val="28"/>
          <w:szCs w:val="28"/>
        </w:rPr>
        <w:t>В данной работе будут рассмотрены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возможности, принципы функционирования, состав и система поддержки одной из наиболее популярных справочных правовых систем</w:t>
      </w:r>
      <w:r w:rsidR="008E474A">
        <w:rPr>
          <w:spacing w:val="-6"/>
          <w:sz w:val="28"/>
          <w:szCs w:val="28"/>
        </w:rPr>
        <w:t xml:space="preserve"> </w:t>
      </w:r>
      <w:r w:rsidRPr="0052003E">
        <w:rPr>
          <w:spacing w:val="-6"/>
          <w:sz w:val="28"/>
          <w:szCs w:val="28"/>
        </w:rPr>
        <w:t>- «Консультант Плюс».</w:t>
      </w:r>
    </w:p>
    <w:p w:rsidR="00761A95" w:rsidRPr="0052003E" w:rsidRDefault="0052003E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" w:name="_Toc98764259"/>
      <w:r w:rsidRPr="0052003E">
        <w:rPr>
          <w:sz w:val="28"/>
          <w:szCs w:val="28"/>
        </w:rPr>
        <w:br w:type="page"/>
      </w:r>
      <w:r w:rsidR="00761A95" w:rsidRPr="0052003E">
        <w:rPr>
          <w:b/>
          <w:bCs/>
          <w:sz w:val="28"/>
          <w:szCs w:val="28"/>
        </w:rPr>
        <w:t>1. Справочные правовые системы в Российской Федерации</w:t>
      </w:r>
      <w:bookmarkEnd w:id="1"/>
    </w:p>
    <w:p w:rsidR="0052003E" w:rsidRPr="0052003E" w:rsidRDefault="0052003E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В середине </w:t>
      </w:r>
      <w:r w:rsidRPr="0052003E">
        <w:rPr>
          <w:sz w:val="28"/>
          <w:szCs w:val="28"/>
          <w:lang w:val="en-US"/>
        </w:rPr>
        <w:t>XX</w:t>
      </w:r>
      <w:r w:rsidRPr="0052003E">
        <w:rPr>
          <w:sz w:val="28"/>
          <w:szCs w:val="28"/>
        </w:rPr>
        <w:t xml:space="preserve"> во всех развитых странах начался стремительный рост правовой информации. Число законодательных и иных нормативных правовых актов достигло сотен тысяч. Это привело к возникновению информационного кризиса. Как показывает опыт развитых стран, компьютер является идеальным средством аккумуляции, хранения и выдачи правовой информации, так как традиционные методы получения информации, такие как использование периодических печатных изданий или других печатных источников, не в состоянии решить задачу по правовому обеспечению всех заинтересованных лиц. Практика показала, что наиболее полное и последовательное решение находится на пути внедрения компьютерных справочных правовых систем.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Основная задача СПС – донести максимум достоверной правовой информации до предельного количества пользователей с различным уровнем компьютерной подготовки. Эта задача и определяет выбор в качестве средства разработки программного обеспечения СУБД (систем управления базами данных). Система должна обеспечиваться постоянным обновлением баз данных.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Компьютерные справочные правовые системы обладают рядом важнейших свойств, делающих их практически незаменимыми при работе с нормативно-правовой информацией: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Возможность работы с огромными массивами текстовой информации: объем информации в базе практически не ограничен, что позволяет вносить в нее ежедневно несколько десятков документов, одновременно хранить базы архивных документов и т.д.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Использование в СПС специальных поисковых программных средств, что позволяет осуществлять поиск в режиме реального времени по всей информационной базе.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Возможность работы СПС с использованием телекоммуникационных средств, т.е. с применением электронной почты или глобальных сетей, что позволяет обновлять информационные базы, и в тоже время не расходовать дисковое пространство на компьютере пользователя.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Но следует отметить, что наибольшим спросом пока пользуются модификации СПС с локальными базами данных.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Во-первых, качество телефонных линий в России оставляет желать лучшего; во-вторых, при обращении к базе данных в режиме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реального времени пользователь должен заплатить либо за междугородную телефонную связь, либо за трафик сети; в-третьих, СПС, хранящиеся на компьютере пользователя, часто имеют больше сервисных возможностей.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Правовая информация не может быть получена из одного источника – она распределена практически по всей территории страны: это приводит к необходимости доставки информации с мест (даже на одной территории постановления Правительства, местных органов власти, материалы арбитражных судов, проекты законов реально готовятся в разных государственных структурах, слабо связанных друг с другом). Поэтому в создании Общенациональной системы правовой информации все большую роль играют негосударственные компьютерные фирмы и компании выпускающие на рынок электронные версии юридической информации. В настоящий момент в России работают более десяти фирм, разрабатывающих обеспечение СПС, ведущих компьютерные нормативно-правовые информационные базы и оказывающие услуги по информационному обеспечению. Информационные базы достаточно объемны, часто содержат уникальные документы, но работа массового пользователя с такими системами затруднена ввиду отсутствия эффективных каналов поддержки обновления базы, сервисного обслуживания систем и т.п. Поэтому широкое признание пользователей получили коммерческие СПС, такие как «Консультант Плюс», «Гарант», «Кодекс», «Юсис». Фирмы-разработчики таких систем уделяли основное внимание, во-первых, разработке и совершенствованию программных технологий и возможностей оболочек, во-вторых, развитию сервисных центров поддержки СПС.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Если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еще недавно было достаточно лишь найти нужный документ, то сегодня зачастую необходимо еще и проследить все возможные связи между документами, получить разъяснения, подготовить обзор по интересующей теме, создать свою пользовательскую базу данных. Как следствие, в развитии коммерческих СПС проявляются сходные тенденции – расширение спектра хранящихся в системе документов, улучшение программной оболочки систем, введение новых технологических возможностей. Фирмы-разработчики офис-юристов вводят в свои технологии то лучшее, что используется конкурентами. Вместе с тем, между существующими правовыми системами сохраняется много отличий, связанных с различными подходами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к построению баз, к принципам их пополнения.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Существует множество параметров, по которым можно сравнивать и оценивать справочные системы. К ним относятся: 1) объем информационного банка; 2) формирования пользовательской базы; 3) скорость поиска документов по базе; 4) актуальность информации и оперативность поступления документов; 5) степень аутентичности документов оригиналу; 6) юридическая обработка документов; 7) возможность удаленного доступа в базе через телекоммуникационные линии.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Особо следует отметить возможность использования гипертекста. Гипертекст – это такая организация текста, при которой отображение и доступ к информационным блокам представлены в виде логических связей и явно указанных переходов.</w:t>
      </w:r>
      <w:r w:rsidR="00DE62A1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Сегодня все распространенные системы осуществляют поиск по тематическому рубрикатору, названию принимающего документ органа, названию документа, дате принятия, типу документа и предусматривают вывод текста необходимого документа на печать или в текстовый файл. Полнотекстный поиск по всему тексту информационной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базы осуществляют программы «Кодекс» «Юсис», «Юристконсульт». Полнотекстный поиск из слов своего словаря предлагают пользователю пакеты «Гарант», «Консультант Плюс», «Дело и право».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При поиске по слову в названии документа в большинстве пакетов пользователю самому необходимо ограничить длину слова. Однако, например, программа «Юристконсульт» найдет нужные слова, даже если они стоят в другом падеже.</w:t>
      </w:r>
      <w:r w:rsidR="00DE62A1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 xml:space="preserve">Очень помогает пользователям в работе встроенный редактор или возможность подключения внешнего редактора, как, например, в пакете «Кодекс». Проследить связи между документами позволяют или гипертекстовые средства, как в СПС «Консультант Плюс» и «Гарант», или система ссылок на документы с возможностью просмотра их текста, внедренная в пакете «Кодекс». Возможность введения собственной базы данных пользователя реализована в СПС «Консультант Плюс», «Гарант» и «Кодекс».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Многооконный режим работы предусмотрен в системах «Консультант Плюс», «Кодекс». Глубокой юридической обработке подвергаются документы, поступающие перед подключением в систему «Гарант». Анализируются нормативные акты в целом, выявляются прямые и косвенные связи между документами и правовыми нормами.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В результате документы в СПС связаны перекрестными ссылками, не ограничивающимися случаями очевидных упоминаний одного документа в другом. Комментарии, вносимые в тексты документов юристами, подробно разъясняют, как применять данную правовую норму и значительно облегчают работу с документами, содержащими противоречивые формулировки.</w:t>
      </w:r>
      <w:r w:rsidR="00DE62A1">
        <w:rPr>
          <w:sz w:val="28"/>
          <w:szCs w:val="28"/>
        </w:rPr>
        <w:t xml:space="preserve">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Далее будут рассмотрены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возможности, принципы функционирования, состав и систему поддержки одной из наиболее популярных справочных правовых систем «Консультант Плюс».</w:t>
      </w:r>
    </w:p>
    <w:p w:rsidR="0052003E" w:rsidRPr="0052003E" w:rsidRDefault="0052003E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2" w:name="_Toc98764260"/>
    </w:p>
    <w:p w:rsidR="00761A95" w:rsidRPr="0052003E" w:rsidRDefault="00761A95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2003E">
        <w:rPr>
          <w:b/>
          <w:bCs/>
          <w:sz w:val="28"/>
          <w:szCs w:val="28"/>
        </w:rPr>
        <w:t>2. Общероссийская справочно-правовая Сеть «Консультант Плюс»</w:t>
      </w:r>
      <w:bookmarkEnd w:id="2"/>
    </w:p>
    <w:p w:rsidR="0052003E" w:rsidRPr="0052003E" w:rsidRDefault="0052003E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Общероссийская Сеть «Консультант Плюс» - крупнейшая сервисная сеть, более 12 лет работающая на российском рынке информационно-правовых услуг. Основной деятельностью Сети является распространение правовой информации. Справочно-правовая система «Консультант Плюс» открывает доступ к самым разным типам правовой информации: от нормативных актов, материалов судебной практики, комментариев, законопроектов, финансовых консультаций, схем отражения операций в бухучете до бланков отчетности и узкоспециальных документов. Для сотен тысяч российских специалистов марка «Консультант Плюс» неразрывно связана с понятием надежного информационно-правового обеспечения.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Сеть «Консультант Плюс» активно содействует созданию в России единого информационно-правового пространства. С этой целью во всероссийском масштабе "Консультант Плюс" ведет широкую </w:t>
      </w:r>
      <w:r w:rsidRPr="00826BEE">
        <w:rPr>
          <w:spacing w:val="-4"/>
          <w:sz w:val="28"/>
          <w:szCs w:val="28"/>
        </w:rPr>
        <w:t>программу информационного сотрудничества</w:t>
      </w:r>
      <w:r w:rsidRPr="0052003E">
        <w:rPr>
          <w:spacing w:val="-4"/>
          <w:sz w:val="28"/>
          <w:szCs w:val="28"/>
        </w:rPr>
        <w:t xml:space="preserve"> с органами власти и управления РФ. В рамках программы заключено более 60 прямых договоров об информационном обмене с федеральными органами власти и управления. Согласно этим договорам компания "Консультант Плюс" оказывает информационную поддержку деятельности органов власти и управления РФ, а они обеспечивают незамедлительную передачу своих новых документов для включения в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систему «Консультант Плюс».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Наличие прямых договоров обеспечивает полное и оперативное включение правовых документов в базу системы. Среди партнеров «Консультант Плюс»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– Аппарат Правительства РФ, Аппарат Государственной Думы Федерального Собрания РФ, Центральный банк РФ и др.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Сегодня трудно назвать категорию организаций, в которых не использовались бы системы «Консультант Плюс». С ними работают в Администрации Президента РФ, в Правительстве РФ, в Государственной Думе, в министерствах и ведомствах, в сотнях налоговых инспекций и таможенных постов, в вузах и банках, на предприятиях всех форм собственности и направлений деятельности по всей России. Так, многолетнее сотрудничество между Советом Федерации Федерального Собрания РФ и компанией "Консультант Плюс" реализуется в новых совместных проектах, связанных с правовой информатизацией. 11 июня 2004 года заключен новый Договор об информационном сотрудничестве.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К настоящему времени у пользователей установлено и сопровождается 667720 экземпляров систем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«Консультант Плюс». К услугам </w:t>
      </w:r>
      <w:r w:rsidRPr="00826BEE">
        <w:rPr>
          <w:spacing w:val="-4"/>
          <w:sz w:val="28"/>
          <w:szCs w:val="28"/>
        </w:rPr>
        <w:t>пользователей</w:t>
      </w:r>
      <w:r w:rsidRPr="0052003E">
        <w:rPr>
          <w:spacing w:val="-4"/>
          <w:sz w:val="28"/>
          <w:szCs w:val="28"/>
        </w:rPr>
        <w:t xml:space="preserve"> как информационные банки, содержащие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нормативные документы федерального законодательства, так и банки аналитических и консультационных материалов. Кроме того, в 79 субъектах РФ силами РИЦ Сети «Консультант Плюс» ведутся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информационные банки по региональному законодательству. На сегодняшний день общее количество документов в </w:t>
      </w:r>
      <w:r w:rsidRPr="00826BEE">
        <w:rPr>
          <w:spacing w:val="-4"/>
          <w:sz w:val="28"/>
          <w:szCs w:val="28"/>
        </w:rPr>
        <w:t>системах Консультант Плюс</w:t>
      </w:r>
      <w:r w:rsidRPr="0052003E">
        <w:rPr>
          <w:spacing w:val="-4"/>
          <w:sz w:val="28"/>
          <w:szCs w:val="28"/>
        </w:rPr>
        <w:t>: 1678877 доступных на сервере: в виде справки – 1678877; с текстами – 476638; в виде графических копий – 106103.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На сегодняшний день это крупнейший информационный массив, который может быть предоставлен пользователю.</w:t>
      </w:r>
    </w:p>
    <w:p w:rsidR="00761A95" w:rsidRPr="0052003E" w:rsidRDefault="008E474A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761A95" w:rsidRPr="0052003E">
        <w:rPr>
          <w:spacing w:val="-4"/>
          <w:sz w:val="28"/>
          <w:szCs w:val="28"/>
        </w:rPr>
        <w:t xml:space="preserve">Важными направлениями деятельности Сети «Консультант Плюс» является осуществление </w:t>
      </w:r>
      <w:r w:rsidR="00761A95" w:rsidRPr="00826BEE">
        <w:rPr>
          <w:spacing w:val="-4"/>
          <w:sz w:val="28"/>
          <w:szCs w:val="28"/>
        </w:rPr>
        <w:t>Программы поддержки науки и образования</w:t>
      </w:r>
      <w:r w:rsidR="00761A95" w:rsidRPr="0052003E">
        <w:rPr>
          <w:spacing w:val="-4"/>
          <w:sz w:val="28"/>
          <w:szCs w:val="28"/>
        </w:rPr>
        <w:t xml:space="preserve"> и </w:t>
      </w:r>
      <w:r w:rsidR="00761A95" w:rsidRPr="00826BEE">
        <w:rPr>
          <w:spacing w:val="-4"/>
          <w:sz w:val="28"/>
          <w:szCs w:val="28"/>
        </w:rPr>
        <w:t>Программы поддержки российских библиотек</w:t>
      </w:r>
      <w:r w:rsidR="00761A95" w:rsidRPr="0052003E">
        <w:rPr>
          <w:spacing w:val="-4"/>
          <w:sz w:val="28"/>
          <w:szCs w:val="28"/>
        </w:rPr>
        <w:t xml:space="preserve">, а также участие в общественных начинаниях, способствующих укреплению престижа профессии юриста. Компания оказывает поддержку премии "Фемида", учрежденной </w:t>
      </w:r>
      <w:r w:rsidR="00761A95" w:rsidRPr="00826BEE">
        <w:rPr>
          <w:spacing w:val="-4"/>
          <w:sz w:val="28"/>
          <w:szCs w:val="28"/>
        </w:rPr>
        <w:t>Московским клубом юристов</w:t>
      </w:r>
      <w:r w:rsidR="00761A95" w:rsidRPr="0052003E">
        <w:rPr>
          <w:spacing w:val="-4"/>
          <w:sz w:val="28"/>
          <w:szCs w:val="28"/>
        </w:rPr>
        <w:t>. В рамках этих программ в различных государственных органах, научных и учебных заведениях по всей территории РФ на льготной основе установлено и обслуживается 20000 справочных систем «Консультант Плюс», позволяющих обеспечить правовой информацией свыше 250 000 рабочих мест.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Те, кто работает с системами «Консультант Плюс», отмечают, что одним из важнейших свойств этих систем является достоверность правовой информации. Для ввода документов в систему используются официальные источники и официальные тексты. Копии всех официальных текстов хранятся в архиве компании "Консультант Плюс" и в случае необходимости могут быть предоставлены пользователю.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Стопроцентное соответствие оригиналу гарантировано получением документов непосредственно из разрабатывающих их государственных органов власти и специальной многоуровневой проверкой электронного текста. Чтобы обеспечить полную аутентичность электронных текстов, все документы проверяются несколькими корректорами, а затем еще и с помощью специальных программных средств. Такой порядок включения документов практически полностью исключает возможность появления ошибок ввода. В результате пользователь в электронном виде получает документ, идентичный официальному тексту. Здесь необходимо отметить, что во всем мире юридическая информация на магнитных носителях не имеет юридической силы. И в этом Россия не является исключением. Информация в базах данных СПС носит исключительно справочный характер и на нее нельзя ссылаться в суде. Поэтому в базах данных обычно есть ссылки на печатное издание.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Особенность системы «Консультант Плюс» - оперативность доставки информации пользователю. Специфика Российских условий – отсутствие разветвленных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информационных сетей и техническое несовершенство существующих линий связи. Это послужило причиной разработки оригинальной схемы передачи информации по Сети «Консультант Плюс»: АО «Консультант Плюс» - Региональные Информационные Центры (РИЦ) – пользователи.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Алгоритмы и форматы обмена данными между Эталонным Информационным банком и абонементами Сети «Консультант Плюс» обеспечивают полную автоматизацию процедуры поддержания эквивалентности, достигающуюся передачей только новых и измененных документов. Такой способ называется «кусочным» пополнением, его реализация крайне важна для оперативности информационного обмена с помощью телекоммуникационных сетей в режиме </w:t>
      </w:r>
      <w:r w:rsidRPr="0052003E">
        <w:rPr>
          <w:spacing w:val="-4"/>
          <w:sz w:val="28"/>
          <w:szCs w:val="28"/>
          <w:lang w:val="en-US"/>
        </w:rPr>
        <w:t>off</w:t>
      </w:r>
      <w:r w:rsidRPr="0052003E">
        <w:rPr>
          <w:spacing w:val="-4"/>
          <w:sz w:val="28"/>
          <w:szCs w:val="28"/>
        </w:rPr>
        <w:t>-</w:t>
      </w:r>
      <w:r w:rsidRPr="0052003E">
        <w:rPr>
          <w:spacing w:val="-4"/>
          <w:sz w:val="28"/>
          <w:szCs w:val="28"/>
          <w:lang w:val="en-US"/>
        </w:rPr>
        <w:t>line</w:t>
      </w:r>
      <w:r w:rsidRPr="0052003E">
        <w:rPr>
          <w:spacing w:val="-4"/>
          <w:sz w:val="28"/>
          <w:szCs w:val="28"/>
        </w:rPr>
        <w:t xml:space="preserve">. Системы «Консультант Плюс» доступны также в режиме </w:t>
      </w:r>
      <w:r w:rsidRPr="0052003E">
        <w:rPr>
          <w:spacing w:val="-4"/>
          <w:sz w:val="28"/>
          <w:szCs w:val="28"/>
          <w:lang w:val="en-US"/>
        </w:rPr>
        <w:t>on</w:t>
      </w:r>
      <w:r w:rsidRPr="0052003E">
        <w:rPr>
          <w:spacing w:val="-4"/>
          <w:sz w:val="28"/>
          <w:szCs w:val="28"/>
        </w:rPr>
        <w:t>-</w:t>
      </w:r>
      <w:r w:rsidRPr="0052003E">
        <w:rPr>
          <w:spacing w:val="-4"/>
          <w:sz w:val="28"/>
          <w:szCs w:val="28"/>
          <w:lang w:val="en-US"/>
        </w:rPr>
        <w:t>line</w:t>
      </w:r>
      <w:r w:rsidRPr="0052003E">
        <w:rPr>
          <w:spacing w:val="-4"/>
          <w:sz w:val="28"/>
          <w:szCs w:val="28"/>
        </w:rPr>
        <w:t xml:space="preserve"> через сеть </w:t>
      </w:r>
      <w:r w:rsidRPr="0052003E">
        <w:rPr>
          <w:spacing w:val="-4"/>
          <w:sz w:val="28"/>
          <w:szCs w:val="28"/>
          <w:lang w:val="en-US"/>
        </w:rPr>
        <w:t>Internet</w:t>
      </w:r>
      <w:r w:rsidRPr="0052003E">
        <w:rPr>
          <w:spacing w:val="-4"/>
          <w:sz w:val="28"/>
          <w:szCs w:val="28"/>
        </w:rPr>
        <w:t xml:space="preserve">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Для пользователей </w:t>
      </w:r>
      <w:r w:rsidRPr="0052003E">
        <w:rPr>
          <w:spacing w:val="-4"/>
          <w:sz w:val="28"/>
          <w:szCs w:val="28"/>
          <w:lang w:val="en-US"/>
        </w:rPr>
        <w:t>Internet</w:t>
      </w:r>
      <w:r w:rsidRPr="0052003E">
        <w:rPr>
          <w:spacing w:val="-4"/>
          <w:sz w:val="28"/>
          <w:szCs w:val="28"/>
        </w:rPr>
        <w:t xml:space="preserve"> компанией «Консультант Плюс», являющейся разработчиком одноименной справочной правовой системы в 1997 году был создан специализированный правовой сервер </w:t>
      </w:r>
      <w:r w:rsidRPr="0052003E">
        <w:rPr>
          <w:spacing w:val="-4"/>
          <w:sz w:val="28"/>
          <w:szCs w:val="28"/>
          <w:lang w:val="en-US"/>
        </w:rPr>
        <w:t>www</w:t>
      </w:r>
      <w:r w:rsidRPr="0052003E">
        <w:rPr>
          <w:spacing w:val="-4"/>
          <w:sz w:val="28"/>
          <w:szCs w:val="28"/>
        </w:rPr>
        <w:t xml:space="preserve">. </w:t>
      </w:r>
      <w:r w:rsidRPr="0052003E">
        <w:rPr>
          <w:spacing w:val="-4"/>
          <w:sz w:val="28"/>
          <w:szCs w:val="28"/>
          <w:lang w:val="en-US"/>
        </w:rPr>
        <w:t>consultant</w:t>
      </w:r>
      <w:r w:rsidRPr="0052003E">
        <w:rPr>
          <w:spacing w:val="-4"/>
          <w:sz w:val="28"/>
          <w:szCs w:val="28"/>
        </w:rPr>
        <w:t xml:space="preserve">. </w:t>
      </w:r>
      <w:r w:rsidRPr="0052003E">
        <w:rPr>
          <w:spacing w:val="-4"/>
          <w:sz w:val="28"/>
          <w:szCs w:val="28"/>
          <w:lang w:val="en-US"/>
        </w:rPr>
        <w:t>ru</w:t>
      </w:r>
      <w:r w:rsidRPr="0052003E">
        <w:rPr>
          <w:spacing w:val="-4"/>
          <w:sz w:val="28"/>
          <w:szCs w:val="28"/>
        </w:rPr>
        <w:t>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Для тех, кто впервые попал на данный сервер, после ознакомления с общей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с информацией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о системе, есть возможность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воспользоваться большим массивом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правовой и справочной информацией, находящимся в свободном </w:t>
      </w:r>
      <w:r w:rsidRPr="0052003E">
        <w:rPr>
          <w:spacing w:val="-4"/>
          <w:sz w:val="28"/>
          <w:szCs w:val="28"/>
          <w:lang w:val="en-US"/>
        </w:rPr>
        <w:t>on</w:t>
      </w:r>
      <w:r w:rsidRPr="0052003E">
        <w:rPr>
          <w:spacing w:val="-4"/>
          <w:sz w:val="28"/>
          <w:szCs w:val="28"/>
        </w:rPr>
        <w:t>-</w:t>
      </w:r>
      <w:r w:rsidRPr="0052003E">
        <w:rPr>
          <w:spacing w:val="-4"/>
          <w:sz w:val="28"/>
          <w:szCs w:val="28"/>
          <w:lang w:val="en-US"/>
        </w:rPr>
        <w:t>line</w:t>
      </w:r>
      <w:r w:rsidRPr="0052003E">
        <w:rPr>
          <w:spacing w:val="-4"/>
          <w:sz w:val="28"/>
          <w:szCs w:val="28"/>
        </w:rPr>
        <w:t xml:space="preserve"> -доступе, и оценить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информационные ресурсы. Среди выставленной на сервере правовой информации- информационные банки по федеральному и региональному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законодательству, по международному праву, информационные банки включающие в себя аналитические и консультативные материалы, новые поступления документов и каталоги информационных банков, банки данных «Копии правовых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актов: Российская Федерация» и «Библиотека копий официальных публикаций правовых актов», содержащие графические копии документов.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Так, в </w:t>
      </w:r>
      <w:r w:rsidRPr="0052003E">
        <w:rPr>
          <w:spacing w:val="-4"/>
          <w:sz w:val="28"/>
          <w:szCs w:val="28"/>
          <w:lang w:val="en-US"/>
        </w:rPr>
        <w:t>on</w:t>
      </w:r>
      <w:r w:rsidRPr="0052003E">
        <w:rPr>
          <w:spacing w:val="-4"/>
          <w:sz w:val="28"/>
          <w:szCs w:val="28"/>
        </w:rPr>
        <w:t>-</w:t>
      </w:r>
      <w:r w:rsidRPr="0052003E">
        <w:rPr>
          <w:spacing w:val="-4"/>
          <w:sz w:val="28"/>
          <w:szCs w:val="28"/>
          <w:lang w:val="en-US"/>
        </w:rPr>
        <w:t>line</w:t>
      </w:r>
      <w:r w:rsidRPr="0052003E">
        <w:rPr>
          <w:spacing w:val="-4"/>
          <w:sz w:val="28"/>
          <w:szCs w:val="28"/>
        </w:rPr>
        <w:t xml:space="preserve"> -версии осуществляется круглосуточный бесплатный доступ к таким разделам, как: </w:t>
      </w:r>
      <w:r w:rsidRPr="0052003E">
        <w:rPr>
          <w:rStyle w:val="ae"/>
          <w:b w:val="0"/>
          <w:bCs w:val="0"/>
          <w:spacing w:val="-4"/>
          <w:sz w:val="28"/>
          <w:szCs w:val="28"/>
        </w:rPr>
        <w:t>Налоги Бухучет</w:t>
      </w:r>
      <w:r w:rsidRPr="0052003E">
        <w:rPr>
          <w:spacing w:val="-4"/>
          <w:sz w:val="28"/>
          <w:szCs w:val="28"/>
        </w:rPr>
        <w:t xml:space="preserve"> (более15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000документов); </w:t>
      </w:r>
      <w:r w:rsidRPr="00826BEE">
        <w:rPr>
          <w:spacing w:val="-4"/>
          <w:sz w:val="28"/>
          <w:szCs w:val="28"/>
        </w:rPr>
        <w:t>Международное гуманитарное право, применяемое во время конфликтов</w:t>
      </w:r>
      <w:r w:rsidRPr="0052003E">
        <w:rPr>
          <w:spacing w:val="-4"/>
          <w:sz w:val="28"/>
          <w:szCs w:val="28"/>
        </w:rPr>
        <w:t xml:space="preserve">; </w:t>
      </w:r>
      <w:r w:rsidRPr="00826BEE">
        <w:rPr>
          <w:spacing w:val="-4"/>
          <w:sz w:val="28"/>
          <w:szCs w:val="28"/>
        </w:rPr>
        <w:t>Конвенции Совета Европы</w:t>
      </w:r>
      <w:r w:rsidRPr="0052003E">
        <w:rPr>
          <w:spacing w:val="-4"/>
          <w:sz w:val="28"/>
          <w:szCs w:val="28"/>
        </w:rPr>
        <w:t>;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доступ в вечерние часы (с 20-00 до 24-00) и по нерабочим дням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(с 00-00 до 24-00 (время московское): </w:t>
      </w:r>
      <w:r w:rsidRPr="0052003E">
        <w:rPr>
          <w:rStyle w:val="ae"/>
          <w:b w:val="0"/>
          <w:bCs w:val="0"/>
          <w:spacing w:val="-4"/>
          <w:sz w:val="28"/>
          <w:szCs w:val="28"/>
        </w:rPr>
        <w:t>ВерсияПроф и Законопроекты</w:t>
      </w:r>
      <w:r w:rsidRPr="0052003E">
        <w:rPr>
          <w:spacing w:val="-4"/>
          <w:sz w:val="28"/>
          <w:szCs w:val="28"/>
        </w:rPr>
        <w:t xml:space="preserve">; доступ по нерабочим дням (с 00-00 до 24-00 (время московское): </w:t>
      </w:r>
      <w:r w:rsidRPr="0052003E">
        <w:rPr>
          <w:rStyle w:val="ae"/>
          <w:b w:val="0"/>
          <w:bCs w:val="0"/>
          <w:spacing w:val="-4"/>
          <w:sz w:val="28"/>
          <w:szCs w:val="28"/>
        </w:rPr>
        <w:t>Специальная версия системы «Консультант Плюс»</w:t>
      </w:r>
      <w:r w:rsidRPr="0052003E">
        <w:rPr>
          <w:spacing w:val="-4"/>
          <w:sz w:val="28"/>
          <w:szCs w:val="28"/>
        </w:rPr>
        <w:t xml:space="preserve"> (более 400 000 документов). Актуализация информации на сервере происходит каждый день. Его посетители получают самую свежую и достоверную информацию о состоянии российского законодательства.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За двенадцать лет работы была создана настоящая индустрия распространения правовой информации. </w:t>
      </w:r>
      <w:r w:rsidRPr="00826BEE">
        <w:rPr>
          <w:spacing w:val="-4"/>
          <w:sz w:val="28"/>
          <w:szCs w:val="28"/>
        </w:rPr>
        <w:t>Координационный центр</w:t>
      </w:r>
      <w:r w:rsidRPr="0052003E">
        <w:rPr>
          <w:spacing w:val="-4"/>
          <w:sz w:val="28"/>
          <w:szCs w:val="28"/>
        </w:rPr>
        <w:t xml:space="preserve"> Сети разрабатывает программные продукты и планирует стратегию их распространения, а непосредственную продажу этих продуктов и их дальнейшее информационное сопровождение на компьютерах пользователей осуществляют РИЦ, являющиеся самостоятельными компаниями.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Сеть «Консультант Плюс» насчитывает 300 региональных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информационных центров, расположенных в крупных городах,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и более 400 сервисных подразделений в небольших населенных пунктах. Они имеют собственную сервисную структуру, определяют сбытовую и сервисную политику в регионах.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РИЦ, осуществляют поставку справочных правовых систем, сервисное обслуживание, передачу информации пользователям и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обеспечивают оперативное, вплоть до ежедневного, обновление информационной базы справочной системы.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Технология «Консультант Плюс» позволяет обновлять информационный банк пользователя без его полной замены, требующей больших материальных и временных затрат. В пополнение включаются только новые документы и изменения уже находящихся в эталонном банке документов. РИЦ получают текущие дополнения и изменения из эталонного банка Координационного Центра Сети по системе электронных телекоммуникаций. Пользователю пополнение доставляется либо по модему, либо курьером регионального центра. В результате процедуры обновления, занимающей несколько минут, информационный банк пользователя становится идентичным эталонному информационному банку.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26BEE">
        <w:rPr>
          <w:spacing w:val="-4"/>
          <w:sz w:val="28"/>
          <w:szCs w:val="28"/>
        </w:rPr>
        <w:t>Программные продукты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«Консультант Плюс» отличаются высокой эффективностью и качеством. Так, система «Консультант Плюс» была первой среди справочных правовых систем сертифицирована Microsoft на совместимость с Windows 95/98/NT/2000/XP. Существуют 32-разрядные однопользовательские, сетевые и Intranet-версии для Windows 95/98/NT/2000/XP.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Отличительной чертой системы «Консультант Плюс» является ее совместимость с различными платформами и широко используемым программным обеспечением. «Консультант Плюс» — первый российский программный продукт, который прошел тестирование компании Microsoft на совместимость с операционными системами Windows 2000 Professional и Windows XP и получил логотипы "Certified for Microsoft Windows — Windows 2000 Professional" и "Designed for Microsoft Windows XP". Ранее система «Консультант Плюс» стала первой российской справочной правовой системой, прошедшей тестирование Microsoft на совместимость с Windows NT/95/98.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Надежность программных технологий «Консультант Плюс» (неоднократно подтвержденная сертификацией Microsoft) обеспечивает устойчивую работу справочной правовой системы, ее эффективное функционирование в сетях любых конфигураций и гарантирует пользователям отсутствие сбоев, вызванных конфликтами с операционной системой и другим программным обеспечением.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О надежности системы свидетельствуют данные независимых опросов, выявивших, что большинство пользователей справочных правовых систем предпочитают работать с «Консультант Плюс». Так, по результатам ежегодного опроса читателей журнала "Мир ПК" - "Лучшие продукты на российском компьютерном рынке 2003 года" - система «Консультант Плюс» была признана лучшей в категории "Правовые информационно-справочные системы". В апреле 2004 года компании "Консультант Плюс" был вручен Сертификат "Лучший продукт 2003 года"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Популярность систем «Консультант Плюс» объясняется их мощными технологическими возможностями. СПС «Консультант Плюс» создана на базе технологии, разработанной в Координационном Центре сети «Консультант Плюс».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Одной из главных задач при разработке справочных правовых систем является создание технологий, поддерживающих одновременно гипертекст, текстовые поля больших размеров, индексацию по текстам и "кусочное" пополнение. Для системы «Консультант Плюс» были разработаны и реализованы уникальные алгоритмы автоматической корректировки индексов по текстам. Они не требуют полной переиндексации базы данных, что значительно сокращает время индексации. Благодаря своему главному достоинству — оперативной актуализации при любом изменении в базе данных — технология «Консультант Плюс» позволила на порядок улучшить важнейшие характеристики правовых систем: качество информации и оперативность получения пользователем новых документов. Решение этих сложнейших задач произвело переворот в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развитии технологии справочных правовых систем.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Система «Консультант Плюс» разработана с применением современных профессиональных средств программирования — она создана на Microsoft Visual C++ с использованием библиотеки Microsoft Foundation Classes. Это программное обеспечение является фактическим стандартом для разработки сложных систем и предоставляет широкий доступ к использованию возможностей Windows. При создании «Консультант Плюс» использовалась 32-разрядная программная платформа. Она обеспечивает оперативное — за несколько минут — обновление информации в самой системе, высокое быстродействие всех операций с базой данных как при поиске документов, так и при построении списков связанных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между собой документов, а также целый ряд других сервисных возможностей и настроек.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Приобретение пользователем электронной справочной системы имеет смысл только при условии регулярного ее обновления и добавления документов по индивидуальному заказу. Технология «Консультант Плюс» предоставляет пользователю возможность обновлять информацию в системе с любой периодичностью — вплоть до ежедневной. Это стало возможным благодаря тому, что еще при разработке первой версии системы «Консультант Плюс» в программную технологию был заложен принцип динамической актуализации данных. Он позволяет обновлять информацию в системе путем добавления компактного информационного пакета вместо того, чтобы каждый раз целиком заменять базу данных. Процесс пополнения на компьютере пользователя полностью автоматизирован и занимает всего несколько минут. Это ноу-хау является стержневым элементом технологии «Консультант Плюс». Разработанные алгоритмы не уступают в быстродействии известным мировым аналогам.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Схема информационного обмена СПС позволяет пользователю формировать свой собственный информационный банк и держать на компьютере тексты только непосредственно необходимых документов. Наличие у пользователя постоянно актуализируемого полного каталога Эталонного Информационного банка дает возможность в любой момент заказать тексты отсутствующих документов.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 СПС «Консультант Плюс» характеризуется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также: а) высокой степенью сжатия информации; б) быстродействием; в) простотой и удобством работы с программной оболочкой. Такие преимущества достигнуты в результате внедрения ряда оригинальных разработок, к которым относятся: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1. Многоуровневый рубрикатор, базирующийся на Общеправовом классификаторе отраслей законодательства. Для рубрикатора с большим числом рубрик и уровней вложенности были разработаны необходимые средства отображения, которые позволяют: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 а) использовать преимущества «древовидной» структуры рубрикатора;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 б) формировать сложные поисковые запросы, объединяя по разным логическим условиям произвольное число рубрик.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2. Режим гипертекста, т.е. переходы из текста одного документа в другой по системе перекрестных ссылок. Главная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особенность работы с нормативно-правовой информацией состоит в необходимости учета существующей связи между документами и отслеживании изменений, а также возможности получить для каждого документа из Информационного банка списки прямых и обратных ссылок и в случае необходимости быстро перейти в текст документа по этим ссылкам. </w:t>
      </w:r>
      <w:r w:rsidRPr="0052003E">
        <w:rPr>
          <w:i/>
          <w:iCs/>
          <w:spacing w:val="-4"/>
          <w:sz w:val="28"/>
          <w:szCs w:val="28"/>
        </w:rPr>
        <w:t>Прямые ссылки</w:t>
      </w:r>
      <w:r w:rsidRPr="0052003E">
        <w:rPr>
          <w:spacing w:val="-4"/>
          <w:sz w:val="28"/>
          <w:szCs w:val="28"/>
        </w:rPr>
        <w:t xml:space="preserve"> – документы, на которые действует просматриваемый. </w:t>
      </w:r>
      <w:r w:rsidRPr="0052003E">
        <w:rPr>
          <w:i/>
          <w:iCs/>
          <w:spacing w:val="-4"/>
          <w:sz w:val="28"/>
          <w:szCs w:val="28"/>
        </w:rPr>
        <w:t>Обратные ссылки</w:t>
      </w:r>
      <w:r w:rsidRPr="0052003E">
        <w:rPr>
          <w:spacing w:val="-4"/>
          <w:sz w:val="28"/>
          <w:szCs w:val="28"/>
        </w:rPr>
        <w:t xml:space="preserve"> – документы, которые действуют на просматриваемый. Ссылки четко классифицированы по 17 типам, упорядочены по важности и хронологии происходящих с документом изменений. Введение гипертекста не повлияло на «кусочный» способ пополнения Информационного банка (ИБ). Это достигнуто за счет специально разработанных алгоритмов динамической настройки перекрестных ссылок.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3. режим «папок» документов, т.е. возможность сохранять сформированные подборки документов по некоторым тематикам, производить их объединение или пересечение. Становится возможной коллективная работа нескольких пользователей над одной проблемой.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  <w:lang w:val="en-US"/>
        </w:rPr>
      </w:pPr>
      <w:r w:rsidRPr="0052003E">
        <w:rPr>
          <w:spacing w:val="-4"/>
          <w:sz w:val="28"/>
          <w:szCs w:val="28"/>
        </w:rPr>
        <w:t>Таким образом, благодаря своим мощными технологическими возможностями,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большого ряда оригинальных разработок, общероссийская Сеть распространения правовой информации «Консультант Плюс» гарантирует качественное </w:t>
      </w:r>
      <w:r w:rsidRPr="00826BEE">
        <w:rPr>
          <w:spacing w:val="-4"/>
          <w:sz w:val="28"/>
          <w:szCs w:val="28"/>
        </w:rPr>
        <w:t>сервисное обслуживание</w:t>
      </w:r>
      <w:r w:rsidRPr="0052003E">
        <w:rPr>
          <w:spacing w:val="-4"/>
          <w:sz w:val="28"/>
          <w:szCs w:val="28"/>
        </w:rPr>
        <w:t>, предусматривающее гибкие финансовые условия. Оптимальное соотношение качества и цены позволяет каждому пользователю выбрать информационные банки, отвечающие его потребностям и возможностям. Сотрудники компании "Консультант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Плюс" и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РИЦ делают все, чтобы пользователи могли работать с самой полной и достоверной правовой информацией и одними из первых узнавать обо всех изменениях в законодательстве. </w:t>
      </w:r>
    </w:p>
    <w:p w:rsidR="00A40224" w:rsidRPr="0052003E" w:rsidRDefault="00A40224" w:rsidP="0052003E">
      <w:pPr>
        <w:spacing w:line="360" w:lineRule="auto"/>
        <w:ind w:firstLine="709"/>
        <w:jc w:val="both"/>
        <w:rPr>
          <w:spacing w:val="-4"/>
          <w:sz w:val="28"/>
          <w:szCs w:val="28"/>
          <w:lang w:val="en-US"/>
        </w:rPr>
      </w:pPr>
    </w:p>
    <w:p w:rsidR="00761A95" w:rsidRPr="0052003E" w:rsidRDefault="00761A95" w:rsidP="005200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3" w:name="_Toc98764261"/>
      <w:r w:rsidRPr="0052003E">
        <w:rPr>
          <w:b/>
          <w:bCs/>
          <w:sz w:val="28"/>
          <w:szCs w:val="28"/>
        </w:rPr>
        <w:t>3.</w:t>
      </w:r>
      <w:r w:rsidR="00A40224" w:rsidRPr="0052003E">
        <w:rPr>
          <w:b/>
          <w:bCs/>
          <w:sz w:val="28"/>
          <w:szCs w:val="28"/>
        </w:rPr>
        <w:t xml:space="preserve"> </w:t>
      </w:r>
      <w:r w:rsidRPr="0052003E">
        <w:rPr>
          <w:b/>
          <w:bCs/>
          <w:sz w:val="28"/>
          <w:szCs w:val="28"/>
        </w:rPr>
        <w:t>Структура информационного массива СПС «Консультант плюс»</w:t>
      </w:r>
      <w:bookmarkEnd w:id="3"/>
    </w:p>
    <w:p w:rsidR="0052003E" w:rsidRDefault="0052003E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Лидирующие позиции «Консультант Плюс» обусловлены постоянным развитием программной и информационной технологии. Настоящим прорывом стало внедрение новой платформы -Технологии 3000, на которую в 2003 году были бесплатно переведены все пользователи </w:t>
      </w:r>
      <w:r w:rsidRPr="00826BEE">
        <w:rPr>
          <w:spacing w:val="-4"/>
          <w:sz w:val="28"/>
          <w:szCs w:val="28"/>
        </w:rPr>
        <w:t>«Консультант Плюс». Технология 3000 предоставляет еще более широкие и удобные возможности для поиска, анализа и применения правовой информации.</w:t>
      </w:r>
      <w:r w:rsidRPr="0052003E">
        <w:rPr>
          <w:spacing w:val="-4"/>
          <w:sz w:val="28"/>
          <w:szCs w:val="28"/>
        </w:rPr>
        <w:t xml:space="preserve"> В Технологии 3000 вся информация представлена в виде </w:t>
      </w:r>
      <w:r w:rsidRPr="0052003E">
        <w:rPr>
          <w:rStyle w:val="ae"/>
          <w:spacing w:val="-4"/>
          <w:sz w:val="28"/>
          <w:szCs w:val="28"/>
        </w:rPr>
        <w:t xml:space="preserve">единого информационного массива </w:t>
      </w:r>
      <w:r w:rsidRPr="0052003E">
        <w:rPr>
          <w:rStyle w:val="ae"/>
          <w:b w:val="0"/>
          <w:bCs w:val="0"/>
          <w:spacing w:val="-4"/>
          <w:sz w:val="28"/>
          <w:szCs w:val="28"/>
        </w:rPr>
        <w:t>(ЕИМ</w:t>
      </w:r>
      <w:r w:rsidRPr="0052003E">
        <w:rPr>
          <w:rStyle w:val="ae"/>
          <w:spacing w:val="-4"/>
          <w:sz w:val="28"/>
          <w:szCs w:val="28"/>
        </w:rPr>
        <w:t>)</w:t>
      </w:r>
      <w:r w:rsidRPr="0052003E">
        <w:rPr>
          <w:spacing w:val="-4"/>
          <w:sz w:val="28"/>
          <w:szCs w:val="28"/>
        </w:rPr>
        <w:t>, который имеет четкую структуру. Разнообразные виды документов физически содержатся в ЕИМ, представляющий собой совокупность разделов и Информационных банков, входящих в СПС «Консультант Плюс».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Документы каждого типа имеют специфические особенности, с учетом которых они объединяются в Разделы информационного массива. Названия разделов сформулированы таким образом, чтобы можно было быстро сориентироваться и понять, какие документы в каком разделе находятся. Вот список разделов: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941" w:type="pct"/>
        <w:tblCellSpacing w:w="22" w:type="dxa"/>
        <w:tblInd w:w="-89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77"/>
        <w:gridCol w:w="6444"/>
      </w:tblGrid>
      <w:tr w:rsidR="00761A95" w:rsidRPr="0052003E">
        <w:trPr>
          <w:tblCellSpacing w:w="22" w:type="dxa"/>
        </w:trPr>
        <w:tc>
          <w:tcPr>
            <w:tcW w:w="0" w:type="auto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>Законодательство</w:t>
            </w:r>
          </w:p>
        </w:tc>
        <w:tc>
          <w:tcPr>
            <w:tcW w:w="3433" w:type="pct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 xml:space="preserve">Нормативные и иные официальные акты федеральных и региональных органов государственной власти. </w:t>
            </w:r>
          </w:p>
        </w:tc>
      </w:tr>
      <w:tr w:rsidR="00761A95" w:rsidRPr="0052003E">
        <w:trPr>
          <w:trHeight w:val="422"/>
          <w:tblCellSpacing w:w="22" w:type="dxa"/>
        </w:trPr>
        <w:tc>
          <w:tcPr>
            <w:tcW w:w="0" w:type="auto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 xml:space="preserve">Судебная практика </w:t>
            </w:r>
          </w:p>
        </w:tc>
        <w:tc>
          <w:tcPr>
            <w:tcW w:w="3433" w:type="pct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>Судебные акты. Материалы по вопросам правоприменительной практики.</w:t>
            </w:r>
          </w:p>
        </w:tc>
      </w:tr>
      <w:tr w:rsidR="00761A95" w:rsidRPr="0052003E">
        <w:trPr>
          <w:tblCellSpacing w:w="22" w:type="dxa"/>
        </w:trPr>
        <w:tc>
          <w:tcPr>
            <w:tcW w:w="0" w:type="auto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>Финансовые консультации</w:t>
            </w:r>
          </w:p>
        </w:tc>
        <w:tc>
          <w:tcPr>
            <w:tcW w:w="3433" w:type="pct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 xml:space="preserve">Консультационные материалы по бухгалтерскому учету, налогообложению, банковской, внешнеэкономической деятельности, вопросам валютного регулирования. Схемы отражения в бухучете финансово-хозяйственных операций (проводки), а также материалы бухгалтерских печатных изданий. </w:t>
            </w:r>
          </w:p>
        </w:tc>
      </w:tr>
      <w:tr w:rsidR="00761A95" w:rsidRPr="0052003E">
        <w:trPr>
          <w:trHeight w:val="13"/>
          <w:tblCellSpacing w:w="22" w:type="dxa"/>
        </w:trPr>
        <w:tc>
          <w:tcPr>
            <w:tcW w:w="0" w:type="auto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>Комментарии законодательства</w:t>
            </w:r>
          </w:p>
        </w:tc>
        <w:tc>
          <w:tcPr>
            <w:tcW w:w="3433" w:type="pct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 xml:space="preserve">Комментарии к нормативным актам федерального законодательства. </w:t>
            </w:r>
          </w:p>
        </w:tc>
      </w:tr>
      <w:tr w:rsidR="00761A95" w:rsidRPr="0052003E">
        <w:trPr>
          <w:tblCellSpacing w:w="22" w:type="dxa"/>
        </w:trPr>
        <w:tc>
          <w:tcPr>
            <w:tcW w:w="0" w:type="auto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>Формы документов</w:t>
            </w:r>
          </w:p>
        </w:tc>
        <w:tc>
          <w:tcPr>
            <w:tcW w:w="3433" w:type="pct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 xml:space="preserve">Типовые формы, бланки, образцы деловой документации. </w:t>
            </w:r>
          </w:p>
        </w:tc>
      </w:tr>
      <w:tr w:rsidR="00761A95" w:rsidRPr="0052003E">
        <w:trPr>
          <w:tblCellSpacing w:w="22" w:type="dxa"/>
        </w:trPr>
        <w:tc>
          <w:tcPr>
            <w:tcW w:w="0" w:type="auto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>Законопроекты</w:t>
            </w:r>
          </w:p>
        </w:tc>
        <w:tc>
          <w:tcPr>
            <w:tcW w:w="3433" w:type="pct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 xml:space="preserve">Проекты федеральных законов, находящиеся на рассмотрении в Федеральном Собрании РФ. </w:t>
            </w:r>
          </w:p>
        </w:tc>
      </w:tr>
      <w:tr w:rsidR="00761A95" w:rsidRPr="0052003E">
        <w:trPr>
          <w:tblCellSpacing w:w="22" w:type="dxa"/>
        </w:trPr>
        <w:tc>
          <w:tcPr>
            <w:tcW w:w="0" w:type="auto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>Международные правовые акты</w:t>
            </w:r>
          </w:p>
        </w:tc>
        <w:tc>
          <w:tcPr>
            <w:tcW w:w="3433" w:type="pct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 xml:space="preserve">Многосторонние и двусторонние международные договоры Российской Федерации, документы международных организаций, документы о ратификации. </w:t>
            </w:r>
          </w:p>
        </w:tc>
      </w:tr>
      <w:tr w:rsidR="00761A95" w:rsidRPr="0052003E">
        <w:trPr>
          <w:tblCellSpacing w:w="22" w:type="dxa"/>
        </w:trPr>
        <w:tc>
          <w:tcPr>
            <w:tcW w:w="0" w:type="auto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>Правовые акты по здравоохранению</w:t>
            </w:r>
          </w:p>
        </w:tc>
        <w:tc>
          <w:tcPr>
            <w:tcW w:w="3433" w:type="pct"/>
            <w:vAlign w:val="center"/>
          </w:tcPr>
          <w:p w:rsidR="00761A95" w:rsidRPr="0052003E" w:rsidRDefault="00761A95" w:rsidP="0052003E">
            <w:pPr>
              <w:jc w:val="both"/>
              <w:rPr>
                <w:sz w:val="20"/>
                <w:szCs w:val="20"/>
              </w:rPr>
            </w:pPr>
            <w:r w:rsidRPr="0052003E">
              <w:rPr>
                <w:sz w:val="20"/>
                <w:szCs w:val="20"/>
              </w:rPr>
              <w:t>Нормативные документы по медицине и фармацевтике, консультации по медицинской и фармацевтической деятельности.</w:t>
            </w:r>
          </w:p>
        </w:tc>
      </w:tr>
    </w:tbl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Каждый раздел, в свою очередь, состоит из </w:t>
      </w:r>
      <w:r w:rsidRPr="0052003E">
        <w:rPr>
          <w:rStyle w:val="ae"/>
          <w:b w:val="0"/>
          <w:bCs w:val="0"/>
          <w:sz w:val="28"/>
          <w:szCs w:val="28"/>
        </w:rPr>
        <w:t xml:space="preserve">Информационных банков (ИБ), </w:t>
      </w:r>
      <w:r w:rsidRPr="0052003E">
        <w:rPr>
          <w:sz w:val="28"/>
          <w:szCs w:val="28"/>
        </w:rPr>
        <w:t>содержащих схожий тип правовой информации. Информационные банки системы постоянно пополняются новыми документами. Все вводимые документы проверяются по достоверному печатному источнику и проходят тройную проверку на идентичность электронной копии оригиналу. Для наиболее часто используемых (и изменяемых) документов: основных законов, документов МНС, писем Минфина и т.п. - создаются новые редакции. Новые редакции вводятся в ИБ как новый документ. В ИБ хранится документ, документы его изменяющие и дополняющие, а также все редакции этого документа. Все редакции документа хранятся таким образом, что при нахождении любого документа в сформированный список автоматически включаются и все его редакции.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Информационные банки различаются полнотой информации и характером содержащихся в них документов. Это дает возможность при установке Консультант Плюс гибко подходить к выбору объема информации, заказывая необходимые именно вам информационные банки. Например, раздел Финансовые консультации содержит близкие по тематике, но разные по содержанию информационные банки: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Финансист, включая Вопросы Ответы (консультации по налогообложению, бухучету, банковской, инвестиционной, внешнеэкономической деятельности, по вопросам валютного регулирования, об акционерных обществах, о рынке ценных бумаг);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Корреспонденция Счетов (схемы отражения финансово-хозяйственных операций в бухучете, обоснованные федеральными нормативными документами);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Приложение Бухгалтерские Издания (материалы публикаций в бухгалтерской прессе).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А теперь рассмотрим структуру Единого информационного массива.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1. Раздел "Законодательство"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826BEE">
        <w:rPr>
          <w:spacing w:val="-4"/>
          <w:sz w:val="28"/>
          <w:szCs w:val="28"/>
        </w:rPr>
        <w:t>• ИБ Версия Проф</w:t>
      </w:r>
      <w:r w:rsidRPr="0052003E">
        <w:rPr>
          <w:spacing w:val="-4"/>
          <w:sz w:val="28"/>
          <w:szCs w:val="28"/>
        </w:rPr>
        <w:t xml:space="preserve"> включает все нормативные акты РФ и законы СССР, действующие на территории России, правовые акты разъяснительного характера и правоприменительные акты общего значения, правовые акты отраслевого значения, связанные с экономическими и финансовыми аспектами деятельности организаций. Общее количество документов-</w:t>
      </w:r>
      <w:r w:rsidRPr="0052003E">
        <w:rPr>
          <w:rStyle w:val="ae"/>
          <w:spacing w:val="-4"/>
          <w:sz w:val="28"/>
          <w:szCs w:val="28"/>
        </w:rPr>
        <w:t>48000.</w:t>
      </w:r>
      <w:r w:rsidRPr="0052003E">
        <w:rPr>
          <w:spacing w:val="-4"/>
          <w:sz w:val="28"/>
          <w:szCs w:val="28"/>
        </w:rPr>
        <w:t>Среднемесячное поступление новых документов-</w:t>
      </w:r>
      <w:r w:rsidRPr="0052003E">
        <w:rPr>
          <w:rStyle w:val="ae"/>
          <w:spacing w:val="-4"/>
          <w:sz w:val="28"/>
          <w:szCs w:val="28"/>
        </w:rPr>
        <w:t xml:space="preserve">350-450. </w:t>
      </w:r>
      <w:r w:rsidRPr="0052003E">
        <w:rPr>
          <w:spacing w:val="-4"/>
          <w:sz w:val="28"/>
          <w:szCs w:val="28"/>
        </w:rPr>
        <w:t xml:space="preserve">Периодичность обновления информации - </w:t>
      </w:r>
      <w:r w:rsidRPr="0052003E">
        <w:rPr>
          <w:rStyle w:val="ae"/>
          <w:spacing w:val="-4"/>
          <w:sz w:val="28"/>
          <w:szCs w:val="28"/>
        </w:rPr>
        <w:t>до ежедневной</w:t>
      </w:r>
      <w:r w:rsidRPr="0052003E">
        <w:rPr>
          <w:spacing w:val="-4"/>
          <w:sz w:val="28"/>
          <w:szCs w:val="28"/>
        </w:rPr>
        <w:t xml:space="preserve">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Российское Законодательство</w:t>
      </w:r>
      <w:r w:rsidRPr="0052003E">
        <w:rPr>
          <w:sz w:val="28"/>
          <w:szCs w:val="28"/>
        </w:rPr>
        <w:t xml:space="preserve"> включает нормативные акты РФ общего значения и действующие на территории России законы СССР общего значения, правовые акты разъяснительного характера и правоприменительные акты общего значения, правовые акты отраслевого значения, связанные с экономическими и финансовыми аспектами деятельности организаций.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Нормативные Документы</w:t>
      </w:r>
      <w:r w:rsidRPr="0052003E">
        <w:rPr>
          <w:sz w:val="28"/>
          <w:szCs w:val="28"/>
        </w:rPr>
        <w:t xml:space="preserve"> включает документы по бухгалтерскому учету и налогообложению, а также все документы, которые были использованы авторами консультаций, представленных в ИБ Вопросы Ответы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Налоги Бухучет</w:t>
      </w:r>
      <w:r w:rsidRPr="0052003E">
        <w:rPr>
          <w:sz w:val="28"/>
          <w:szCs w:val="28"/>
        </w:rPr>
        <w:t xml:space="preserve"> включает все необходимые в практической работе федеральные нормативные документы по налогообложению и бухгалтерскому учету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Эксперт Приложение</w:t>
      </w:r>
      <w:r w:rsidRPr="0052003E">
        <w:rPr>
          <w:sz w:val="28"/>
          <w:szCs w:val="28"/>
        </w:rPr>
        <w:t xml:space="preserve"> включает законопроекты, документы правоприменительного, нормативно-технического, разъяснительного и организационного характера, касающиеся отдельных отраслей экономики, конкретных территорий или организаций, а также включает акты персонального характера. ИБ содержит специальные документы Президента, Правительства, Федерального Собрания РФ, узковедомственные документы органов государственного управления, министерств и ведомств.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826BEE">
        <w:rPr>
          <w:spacing w:val="-2"/>
          <w:sz w:val="28"/>
          <w:szCs w:val="28"/>
        </w:rPr>
        <w:t>• ИБ Региональный Выпуск</w:t>
      </w:r>
      <w:r w:rsidRPr="0052003E">
        <w:rPr>
          <w:spacing w:val="-2"/>
          <w:sz w:val="28"/>
          <w:szCs w:val="28"/>
        </w:rPr>
        <w:t xml:space="preserve"> включает документы органов государственной власти и местного самоуправления конкретного субъекта РФ. Созданы и распространяются информационные банки по законодательству 79 субъектов РФ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Документы СССР</w:t>
      </w:r>
      <w:r w:rsidRPr="0052003E">
        <w:rPr>
          <w:sz w:val="28"/>
          <w:szCs w:val="28"/>
        </w:rPr>
        <w:t xml:space="preserve"> содержит правовые акты, изданные в советский период (октябрь 1917 г. – июль 1991 г.): Конституции и законодательные акты СССР и РСФСР, документы союзного и российского Советов министров, ЦК КПСС, ЦК ВЛКСМ, ВЦСПС, ведомственные акты, изданные на союзном и российском уровне. В ИБ включаются малодоступные документы, которые в настоящее время практически не переиздаются.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2. Раздел "Судебная практика"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Судебная Практика</w:t>
      </w:r>
      <w:r w:rsidRPr="0052003E">
        <w:rPr>
          <w:sz w:val="28"/>
          <w:szCs w:val="28"/>
        </w:rPr>
        <w:t xml:space="preserve"> включает документы высших органов судебной власти, документы, освещающие деятельность судебной системы Российской Федерации, образцы процессуальных документов, а также обширную информацию о судебной практике по арбитражным, гражданским и уголовным делам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Все Округа</w:t>
      </w:r>
      <w:r w:rsidRPr="0052003E">
        <w:rPr>
          <w:sz w:val="28"/>
          <w:szCs w:val="28"/>
        </w:rPr>
        <w:t xml:space="preserve"> включает судебные акты федеральных арбитражных судов (ФАС) всех 10 судебных округов РФ (Московского, Уральского, Северо-Западного, Восточно-Сибирского, Западно-Сибирского, Поволжского, Волго-Вятского, Центрального, Северо-Кавказского, Дальневосточного) по делам, рассмотренным в порядке кассации. Судебные акты предоставляются ФАС округов. Большинство представленных материалов практически не публикуется в открытой печати. Общее количество документов – </w:t>
      </w:r>
      <w:r w:rsidRPr="0052003E">
        <w:rPr>
          <w:rStyle w:val="ae"/>
          <w:b w:val="0"/>
          <w:bCs w:val="0"/>
          <w:sz w:val="28"/>
          <w:szCs w:val="28"/>
        </w:rPr>
        <w:t>более 200000</w:t>
      </w:r>
      <w:r w:rsidRPr="0052003E">
        <w:rPr>
          <w:rStyle w:val="ae"/>
          <w:sz w:val="28"/>
          <w:szCs w:val="28"/>
        </w:rPr>
        <w:t xml:space="preserve"> </w:t>
      </w:r>
      <w:r w:rsidRPr="0052003E">
        <w:rPr>
          <w:sz w:val="28"/>
          <w:szCs w:val="28"/>
        </w:rPr>
        <w:t xml:space="preserve">Среднемесячное поступление новых документов – </w:t>
      </w:r>
      <w:r w:rsidRPr="0052003E">
        <w:rPr>
          <w:rStyle w:val="ae"/>
          <w:b w:val="0"/>
          <w:bCs w:val="0"/>
          <w:sz w:val="28"/>
          <w:szCs w:val="28"/>
        </w:rPr>
        <w:t>3000</w:t>
      </w:r>
      <w:r w:rsidRPr="0052003E">
        <w:rPr>
          <w:rStyle w:val="ae"/>
          <w:sz w:val="28"/>
          <w:szCs w:val="28"/>
        </w:rPr>
        <w:t xml:space="preserve">. </w:t>
      </w:r>
      <w:r w:rsidRPr="0052003E">
        <w:rPr>
          <w:sz w:val="28"/>
          <w:szCs w:val="28"/>
        </w:rPr>
        <w:t xml:space="preserve">Периодичность обновления информации - </w:t>
      </w:r>
      <w:r w:rsidRPr="0052003E">
        <w:rPr>
          <w:rStyle w:val="ae"/>
          <w:b w:val="0"/>
          <w:bCs w:val="0"/>
          <w:sz w:val="28"/>
          <w:szCs w:val="28"/>
        </w:rPr>
        <w:t>2 раза в месяц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Окружной Выпуск</w:t>
      </w:r>
      <w:r w:rsidRPr="0052003E">
        <w:rPr>
          <w:sz w:val="28"/>
          <w:szCs w:val="28"/>
        </w:rPr>
        <w:t xml:space="preserve"> включает судебные акты Федерального арбитражного суда (ФАС) конкретного судебного округа РФ по делам, рассмотренным в порядке кассации (созданы информационные банки по всем 10 округам: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3. Раздел "Финансовые консультации"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 xml:space="preserve">• ИБ Финансист </w:t>
      </w:r>
      <w:r w:rsidRPr="0052003E">
        <w:rPr>
          <w:sz w:val="28"/>
          <w:szCs w:val="28"/>
        </w:rPr>
        <w:t xml:space="preserve"> включает консультации специалистов Минфина, МНС, Центробанка, других министерств и ведомств, экспертов ведущих аудиторских фирм по вопросам налогообложения, бухгалтерского учета, по банковской, инвестиционной, внешнеэкономической деятельности, по вопросам законодательства о валютном регулировании и валютном контроле, об акционерных обществах, о рынке ценных бумаг, о банкротстве. Все консультации обоснованы нормативными документами. Многие консультации отражают не только мнение конкретного автора, но и представляют официальную точку зрения государственных министерств и ведомств. Большинство консультаций опубликовано здесь впервые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Вопросы Ответы</w:t>
      </w:r>
      <w:r w:rsidRPr="0052003E">
        <w:rPr>
          <w:sz w:val="28"/>
          <w:szCs w:val="28"/>
        </w:rPr>
        <w:t xml:space="preserve"> включает консультации и разъяснения специалистов Минфина, МНС, Центробанка, других министерств и ведомств, а также экспертов ведущих аудиторских фирм по применению законодательства в практике бухучета и налогообложения. Материалы представлены в форме "вопрос-ответ". Все консультации обоснованы нормативными документами. Более 90% консультаций опубликованы здесь впервые.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 xml:space="preserve">• ИБ Корреспонденция Счетов </w:t>
      </w:r>
      <w:r w:rsidRPr="0052003E">
        <w:rPr>
          <w:sz w:val="28"/>
          <w:szCs w:val="28"/>
        </w:rPr>
        <w:t xml:space="preserve"> включает завершенные схемы отражения в бухгалтерском учете различных финансово-хозяйственных операций и формы необходимой учетной документации. Большинство схем учета готовится специально и только для данного ИБ лучшими специалистами-практиками: аудиторами, экспертами в области методологии бухгалтерского учета, юристами, имеющими опыт работы в государственных органах. Периодичность обновления информации - </w:t>
      </w:r>
      <w:r w:rsidRPr="0052003E">
        <w:rPr>
          <w:rStyle w:val="ae"/>
          <w:sz w:val="28"/>
          <w:szCs w:val="28"/>
        </w:rPr>
        <w:t>еженедельно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 xml:space="preserve">• ИБ Приложение Бухгалтерские Издания </w:t>
      </w:r>
      <w:r w:rsidRPr="0052003E">
        <w:rPr>
          <w:sz w:val="28"/>
          <w:szCs w:val="28"/>
        </w:rPr>
        <w:t xml:space="preserve"> включает аналитические материалы ведущих финансово-экономических изданий по бухучету и налогообложению ("Финансовая газета", "Бухгалтерский учет", "Налоговый вестник", АКДИ "Экономика и жизнь" и др.), а также книги известных авторов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4. Раздел "Комментарии законодательства"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Комментарии Законодательства</w:t>
      </w:r>
      <w:r w:rsidRPr="0052003E">
        <w:rPr>
          <w:sz w:val="28"/>
          <w:szCs w:val="28"/>
        </w:rPr>
        <w:t xml:space="preserve"> включает постатейные комментарии к законам и кодексам, содержащие всесторонний анализ правовых норм; аналитические статьи и монографии ведущих юристов по актуальным проблемам права. Каждый материал содержит ссылки на все правовые акты, упоминаемые автором. По этим ссылкам можно перейти к соответствующей части комментируемого нормативного документа.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5. Раздел "Формы документов"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Деловые Бумаги</w:t>
      </w:r>
      <w:r w:rsidRPr="0052003E">
        <w:rPr>
          <w:sz w:val="28"/>
          <w:szCs w:val="28"/>
        </w:rPr>
        <w:t xml:space="preserve"> включает образцы документов, используемых на практике предприятиями с различными организационно-правовыми формами и направлениями деятельности. В ИБ представлены типовые договоры, контракты, учредительные, организационные, внутренние документы, формы отчетности предприятий, страховых и банковских учреждений. Часть документов утверждена государственными органами РФ. Общее количество документов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 xml:space="preserve">- </w:t>
      </w:r>
      <w:r w:rsidRPr="0052003E">
        <w:rPr>
          <w:rStyle w:val="ae"/>
          <w:sz w:val="28"/>
          <w:szCs w:val="28"/>
        </w:rPr>
        <w:t xml:space="preserve">19300 </w:t>
      </w:r>
      <w:r w:rsidRPr="0052003E">
        <w:rPr>
          <w:sz w:val="28"/>
          <w:szCs w:val="28"/>
        </w:rPr>
        <w:t xml:space="preserve">Среднемесячное поступление новых документов - </w:t>
      </w:r>
      <w:r w:rsidRPr="0052003E">
        <w:rPr>
          <w:rStyle w:val="ae"/>
          <w:sz w:val="28"/>
          <w:szCs w:val="28"/>
        </w:rPr>
        <w:t xml:space="preserve">100-110 </w:t>
      </w:r>
      <w:r w:rsidRPr="0052003E">
        <w:rPr>
          <w:sz w:val="28"/>
          <w:szCs w:val="28"/>
        </w:rPr>
        <w:t xml:space="preserve">Периодичность обновления информации - </w:t>
      </w:r>
      <w:r w:rsidRPr="0052003E">
        <w:rPr>
          <w:rStyle w:val="ae"/>
          <w:sz w:val="28"/>
          <w:szCs w:val="28"/>
        </w:rPr>
        <w:t>еженедельно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6. Раздел "Законопроекты"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Законопроекты</w:t>
      </w:r>
      <w:r w:rsidRPr="0052003E">
        <w:rPr>
          <w:sz w:val="28"/>
          <w:szCs w:val="28"/>
        </w:rPr>
        <w:t xml:space="preserve"> включает тексты законопроектов, находящихся на различных этапах законотворческого процесса, а также все материалы, необходимые для получения полного представления о состоянии законопроектов на текущий момент. Также для каждого законопроекта готовится и включается в ИБ Паспорт законопроекта, содержащий информацию о результатах его рассмотрения.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7. Раздел "Международные правовые акты"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МеждународноеПраво</w:t>
      </w:r>
      <w:r w:rsidRPr="0052003E">
        <w:rPr>
          <w:sz w:val="28"/>
          <w:szCs w:val="28"/>
        </w:rPr>
        <w:t xml:space="preserve"> включает многосторонние и двусторонние международные договоры РФ, документы международных организаций, документы о ратификации. Оперативно отслеживается информация о вступлении документов в силу и прекращении их действия, о ратификации и денонсации договоров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8. Раздел "Правовые акты по здравоохранению"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826BEE">
        <w:rPr>
          <w:sz w:val="28"/>
          <w:szCs w:val="28"/>
        </w:rPr>
        <w:t>• ИБ МедицинаФармацевтика</w:t>
      </w:r>
      <w:r w:rsidRPr="0052003E">
        <w:rPr>
          <w:sz w:val="28"/>
          <w:szCs w:val="28"/>
        </w:rPr>
        <w:t xml:space="preserve"> включает нормативные документы, регламентирующие сферу медицинской и фармацевтической деятельности, консультации по решению практических вопросов налогообложения и ценообразования, а также комментарии, разъясняющие специфические аспекты работы медицинских и фармацевтических учреждений и организаций.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Таким образом,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информационные банки, содержащие схожий тип правовой информации, объединяются в Разделы, совокупность которых, в свою очередь, образует Единый Информационный Массив- совокупность разделов и Информационных банков, входящих в СПС Консультант Плюс.</w:t>
      </w:r>
    </w:p>
    <w:p w:rsidR="0052003E" w:rsidRDefault="0052003E" w:rsidP="0052003E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Toc98764262"/>
    </w:p>
    <w:p w:rsidR="00761A95" w:rsidRPr="0052003E" w:rsidRDefault="00761A95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2003E">
        <w:rPr>
          <w:b/>
          <w:bCs/>
          <w:sz w:val="28"/>
          <w:szCs w:val="28"/>
        </w:rPr>
        <w:t>4. Возможности поиска, анализа и применения правовой информации в СПС</w:t>
      </w:r>
      <w:r w:rsidR="008E474A">
        <w:rPr>
          <w:b/>
          <w:bCs/>
          <w:sz w:val="28"/>
          <w:szCs w:val="28"/>
        </w:rPr>
        <w:t xml:space="preserve"> </w:t>
      </w:r>
      <w:r w:rsidRPr="0052003E">
        <w:rPr>
          <w:b/>
          <w:bCs/>
          <w:sz w:val="28"/>
          <w:szCs w:val="28"/>
        </w:rPr>
        <w:t>«Консультант Плюс»</w:t>
      </w:r>
      <w:bookmarkEnd w:id="4"/>
    </w:p>
    <w:p w:rsidR="0052003E" w:rsidRDefault="0052003E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Одной из причин, по которой СПС «Консультант Плюс» используются как опытными, так и начинающими пользователями, является легкость и простота в работе. </w:t>
      </w:r>
      <w:r w:rsidRPr="0052003E">
        <w:rPr>
          <w:spacing w:val="-4"/>
          <w:sz w:val="28"/>
          <w:szCs w:val="28"/>
          <w:lang w:val="en-US"/>
        </w:rPr>
        <w:t>C</w:t>
      </w:r>
      <w:r w:rsidRPr="0052003E">
        <w:rPr>
          <w:spacing w:val="-4"/>
          <w:sz w:val="28"/>
          <w:szCs w:val="28"/>
        </w:rPr>
        <w:t>ПС «Консультант Плюс» предоставляет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широкие и удобные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возможности для поиска, анализа и применения правовой информации. Интуитивно понятные принципы общения с системой позволяют даже неподготовленному пользователю освоить базовые операции работы с системой после 20 минут предварительного обучения. Ниже кратко обозначены возможности </w:t>
      </w:r>
      <w:r w:rsidRPr="0052003E">
        <w:rPr>
          <w:spacing w:val="-4"/>
          <w:sz w:val="28"/>
          <w:szCs w:val="28"/>
          <w:lang w:val="en-US"/>
        </w:rPr>
        <w:t>off</w:t>
      </w:r>
      <w:r w:rsidRPr="0052003E">
        <w:rPr>
          <w:spacing w:val="-4"/>
          <w:sz w:val="28"/>
          <w:szCs w:val="28"/>
        </w:rPr>
        <w:t>-</w:t>
      </w:r>
      <w:r w:rsidRPr="0052003E">
        <w:rPr>
          <w:spacing w:val="-4"/>
          <w:sz w:val="28"/>
          <w:szCs w:val="28"/>
          <w:lang w:val="en-US"/>
        </w:rPr>
        <w:t>line</w:t>
      </w:r>
      <w:r w:rsidRPr="0052003E">
        <w:rPr>
          <w:spacing w:val="-4"/>
          <w:sz w:val="28"/>
          <w:szCs w:val="28"/>
        </w:rPr>
        <w:t xml:space="preserve"> системы «Консультант Плюс», т.е. системы полностью установленной на компьютере пользователя (по многим сервисным и интерфейсным параметрам</w:t>
      </w:r>
      <w:r w:rsidR="00DE62A1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 xml:space="preserve">она существенно богаче </w:t>
      </w:r>
      <w:r w:rsidRPr="0052003E">
        <w:rPr>
          <w:spacing w:val="-4"/>
          <w:sz w:val="28"/>
          <w:szCs w:val="28"/>
          <w:lang w:val="en-US"/>
        </w:rPr>
        <w:t>on</w:t>
      </w:r>
      <w:r w:rsidRPr="0052003E">
        <w:rPr>
          <w:spacing w:val="-4"/>
          <w:sz w:val="28"/>
          <w:szCs w:val="28"/>
        </w:rPr>
        <w:t>-</w:t>
      </w:r>
      <w:r w:rsidRPr="0052003E">
        <w:rPr>
          <w:spacing w:val="-4"/>
          <w:sz w:val="28"/>
          <w:szCs w:val="28"/>
          <w:lang w:val="en-US"/>
        </w:rPr>
        <w:t>line</w:t>
      </w:r>
      <w:r w:rsidRPr="0052003E">
        <w:rPr>
          <w:spacing w:val="-4"/>
          <w:sz w:val="28"/>
          <w:szCs w:val="28"/>
        </w:rPr>
        <w:t xml:space="preserve"> –версии системы, представленной на сервере).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Широкие поисковые возможности, которые предоставляет Технология 3000, обеспечивают быстрый поиск необходимого документа по всему массиву информации. В основу алгоритма поиска положен принцип построения «инвертированных данных», широко применяемый в полнотекстовых информационно-поисковых системах, дающий возможность независимо от объема информационной базы практически мгновенно осуществлять сложные поисковые операции. В СПС «Консультант Плюс» реализованы процедуры поиска по следующим аспектам: 1) Виду документа; 2) Регистрационному номеру документа; 3) Названию органа, принявшего документ; 4) Названию документа; 5) Ключевым словам; 6)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Рубрикам; 7) Дате принятия; 8) Дате и номеру регистрации в Минюсте; 9) Статусу документа; 10) Словам и словосочетаниям, встречающимся в тексте документа.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Использование логических условий при формировании поискового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запроса позволяет: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Работать только с последними редакциями документов;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Отбирать документы, полученные с очередным пополнением;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Отбирать документы, поступившие в Информационный банк пользователя за определенный промежуток времени.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Для поиска документов внутри определенного раздела или информационного банка используется локальный поиск, а с помощью сквозного поиска осуществляется поиск по всему информационному массиву системы. Эта возможность обеспечивает значительное удобство при составлении подборки документов из разных разделов. Найденные документы наглядно представлены в виде списка, который отображает информацию о доступных разделах и количестве документов, найденных в разных информационных банках. При построении списка документов в окне системы появляются две колонки. В левой колонке пользователь видит список информационных банков, в которых найдены документы, а в правой — непосредственно список документов соответствующего информационного банка системы. Такое свойство системы «Консультант Плюс» значительно сокращает время пользователя при поиске и составлении подборки документов.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В системе «Консультант Плюс» реализованы все современные средства навигации по тексту, которые помогают быстрее ориентироваться в тексте, существенно облегчая изучение больших документов. К таким инструментам относятся, в частности, эффективные способы поиска в тексте необходимых фраз, а также фрагментов (статей) документа, относящихся к заданной тематике.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Большинство документов со сложной внутренней структурой, состоящих из частей, статей и глав, имеют в «Консультант Плюс» удобное иерархическое оглавление. Необходимый фрагмент текста легко найти с помощью оглавления, и наоборот, из текста можно перейти в соответствующий пункт оглавления.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Помимо этого, система «Консультант Плюс» содержит ретроспективу редакций всех измененных документов и обеспечивает пользователя полной информацией о состоянии законодательства на конкретные моменты времени в прошлом.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Мощным инструментом, существенно ускоряющим процесс работы пользователя, является функция "Документы на контроле". Она обеспечивает автоматическую проверку изменений в важнейших для пользователя документах. Как показывает практика, каждый специалист выделяет для себя ряд документов, которые непосредственно влияют на деятельность его организации. Теперь, с вводом функции "Документы на контроле" система сама проверяет, произошли изменения в данных документах или нет, и информирует об этом пользователя, выдавая специальное сообщение. Для этого достаточно только поставить необходимые документы на контроль (нажав кнопку "Поставить на контроль"). Эти документы будут помещены системой в папку "Документы на контроле", и применительно к ним автоматически будут отслеживаться такие события, как появление новой редакции документа, вступление документа в силу и другие.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После этого система «Консультант Плюс» будет сообщать пользователю об изменениях, которые произойдут в поставленных на контроль документах. Новая функция является эффективным инструментом контроля изменений в ключевых для пользователя документах и позволяет значительно сократить время при работе с системой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Как правило, при анализе правовой проблемы специалист оценивает максимум возможных вариантов ее решения и изучает целый ряд соответствующих документов. Важную роль в принятии верного решения играет анализ взаимосвязей документов по изучаемой проблеме. Программная технология «Консультант Плюс» обеспечивает пользователю множество удобных инструментов, наглядно представляющих связи документа и всю дополнительную информацию, полученную в результате </w:t>
      </w:r>
      <w:r w:rsidRPr="00826BEE">
        <w:rPr>
          <w:spacing w:val="-4"/>
          <w:sz w:val="28"/>
          <w:szCs w:val="28"/>
        </w:rPr>
        <w:t>юридической обработки</w:t>
      </w:r>
      <w:r w:rsidRPr="0052003E">
        <w:rPr>
          <w:spacing w:val="-4"/>
          <w:sz w:val="28"/>
          <w:szCs w:val="28"/>
        </w:rPr>
        <w:t xml:space="preserve">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О наличии полезных связей к абзацу или статье, предоставляющих дополнительную информацию, сигнализируют специальные символы-кнопки на полях документа. При их нажатии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открывается список связанных документов, структурированный по разделам и информационным банкам. С помощью кнопки "Связи" можно построить список всех документов, связанных с целым документов или выделенным фрагментом.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Наконец, важнейшие связи документа указаны в виде примечаний непосредственно в тексте (есть возможность тут же перейти в упоминаемые документы).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Система «Консультант Плюс» обеспечивает удобную работу с подборкой документов — для этого в системе существуют папки и закладки пользователя. Так, в своей папке пользователь может сохранять документы из любых доступных информационных банков и в любой момент добавлять новые или удалять из этой папки ненужные документы.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С помощью закладок пользователь системы «Консультант Плюс» имеет возможность отмечать любые фрагменты текста документа и сохранять свои комментарии к нему. При этом, обратившись к папке или закладке, всегда можно быстро перейти в любой документ системы «Консультант Плюс».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Наличие такой функции, как экспорт/импорт папок и закладок, обеспечивает удобный обмен информацией — пользователи «Консультант Плюс» могут обмениваться друг с другом отмеченными фрагментами текста документа вместе с собственными комментариями к ним. Папки и закладки пользователя системы «Консультант Плюс» дают возможность не искать однажды найденные документы и надежно сохранять результаты проделанной работы.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В распоряжении пользователя - гибкие возможности подготовки собственных документов. Во-первых, пользователь может сохранять любые документы из системы «Консультант Плюс» в привычном формате Microsoft Word. Во-вторых, непосредственно во время работы можно перенести в Word текст изучаемого документа или его отмеченные фрагменты. Таким образом, легко готовить, например, текст договора, взяв за основу текст из системы «Консультант Плюс».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Технология 3000 обеспечивает быстрый и удобный доступ к справочной информации и новостям законодательства. Так,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вкладка "Новости и обзоры'' позволяет быстро получить информацию о новых документах, включенных в Информационные Банки, а также другие новости в области законодательства и экономики. При обращении к вкладке "Новости и обзоры", либо к аналогичной ссылке в Стартовом окне открывается список рубрик о новом в законодательстве. Материалы рубрик подготовлены специалистами компании «Консультант Плюс» и содержат анонсы и экспертную оценку (толкование и комментарии) важнейших новшеств в законодательстве, рубрицированную по отраслям права.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 xml:space="preserve"> В системе так же содержатся информация о ставках налогов, сроках уплаты налогов, индексе инфляции и потребительских цен, календарь бухгалтера, данные по курсам валют и многое другое. Кроме того, в разделе справочной информации содержатся формы первичных учетных документов и бухгалтерской отчетности, большинство официальных стандартных форм и бланков в форматах Microsoft Word и Microsoft Excel (которые также доступны непосредственно из текстов нормативных актов), что обеспечивает пользователю удобство заполнения и дальнейшей работы с бланками документов. </w:t>
      </w:r>
    </w:p>
    <w:p w:rsidR="0052003E" w:rsidRDefault="0052003E" w:rsidP="0052003E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98764263"/>
    </w:p>
    <w:p w:rsidR="00761A95" w:rsidRPr="0052003E" w:rsidRDefault="00761A95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2003E">
        <w:rPr>
          <w:b/>
          <w:bCs/>
          <w:sz w:val="28"/>
          <w:szCs w:val="28"/>
        </w:rPr>
        <w:t>5. Комплекс</w:t>
      </w:r>
      <w:r w:rsidR="008E474A">
        <w:rPr>
          <w:b/>
          <w:bCs/>
          <w:sz w:val="28"/>
          <w:szCs w:val="28"/>
        </w:rPr>
        <w:t xml:space="preserve"> </w:t>
      </w:r>
      <w:r w:rsidRPr="0052003E">
        <w:rPr>
          <w:b/>
          <w:bCs/>
          <w:sz w:val="28"/>
          <w:szCs w:val="28"/>
        </w:rPr>
        <w:t>нововведений «Консультант Плюс»</w:t>
      </w:r>
      <w:bookmarkEnd w:id="5"/>
    </w:p>
    <w:p w:rsidR="0052003E" w:rsidRDefault="0052003E" w:rsidP="0052003E">
      <w:pPr>
        <w:spacing w:line="360" w:lineRule="auto"/>
        <w:ind w:firstLine="709"/>
        <w:jc w:val="both"/>
        <w:rPr>
          <w:sz w:val="28"/>
          <w:szCs w:val="28"/>
        </w:rPr>
      </w:pP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Компания "Консультант Плюс" объявляет о вступлении в завершающую стадию разработки комплекса нововведений, который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включает в себя ряд новых полезных свойств, которые продолжают развивать возможности СПС «Консультант Плюс». Запланированная серия изменений предполагает появление новых инструментов для аналитической работы с информацией: получат развитие разнообразные прикладные функции системы, появятся дополнительные средства информирования пользователей об изменениях законодательства, а также будут расширены поисковые возможности системы «Консультант Плюс».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Среди основных новшеств можно выделить следующие: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 Вскоре система в найденном по результатам поиска списке документов раздела "Законодательство" автоматически будет выделять основные ("нормообразующие") документы данной подборки.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Сейчас, особенностью системы Консультант Плюс является возможность уточнять список документов любого информационного банка (ИБ) по всем полям карточки поиска данного ИБ при помощи функции "Уточнить". Вскоре у функции "Уточнить" появятся аналитические возможности: для каждого значения в словаре будет указываться, сколько документов с данным значением содержится в уточняемом списке, а при подведении курсора мыши к значению в словаре будут "всплывать" начала названий документов, удовлетворяющих этому значению.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52003E">
        <w:rPr>
          <w:spacing w:val="-4"/>
          <w:sz w:val="28"/>
          <w:szCs w:val="28"/>
        </w:rPr>
        <w:t>Еще одно запланированное</w:t>
      </w:r>
      <w:r w:rsidR="008E474A">
        <w:rPr>
          <w:spacing w:val="-4"/>
          <w:sz w:val="28"/>
          <w:szCs w:val="28"/>
        </w:rPr>
        <w:t xml:space="preserve"> </w:t>
      </w:r>
      <w:r w:rsidRPr="0052003E">
        <w:rPr>
          <w:spacing w:val="-4"/>
          <w:sz w:val="28"/>
          <w:szCs w:val="28"/>
        </w:rPr>
        <w:t>новшество - Расширенный поиск в поле "Название документа". После реализации этого новшества, в поле "Название документа" появится дополнительная вкладка - "Расширенный поиск", которая даст возможность задавать комбинированные условия поиска по названию документа, например, в виде поискового выражения (в данный момент аналогичные условия поиска можно задавать по полю "Текст документа"). Это новшество позволит пользователю более точно составлять поисковый запрос, а значит, быстрее находить нужные материалы.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 Еще одно новшество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"Путеводитель по ссылкам" - переход к нужной редакции документа. Новое свойство призвано облегчить изучение консультационных материалов Консультант Плюс. Сейчас с помощью ссылок в тексте консультаций можно перейти непосредственно к тексту правового акта, на который ссылается автор консультации. Но если документ, на который ссылался автор консультации, со временем был изменен, тогда по гиперссылке пользователь попадет в недействующую редакцию, поскольку в Консультант Плюс включаются полные тексты всех редакций документов. "Путеводитель по ссылкам" предоставит пользователю возможность выбирать, переходить в действующую на данный момент времени редакцию или в редакцию, актуальную на момент подготовки консультации.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Кроме того, планируется расширить количество информационных банков, по которым можно проводить поиск с использованием "Правового навигатора" - средства интеллектуального поиска документов по конкретной проблеме, появившегося в «Консультант Плюс» Технологии 3000. Также будет реализовано такое новшество, как представление графических элементов непосредственно в тексте документов, например, изображение герба в Законе "О Государственном гербе РФ".</w:t>
      </w:r>
    </w:p>
    <w:p w:rsidR="00761A95" w:rsidRPr="00DE62A1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Реализация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этой серии нововведений станет очередным этапом развития системы «Консультант Плюс» на основе платформы Технология 3000 и позволит работать с правовой информацией еще более эффективно.</w:t>
      </w:r>
    </w:p>
    <w:p w:rsidR="00761A95" w:rsidRPr="0052003E" w:rsidRDefault="0052003E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6" w:name="_Toc98764264"/>
      <w:r>
        <w:rPr>
          <w:sz w:val="28"/>
          <w:szCs w:val="28"/>
        </w:rPr>
        <w:br w:type="page"/>
      </w:r>
      <w:r w:rsidR="00761A95" w:rsidRPr="0052003E">
        <w:rPr>
          <w:b/>
          <w:bCs/>
          <w:sz w:val="28"/>
          <w:szCs w:val="28"/>
        </w:rPr>
        <w:t>Заключение</w:t>
      </w:r>
      <w:bookmarkEnd w:id="6"/>
    </w:p>
    <w:p w:rsidR="0052003E" w:rsidRDefault="0052003E" w:rsidP="0052003E">
      <w:pPr>
        <w:spacing w:line="360" w:lineRule="auto"/>
        <w:ind w:firstLine="709"/>
        <w:jc w:val="both"/>
        <w:rPr>
          <w:sz w:val="28"/>
          <w:szCs w:val="28"/>
        </w:rPr>
      </w:pP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Как мы выяснили, одной из самых популярных СПС, является СПС «Консультант Плюс», представляющая собой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общероссийскую сеть «Консультант Плюс» - крупнейшую сервисная сеть, более 12 лет работающую на российском рынке информационно-правовых услуг. Основной деятельностью Сети является распространение правовой информации.</w:t>
      </w:r>
      <w:r w:rsidR="008E474A">
        <w:rPr>
          <w:sz w:val="28"/>
          <w:szCs w:val="28"/>
        </w:rPr>
        <w:t xml:space="preserve"> 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pacing w:val="4"/>
          <w:sz w:val="28"/>
          <w:szCs w:val="28"/>
        </w:rPr>
        <w:t>Наличие прямых договоров об информационном обмене СПС «Консультант Плюс» с федеральными органами власти и управления, обеспечивает полное и оперативное включение правовых документов в базу системы, а многоуровневая проверка электронного текста, гарантирует достоверность правовой информации.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Правовая информация в этой СПС представлена в программной оболочке Консультант Плюс Технология 3000, которая не только открывает доступ к самым разным типам правовой информации, но и обеспечивает широкие поисковые и аналитические возможности.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Лидирующие позиции «Консультант Плюс» обусловлены постоянным развитием программной и информационной технологии. </w:t>
      </w:r>
      <w:r w:rsidRPr="00826BEE">
        <w:rPr>
          <w:sz w:val="28"/>
          <w:szCs w:val="28"/>
        </w:rPr>
        <w:t>Программные продукты</w:t>
      </w:r>
      <w:r w:rsidR="00DE62A1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этой СПС отличаются высокой эффективностью и качеством. Особенность этой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системы - оперативность доставки информации пользователю и возможность обновлять информацию в системе с любой периодичностью — вплоть до ежедневной. В программную технологию «Консультант Плюс» заложен принцип динамической актуализации данных. Он позволяет обновлять информацию в системе путем добавления компактного информационного пакета вместо того, чтобы каждый раз целиком заменять базу данных. В пополнение включаются только новые документы и изменения уже находящихся в эталонном банке документов. РИЦ получают текущие дополнения и изменения из эталонного банка Координационного Центра Сети по системе электронных телекоммуникаций. Пользователю пополнение доставляется либо по модему, либо курьером регионального центра. В результате процедуры обновления, информационный банк пользователя становится идентичным эталонному информационному банку. Процесс пополнения на компьютере пользователя полностью автоматизирован и занимает всего несколько минут. Это ноу-хау является стержневым элементом технологии «Консультант Плюс».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Отличительной чертой системы «Консультант Плюс» является ее совместимость с различными платформами и широко используемым программным обеспечением. Надежность программных технологий «Консультант Плюс обеспечивает устойчивую работу справочной правовой системы, ее эффективное функционирование в сетях любых конфигураций и гарантирует пользователям отсутствие сбоев, вызванных конфликтами с операционной системой и другим программным обеспечением.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Одной из причин, по которой СПС «Консультант Плюс»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используются как опытными, так и начинающими пользователями, является легкость и простота в работе. Эта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  <w:lang w:val="en-US"/>
        </w:rPr>
        <w:t>C</w:t>
      </w:r>
      <w:r w:rsidRPr="0052003E">
        <w:rPr>
          <w:sz w:val="28"/>
          <w:szCs w:val="28"/>
        </w:rPr>
        <w:t>ПС предоставляет</w:t>
      </w:r>
      <w:r w:rsidR="00DE62A1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широкие и удобные</w:t>
      </w:r>
      <w:r w:rsidR="00DE62A1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возможности для поиска, анализа и применения правовой информации; в ней реализованы все современные средства навигации по тексту, которые помогают быстрее ориентироваться в тексте, существенно облегчая изучение больших документов. В распоряжении пользователя и гибкие возможности подготовки собственных документов.</w:t>
      </w:r>
    </w:p>
    <w:p w:rsidR="00761A95" w:rsidRPr="0052003E" w:rsidRDefault="00761A95" w:rsidP="0052003E">
      <w:pPr>
        <w:spacing w:line="360" w:lineRule="auto"/>
        <w:ind w:firstLine="709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Таким образом, благодаря своим мощным технологическим возможностями,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большого ряда оригинальных разработок, и постоянного их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внедрения, общероссийская Сеть «Консультант Плюс» по праву занимает лидирующее положение на рынке правовых информационных систем.</w:t>
      </w:r>
    </w:p>
    <w:p w:rsidR="00761A95" w:rsidRPr="0052003E" w:rsidRDefault="0052003E" w:rsidP="0052003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7" w:name="_Toc98764265"/>
      <w:r>
        <w:rPr>
          <w:sz w:val="28"/>
          <w:szCs w:val="28"/>
        </w:rPr>
        <w:br w:type="page"/>
      </w:r>
      <w:r w:rsidR="00761A95" w:rsidRPr="0052003E">
        <w:rPr>
          <w:b/>
          <w:bCs/>
          <w:sz w:val="28"/>
          <w:szCs w:val="28"/>
        </w:rPr>
        <w:t>Список литературы</w:t>
      </w:r>
      <w:bookmarkEnd w:id="7"/>
    </w:p>
    <w:p w:rsidR="0052003E" w:rsidRDefault="0052003E" w:rsidP="0052003E">
      <w:pPr>
        <w:spacing w:line="360" w:lineRule="auto"/>
        <w:ind w:firstLine="709"/>
        <w:jc w:val="both"/>
        <w:rPr>
          <w:sz w:val="28"/>
          <w:szCs w:val="28"/>
        </w:rPr>
      </w:pPr>
    </w:p>
    <w:p w:rsidR="00761A95" w:rsidRPr="0052003E" w:rsidRDefault="00761A95" w:rsidP="0052003E">
      <w:pPr>
        <w:numPr>
          <w:ilvl w:val="0"/>
          <w:numId w:val="35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Курс правовой информатики / Учебник для вузов. О.А.Гаврилов. Издательство НОРМА – ИНФРА. Москва, 2000.</w:t>
      </w:r>
    </w:p>
    <w:p w:rsidR="00761A95" w:rsidRPr="0052003E" w:rsidRDefault="00761A95" w:rsidP="0052003E">
      <w:pPr>
        <w:numPr>
          <w:ilvl w:val="0"/>
          <w:numId w:val="35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Введение в правовую информатику/Справочные правовые системы Консультант Плюс/ Под ред. Д.Б. Новикова, М. 1999.</w:t>
      </w:r>
    </w:p>
    <w:p w:rsidR="00761A95" w:rsidRPr="0052003E" w:rsidRDefault="00761A95" w:rsidP="0052003E">
      <w:pPr>
        <w:numPr>
          <w:ilvl w:val="0"/>
          <w:numId w:val="35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52003E">
        <w:rPr>
          <w:sz w:val="28"/>
          <w:szCs w:val="28"/>
        </w:rPr>
        <w:t>С</w:t>
      </w:r>
      <w:r w:rsidRPr="0052003E">
        <w:rPr>
          <w:sz w:val="28"/>
          <w:szCs w:val="28"/>
          <w:lang w:val="en-US"/>
        </w:rPr>
        <w:t>D</w:t>
      </w:r>
      <w:r w:rsidRPr="0052003E">
        <w:rPr>
          <w:sz w:val="28"/>
          <w:szCs w:val="28"/>
        </w:rPr>
        <w:t>. КонсультантПлюс технология 3000: Высшая Школа. -</w:t>
      </w:r>
      <w:r w:rsidR="008E474A">
        <w:rPr>
          <w:sz w:val="28"/>
          <w:szCs w:val="28"/>
        </w:rPr>
        <w:t xml:space="preserve"> </w:t>
      </w:r>
      <w:r w:rsidRPr="0052003E">
        <w:rPr>
          <w:sz w:val="28"/>
          <w:szCs w:val="28"/>
        </w:rPr>
        <w:t>Выпуск 2. осень 2004</w:t>
      </w:r>
    </w:p>
    <w:p w:rsidR="00761A95" w:rsidRPr="0052003E" w:rsidRDefault="00761A95" w:rsidP="0052003E">
      <w:pPr>
        <w:numPr>
          <w:ilvl w:val="0"/>
          <w:numId w:val="35"/>
        </w:numPr>
        <w:tabs>
          <w:tab w:val="clear" w:pos="1429"/>
          <w:tab w:val="num" w:pos="1122"/>
        </w:tabs>
        <w:spacing w:line="360" w:lineRule="auto"/>
        <w:ind w:left="0" w:firstLine="748"/>
        <w:jc w:val="both"/>
        <w:rPr>
          <w:sz w:val="28"/>
          <w:szCs w:val="28"/>
        </w:rPr>
      </w:pPr>
      <w:r w:rsidRPr="0052003E">
        <w:rPr>
          <w:sz w:val="28"/>
          <w:szCs w:val="28"/>
        </w:rPr>
        <w:t xml:space="preserve">Материалы сервера </w:t>
      </w:r>
      <w:r w:rsidRPr="0052003E">
        <w:rPr>
          <w:sz w:val="28"/>
          <w:szCs w:val="28"/>
          <w:lang w:val="en-US"/>
        </w:rPr>
        <w:t>www</w:t>
      </w:r>
      <w:r w:rsidRPr="0052003E">
        <w:rPr>
          <w:sz w:val="28"/>
          <w:szCs w:val="28"/>
        </w:rPr>
        <w:t xml:space="preserve">. </w:t>
      </w:r>
      <w:r w:rsidRPr="0052003E">
        <w:rPr>
          <w:sz w:val="28"/>
          <w:szCs w:val="28"/>
          <w:lang w:val="en-US"/>
        </w:rPr>
        <w:t>consultant</w:t>
      </w:r>
      <w:r w:rsidRPr="0052003E">
        <w:rPr>
          <w:sz w:val="28"/>
          <w:szCs w:val="28"/>
        </w:rPr>
        <w:t xml:space="preserve">. </w:t>
      </w:r>
      <w:r w:rsidRPr="0052003E">
        <w:rPr>
          <w:sz w:val="28"/>
          <w:szCs w:val="28"/>
          <w:lang w:val="en-US"/>
        </w:rPr>
        <w:t>ru</w:t>
      </w:r>
      <w:r w:rsidRPr="0052003E">
        <w:rPr>
          <w:sz w:val="28"/>
          <w:szCs w:val="28"/>
        </w:rPr>
        <w:t>.</w:t>
      </w:r>
      <w:bookmarkStart w:id="8" w:name="_GoBack"/>
      <w:bookmarkEnd w:id="8"/>
    </w:p>
    <w:sectPr w:rsidR="00761A95" w:rsidRPr="0052003E" w:rsidSect="0052003E">
      <w:headerReference w:type="default" r:id="rId7"/>
      <w:pgSz w:w="11907" w:h="16840" w:code="9"/>
      <w:pgMar w:top="1134" w:right="851" w:bottom="1134" w:left="1701" w:header="113" w:footer="851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03" w:rsidRDefault="00C81603">
      <w:r>
        <w:separator/>
      </w:r>
    </w:p>
  </w:endnote>
  <w:endnote w:type="continuationSeparator" w:id="0">
    <w:p w:rsidR="00C81603" w:rsidRDefault="00C8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03" w:rsidRDefault="00C81603">
      <w:r>
        <w:separator/>
      </w:r>
    </w:p>
  </w:footnote>
  <w:footnote w:type="continuationSeparator" w:id="0">
    <w:p w:rsidR="00C81603" w:rsidRDefault="00C81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03E" w:rsidRDefault="00826BEE">
    <w:pPr>
      <w:pStyle w:val="a7"/>
      <w:framePr w:wrap="auto" w:vAnchor="text" w:hAnchor="margin" w:xAlign="right" w:y="1"/>
      <w:rPr>
        <w:rStyle w:val="aa"/>
        <w:sz w:val="18"/>
        <w:szCs w:val="18"/>
      </w:rPr>
    </w:pPr>
    <w:r>
      <w:rPr>
        <w:rStyle w:val="aa"/>
        <w:noProof/>
        <w:sz w:val="18"/>
        <w:szCs w:val="18"/>
      </w:rPr>
      <w:t>4</w:t>
    </w:r>
  </w:p>
  <w:p w:rsidR="0052003E" w:rsidRDefault="0052003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5768"/>
    <w:multiLevelType w:val="hybridMultilevel"/>
    <w:tmpl w:val="ED3CC03A"/>
    <w:lvl w:ilvl="0" w:tplc="22CC7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92E7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A34AB51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7C4021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47E8229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289C6FA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D44053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61476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3896324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766013D"/>
    <w:multiLevelType w:val="hybridMultilevel"/>
    <w:tmpl w:val="6C268DB0"/>
    <w:lvl w:ilvl="0" w:tplc="01B264FE">
      <w:start w:val="1"/>
      <w:numFmt w:val="bullet"/>
      <w:lvlText w:val=""/>
      <w:lvlJc w:val="left"/>
      <w:pPr>
        <w:tabs>
          <w:tab w:val="num" w:pos="1211"/>
        </w:tabs>
        <w:ind w:left="567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82472B2"/>
    <w:multiLevelType w:val="singleLevel"/>
    <w:tmpl w:val="95E60BFC"/>
    <w:lvl w:ilvl="0">
      <w:start w:val="1"/>
      <w:numFmt w:val="bullet"/>
      <w:lvlText w:val="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</w:abstractNum>
  <w:abstractNum w:abstractNumId="3">
    <w:nsid w:val="0F892E03"/>
    <w:multiLevelType w:val="hybridMultilevel"/>
    <w:tmpl w:val="BC522A1C"/>
    <w:lvl w:ilvl="0" w:tplc="01B264FE">
      <w:start w:val="1"/>
      <w:numFmt w:val="bullet"/>
      <w:lvlText w:val=""/>
      <w:lvlJc w:val="left"/>
      <w:pPr>
        <w:tabs>
          <w:tab w:val="num" w:pos="1211"/>
        </w:tabs>
        <w:ind w:left="567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4">
    <w:nsid w:val="124D3F83"/>
    <w:multiLevelType w:val="singleLevel"/>
    <w:tmpl w:val="FFB42632"/>
    <w:lvl w:ilvl="0">
      <w:numFmt w:val="bullet"/>
      <w:lvlText w:val=""/>
      <w:lvlJc w:val="left"/>
      <w:pPr>
        <w:tabs>
          <w:tab w:val="num" w:pos="644"/>
        </w:tabs>
        <w:ind w:left="284"/>
      </w:pPr>
      <w:rPr>
        <w:rFonts w:ascii="Wingdings" w:hAnsi="Wingdings" w:cs="Wingdings" w:hint="default"/>
        <w:sz w:val="24"/>
        <w:szCs w:val="24"/>
      </w:rPr>
    </w:lvl>
  </w:abstractNum>
  <w:abstractNum w:abstractNumId="5">
    <w:nsid w:val="215B455C"/>
    <w:multiLevelType w:val="singleLevel"/>
    <w:tmpl w:val="0518EBEA"/>
    <w:lvl w:ilvl="0">
      <w:start w:val="1"/>
      <w:numFmt w:val="bullet"/>
      <w:lvlText w:val=""/>
      <w:lvlJc w:val="left"/>
      <w:pPr>
        <w:tabs>
          <w:tab w:val="num" w:pos="360"/>
        </w:tabs>
      </w:pPr>
      <w:rPr>
        <w:rFonts w:ascii="Wingdings" w:hAnsi="Wingdings" w:cs="Wingdings" w:hint="default"/>
        <w:sz w:val="28"/>
        <w:szCs w:val="28"/>
      </w:rPr>
    </w:lvl>
  </w:abstractNum>
  <w:abstractNum w:abstractNumId="6">
    <w:nsid w:val="25335067"/>
    <w:multiLevelType w:val="hybridMultilevel"/>
    <w:tmpl w:val="79B69B8C"/>
    <w:lvl w:ilvl="0" w:tplc="E2A69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B412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1670246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5305CD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740681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162C03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8EAA9B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B80645F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FE1AD06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288B150E"/>
    <w:multiLevelType w:val="singleLevel"/>
    <w:tmpl w:val="95E60BFC"/>
    <w:lvl w:ilvl="0">
      <w:start w:val="1"/>
      <w:numFmt w:val="bullet"/>
      <w:lvlText w:val="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30974636"/>
    <w:multiLevelType w:val="hybridMultilevel"/>
    <w:tmpl w:val="7174E2D6"/>
    <w:lvl w:ilvl="0" w:tplc="01B264FE">
      <w:start w:val="1"/>
      <w:numFmt w:val="bullet"/>
      <w:lvlText w:val=""/>
      <w:lvlJc w:val="left"/>
      <w:pPr>
        <w:tabs>
          <w:tab w:val="num" w:pos="927"/>
        </w:tabs>
        <w:ind w:left="283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9">
    <w:nsid w:val="32BD33D3"/>
    <w:multiLevelType w:val="hybridMultilevel"/>
    <w:tmpl w:val="D9621294"/>
    <w:lvl w:ilvl="0" w:tplc="07047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D844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C25CD31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443E86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DAEE9E0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220EDB2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A970A5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B6A0988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F260FFE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32D60924"/>
    <w:multiLevelType w:val="hybridMultilevel"/>
    <w:tmpl w:val="CC04741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39621A0E"/>
    <w:multiLevelType w:val="hybridMultilevel"/>
    <w:tmpl w:val="767CE570"/>
    <w:lvl w:ilvl="0" w:tplc="01B264FE">
      <w:start w:val="1"/>
      <w:numFmt w:val="bullet"/>
      <w:lvlText w:val=""/>
      <w:lvlJc w:val="left"/>
      <w:pPr>
        <w:tabs>
          <w:tab w:val="num" w:pos="1211"/>
        </w:tabs>
        <w:ind w:left="567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2">
    <w:nsid w:val="3C7B08FA"/>
    <w:multiLevelType w:val="hybridMultilevel"/>
    <w:tmpl w:val="24809802"/>
    <w:lvl w:ilvl="0" w:tplc="01B264FE">
      <w:start w:val="1"/>
      <w:numFmt w:val="bullet"/>
      <w:lvlText w:val=""/>
      <w:lvlJc w:val="left"/>
      <w:pPr>
        <w:tabs>
          <w:tab w:val="num" w:pos="1211"/>
        </w:tabs>
        <w:ind w:left="567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3F415E46"/>
    <w:multiLevelType w:val="hybridMultilevel"/>
    <w:tmpl w:val="DDF48B70"/>
    <w:lvl w:ilvl="0" w:tplc="B5480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230D8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3E42EB9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90D0E8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6C603F3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292602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E00A9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B3D8E63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B908196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427120B6"/>
    <w:multiLevelType w:val="singleLevel"/>
    <w:tmpl w:val="36C23C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6C14A2"/>
    <w:multiLevelType w:val="singleLevel"/>
    <w:tmpl w:val="57ACF81C"/>
    <w:lvl w:ilvl="0">
      <w:start w:val="1"/>
      <w:numFmt w:val="bullet"/>
      <w:lvlText w:val=""/>
      <w:lvlJc w:val="left"/>
      <w:pPr>
        <w:tabs>
          <w:tab w:val="num" w:pos="360"/>
        </w:tabs>
      </w:pPr>
      <w:rPr>
        <w:rFonts w:ascii="Wingdings" w:hAnsi="Wingdings" w:cs="Wingdings" w:hint="default"/>
        <w:sz w:val="26"/>
        <w:szCs w:val="26"/>
      </w:rPr>
    </w:lvl>
  </w:abstractNum>
  <w:abstractNum w:abstractNumId="16">
    <w:nsid w:val="48D37D22"/>
    <w:multiLevelType w:val="singleLevel"/>
    <w:tmpl w:val="25EE622C"/>
    <w:lvl w:ilvl="0">
      <w:numFmt w:val="bullet"/>
      <w:lvlText w:val=""/>
      <w:lvlJc w:val="left"/>
      <w:pPr>
        <w:tabs>
          <w:tab w:val="num" w:pos="360"/>
        </w:tabs>
        <w:ind w:left="57" w:hanging="57"/>
      </w:pPr>
      <w:rPr>
        <w:rFonts w:ascii="Wingdings" w:hAnsi="Wingdings" w:cs="Wingdings" w:hint="default"/>
        <w:sz w:val="24"/>
        <w:szCs w:val="24"/>
      </w:rPr>
    </w:lvl>
  </w:abstractNum>
  <w:abstractNum w:abstractNumId="17">
    <w:nsid w:val="4B4A0BB5"/>
    <w:multiLevelType w:val="singleLevel"/>
    <w:tmpl w:val="0518EBEA"/>
    <w:lvl w:ilvl="0">
      <w:start w:val="1"/>
      <w:numFmt w:val="bullet"/>
      <w:lvlText w:val=""/>
      <w:lvlJc w:val="left"/>
      <w:pPr>
        <w:tabs>
          <w:tab w:val="num" w:pos="360"/>
        </w:tabs>
      </w:pPr>
      <w:rPr>
        <w:rFonts w:ascii="Wingdings" w:hAnsi="Wingdings" w:cs="Wingdings" w:hint="default"/>
        <w:sz w:val="28"/>
        <w:szCs w:val="28"/>
      </w:rPr>
    </w:lvl>
  </w:abstractNum>
  <w:abstractNum w:abstractNumId="18">
    <w:nsid w:val="4E55517F"/>
    <w:multiLevelType w:val="singleLevel"/>
    <w:tmpl w:val="FFB42632"/>
    <w:lvl w:ilvl="0">
      <w:numFmt w:val="bullet"/>
      <w:lvlText w:val=""/>
      <w:lvlJc w:val="left"/>
      <w:pPr>
        <w:tabs>
          <w:tab w:val="num" w:pos="644"/>
        </w:tabs>
        <w:ind w:left="284"/>
      </w:pPr>
      <w:rPr>
        <w:rFonts w:ascii="Wingdings" w:hAnsi="Wingdings" w:cs="Wingdings" w:hint="default"/>
        <w:sz w:val="24"/>
        <w:szCs w:val="24"/>
      </w:rPr>
    </w:lvl>
  </w:abstractNum>
  <w:abstractNum w:abstractNumId="19">
    <w:nsid w:val="559F0047"/>
    <w:multiLevelType w:val="hybridMultilevel"/>
    <w:tmpl w:val="84263F24"/>
    <w:lvl w:ilvl="0" w:tplc="01B264FE">
      <w:start w:val="1"/>
      <w:numFmt w:val="bullet"/>
      <w:lvlText w:val=""/>
      <w:lvlJc w:val="left"/>
      <w:pPr>
        <w:tabs>
          <w:tab w:val="num" w:pos="1205"/>
        </w:tabs>
        <w:ind w:left="561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20">
    <w:nsid w:val="55A4495D"/>
    <w:multiLevelType w:val="singleLevel"/>
    <w:tmpl w:val="25EE622C"/>
    <w:lvl w:ilvl="0">
      <w:numFmt w:val="bullet"/>
      <w:lvlText w:val=""/>
      <w:lvlJc w:val="left"/>
      <w:pPr>
        <w:tabs>
          <w:tab w:val="num" w:pos="360"/>
        </w:tabs>
        <w:ind w:left="57" w:hanging="57"/>
      </w:pPr>
      <w:rPr>
        <w:rFonts w:ascii="Wingdings" w:hAnsi="Wingdings" w:cs="Wingdings" w:hint="default"/>
        <w:sz w:val="24"/>
        <w:szCs w:val="24"/>
      </w:rPr>
    </w:lvl>
  </w:abstractNum>
  <w:abstractNum w:abstractNumId="21">
    <w:nsid w:val="58A57685"/>
    <w:multiLevelType w:val="hybridMultilevel"/>
    <w:tmpl w:val="470AB860"/>
    <w:lvl w:ilvl="0" w:tplc="01B264FE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5A0B1536"/>
    <w:multiLevelType w:val="hybridMultilevel"/>
    <w:tmpl w:val="CF7A305E"/>
    <w:lvl w:ilvl="0" w:tplc="01B264FE">
      <w:start w:val="1"/>
      <w:numFmt w:val="bullet"/>
      <w:lvlText w:val=""/>
      <w:lvlJc w:val="left"/>
      <w:pPr>
        <w:tabs>
          <w:tab w:val="num" w:pos="927"/>
        </w:tabs>
        <w:ind w:left="283"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23">
    <w:nsid w:val="5D096BD8"/>
    <w:multiLevelType w:val="hybridMultilevel"/>
    <w:tmpl w:val="F98299A8"/>
    <w:lvl w:ilvl="0" w:tplc="8640DE56">
      <w:start w:val="1"/>
      <w:numFmt w:val="decimal"/>
      <w:lvlText w:val="%1."/>
      <w:lvlJc w:val="left"/>
      <w:pPr>
        <w:tabs>
          <w:tab w:val="num" w:pos="720"/>
        </w:tabs>
        <w:ind w:left="20" w:firstLine="34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DB7639"/>
    <w:multiLevelType w:val="singleLevel"/>
    <w:tmpl w:val="95E60BFC"/>
    <w:lvl w:ilvl="0">
      <w:start w:val="1"/>
      <w:numFmt w:val="bullet"/>
      <w:lvlText w:val="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</w:abstractNum>
  <w:abstractNum w:abstractNumId="25">
    <w:nsid w:val="5E1802AB"/>
    <w:multiLevelType w:val="hybridMultilevel"/>
    <w:tmpl w:val="0532CF20"/>
    <w:lvl w:ilvl="0" w:tplc="7E04FE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3ECA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8F72AF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421ED6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63A639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CB46F6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001468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06740C5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782465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602545FD"/>
    <w:multiLevelType w:val="hybridMultilevel"/>
    <w:tmpl w:val="58E6DCA8"/>
    <w:lvl w:ilvl="0" w:tplc="97AAE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088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87460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62A8D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932D9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E6A0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D7C89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BA051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E2C62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0C250C3"/>
    <w:multiLevelType w:val="singleLevel"/>
    <w:tmpl w:val="25EE622C"/>
    <w:lvl w:ilvl="0">
      <w:numFmt w:val="bullet"/>
      <w:lvlText w:val=""/>
      <w:lvlJc w:val="left"/>
      <w:pPr>
        <w:tabs>
          <w:tab w:val="num" w:pos="360"/>
        </w:tabs>
        <w:ind w:left="57" w:hanging="57"/>
      </w:pPr>
      <w:rPr>
        <w:rFonts w:ascii="Wingdings" w:hAnsi="Wingdings" w:cs="Wingdings" w:hint="default"/>
        <w:sz w:val="24"/>
        <w:szCs w:val="24"/>
      </w:rPr>
    </w:lvl>
  </w:abstractNum>
  <w:abstractNum w:abstractNumId="28">
    <w:nsid w:val="6ACE20F0"/>
    <w:multiLevelType w:val="hybridMultilevel"/>
    <w:tmpl w:val="BA9437E4"/>
    <w:lvl w:ilvl="0" w:tplc="9056D6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3F859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433015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76E25E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AB6869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C0E0C61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FE3A7C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2CA052D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CADA9FE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DA06CCB"/>
    <w:multiLevelType w:val="hybridMultilevel"/>
    <w:tmpl w:val="E7DC6B4A"/>
    <w:lvl w:ilvl="0" w:tplc="01B264FE">
      <w:start w:val="1"/>
      <w:numFmt w:val="bullet"/>
      <w:lvlText w:val=""/>
      <w:lvlJc w:val="left"/>
      <w:pPr>
        <w:tabs>
          <w:tab w:val="num" w:pos="644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EEB04D6"/>
    <w:multiLevelType w:val="hybridMultilevel"/>
    <w:tmpl w:val="6FDCA3D8"/>
    <w:lvl w:ilvl="0" w:tplc="05D28C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D221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F924797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FA3A0E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DC425CF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84F8932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EFB0DF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CC0A21C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61BCF32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>
    <w:nsid w:val="707B684C"/>
    <w:multiLevelType w:val="singleLevel"/>
    <w:tmpl w:val="95E60BFC"/>
    <w:lvl w:ilvl="0">
      <w:start w:val="1"/>
      <w:numFmt w:val="bullet"/>
      <w:lvlText w:val=""/>
      <w:lvlJc w:val="left"/>
      <w:pPr>
        <w:tabs>
          <w:tab w:val="num" w:pos="360"/>
        </w:tabs>
      </w:pPr>
      <w:rPr>
        <w:rFonts w:ascii="Wingdings" w:hAnsi="Wingdings" w:cs="Wingdings" w:hint="default"/>
        <w:sz w:val="16"/>
        <w:szCs w:val="16"/>
      </w:rPr>
    </w:lvl>
  </w:abstractNum>
  <w:abstractNum w:abstractNumId="32">
    <w:nsid w:val="73C1068E"/>
    <w:multiLevelType w:val="singleLevel"/>
    <w:tmpl w:val="0518EBEA"/>
    <w:lvl w:ilvl="0">
      <w:start w:val="1"/>
      <w:numFmt w:val="bullet"/>
      <w:lvlText w:val=""/>
      <w:lvlJc w:val="left"/>
      <w:pPr>
        <w:tabs>
          <w:tab w:val="num" w:pos="360"/>
        </w:tabs>
      </w:pPr>
      <w:rPr>
        <w:rFonts w:ascii="Wingdings" w:hAnsi="Wingdings" w:cs="Wingdings" w:hint="default"/>
        <w:sz w:val="28"/>
        <w:szCs w:val="28"/>
      </w:rPr>
    </w:lvl>
  </w:abstractNum>
  <w:abstractNum w:abstractNumId="33">
    <w:nsid w:val="780B17C7"/>
    <w:multiLevelType w:val="hybridMultilevel"/>
    <w:tmpl w:val="A7D4DC76"/>
    <w:lvl w:ilvl="0" w:tplc="4370A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C545B3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E37ED6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7D769C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1C36C62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4D3C67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20BE63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D3C48C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A824E3F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4">
    <w:nsid w:val="7C732763"/>
    <w:multiLevelType w:val="singleLevel"/>
    <w:tmpl w:val="8DB84EB0"/>
    <w:lvl w:ilvl="0">
      <w:start w:val="3"/>
      <w:numFmt w:val="bullet"/>
      <w:lvlText w:val=""/>
      <w:lvlJc w:val="left"/>
      <w:pPr>
        <w:tabs>
          <w:tab w:val="num" w:pos="1152"/>
        </w:tabs>
        <w:ind w:left="1152" w:hanging="585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6"/>
  </w:num>
  <w:num w:numId="3">
    <w:abstractNumId w:val="2"/>
  </w:num>
  <w:num w:numId="4">
    <w:abstractNumId w:val="18"/>
  </w:num>
  <w:num w:numId="5">
    <w:abstractNumId w:val="15"/>
  </w:num>
  <w:num w:numId="6">
    <w:abstractNumId w:val="34"/>
  </w:num>
  <w:num w:numId="7">
    <w:abstractNumId w:val="20"/>
  </w:num>
  <w:num w:numId="8">
    <w:abstractNumId w:val="24"/>
  </w:num>
  <w:num w:numId="9">
    <w:abstractNumId w:val="7"/>
  </w:num>
  <w:num w:numId="10">
    <w:abstractNumId w:val="31"/>
  </w:num>
  <w:num w:numId="11">
    <w:abstractNumId w:val="14"/>
  </w:num>
  <w:num w:numId="12">
    <w:abstractNumId w:val="32"/>
  </w:num>
  <w:num w:numId="13">
    <w:abstractNumId w:val="5"/>
  </w:num>
  <w:num w:numId="14">
    <w:abstractNumId w:val="17"/>
  </w:num>
  <w:num w:numId="15">
    <w:abstractNumId w:val="4"/>
  </w:num>
  <w:num w:numId="16">
    <w:abstractNumId w:val="26"/>
  </w:num>
  <w:num w:numId="17">
    <w:abstractNumId w:val="21"/>
  </w:num>
  <w:num w:numId="18">
    <w:abstractNumId w:val="19"/>
  </w:num>
  <w:num w:numId="19">
    <w:abstractNumId w:val="11"/>
  </w:num>
  <w:num w:numId="20">
    <w:abstractNumId w:val="12"/>
  </w:num>
  <w:num w:numId="21">
    <w:abstractNumId w:val="1"/>
  </w:num>
  <w:num w:numId="22">
    <w:abstractNumId w:val="3"/>
  </w:num>
  <w:num w:numId="23">
    <w:abstractNumId w:val="29"/>
  </w:num>
  <w:num w:numId="24">
    <w:abstractNumId w:val="8"/>
  </w:num>
  <w:num w:numId="25">
    <w:abstractNumId w:val="22"/>
  </w:num>
  <w:num w:numId="26">
    <w:abstractNumId w:val="6"/>
  </w:num>
  <w:num w:numId="27">
    <w:abstractNumId w:val="30"/>
  </w:num>
  <w:num w:numId="28">
    <w:abstractNumId w:val="13"/>
  </w:num>
  <w:num w:numId="29">
    <w:abstractNumId w:val="0"/>
  </w:num>
  <w:num w:numId="30">
    <w:abstractNumId w:val="33"/>
  </w:num>
  <w:num w:numId="31">
    <w:abstractNumId w:val="9"/>
  </w:num>
  <w:num w:numId="32">
    <w:abstractNumId w:val="28"/>
  </w:num>
  <w:num w:numId="33">
    <w:abstractNumId w:val="25"/>
  </w:num>
  <w:num w:numId="34">
    <w:abstractNumId w:val="23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drawingGridVerticalSpacing w:val="12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95"/>
    <w:rsid w:val="00034D6A"/>
    <w:rsid w:val="00230D52"/>
    <w:rsid w:val="0052003E"/>
    <w:rsid w:val="005336AA"/>
    <w:rsid w:val="006A03B5"/>
    <w:rsid w:val="006F1B0A"/>
    <w:rsid w:val="00761A95"/>
    <w:rsid w:val="008076CB"/>
    <w:rsid w:val="00826BEE"/>
    <w:rsid w:val="008E474A"/>
    <w:rsid w:val="00A37798"/>
    <w:rsid w:val="00A40224"/>
    <w:rsid w:val="00A751B7"/>
    <w:rsid w:val="00B2417D"/>
    <w:rsid w:val="00C700B6"/>
    <w:rsid w:val="00C81603"/>
    <w:rsid w:val="00D918AD"/>
    <w:rsid w:val="00D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AB9BF-CCF7-422C-9B29-14227A72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 w:after="1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20" w:after="240"/>
      <w:ind w:firstLine="709"/>
      <w:jc w:val="both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120" w:after="120"/>
      <w:ind w:firstLine="709"/>
      <w:outlineLvl w:val="2"/>
    </w:pPr>
    <w:rPr>
      <w:b/>
      <w:bCs/>
      <w:i/>
      <w:iCs/>
      <w:sz w:val="29"/>
      <w:szCs w:val="29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400" w:lineRule="exact"/>
      <w:ind w:firstLine="567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567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61"/>
      <w:jc w:val="both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spacing w:line="380" w:lineRule="exact"/>
      <w:ind w:firstLine="709"/>
      <w:jc w:val="both"/>
    </w:pPr>
    <w:rPr>
      <w:sz w:val="27"/>
      <w:szCs w:val="27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note text"/>
    <w:basedOn w:val="a"/>
    <w:link w:val="a6"/>
    <w:uiPriority w:val="99"/>
    <w:semiHidden/>
    <w:pPr>
      <w:ind w:firstLine="567"/>
      <w:jc w:val="both"/>
    </w:pPr>
    <w:rPr>
      <w:sz w:val="18"/>
      <w:szCs w:val="18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customStyle="1" w:styleId="a9">
    <w:name w:val="текст сноски"/>
    <w:basedOn w:val="a"/>
    <w:uiPriority w:val="99"/>
    <w:pPr>
      <w:autoSpaceDE w:val="0"/>
      <w:autoSpaceDN w:val="0"/>
      <w:ind w:firstLine="567"/>
      <w:jc w:val="both"/>
    </w:pPr>
    <w:rPr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5"/>
      <w:szCs w:val="25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a">
    <w:name w:val="page number"/>
    <w:uiPriority w:val="99"/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  <w:ind w:firstLine="567"/>
      <w:jc w:val="both"/>
    </w:pPr>
    <w:rPr>
      <w:sz w:val="25"/>
      <w:szCs w:val="25"/>
    </w:r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</w:style>
  <w:style w:type="character" w:styleId="ae">
    <w:name w:val="Strong"/>
    <w:uiPriority w:val="99"/>
    <w:qFormat/>
    <w:rPr>
      <w:b/>
      <w:bCs/>
    </w:rPr>
  </w:style>
  <w:style w:type="character" w:styleId="af">
    <w:name w:val="Hyperlink"/>
    <w:uiPriority w:val="99"/>
    <w:rPr>
      <w:color w:val="0000FF"/>
      <w:u w:val="single"/>
    </w:rPr>
  </w:style>
  <w:style w:type="paragraph" w:styleId="23">
    <w:name w:val="Body Text 2"/>
    <w:basedOn w:val="a"/>
    <w:link w:val="24"/>
    <w:uiPriority w:val="99"/>
    <w:pPr>
      <w:jc w:val="both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f0">
    <w:name w:val="Body Text Indent"/>
    <w:basedOn w:val="a"/>
    <w:link w:val="af1"/>
    <w:uiPriority w:val="99"/>
    <w:pPr>
      <w:spacing w:line="340" w:lineRule="exact"/>
      <w:ind w:firstLine="561"/>
      <w:jc w:val="both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4"/>
      <w:szCs w:val="24"/>
    </w:rPr>
  </w:style>
  <w:style w:type="character" w:styleId="af2">
    <w:name w:val="FollowedHyperlink"/>
    <w:uiPriority w:val="99"/>
    <w:rPr>
      <w:color w:val="800080"/>
      <w:u w:val="single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5">
    <w:name w:val="toc 2"/>
    <w:basedOn w:val="a"/>
    <w:next w:val="a"/>
    <w:autoRedefine/>
    <w:uiPriority w:val="99"/>
    <w:semiHidden/>
    <w:pPr>
      <w:ind w:left="240"/>
    </w:pPr>
  </w:style>
  <w:style w:type="paragraph" w:styleId="33">
    <w:name w:val="toc 3"/>
    <w:basedOn w:val="a"/>
    <w:next w:val="a"/>
    <w:autoRedefine/>
    <w:uiPriority w:val="99"/>
    <w:semiHidden/>
    <w:pPr>
      <w:ind w:left="480"/>
    </w:pPr>
  </w:style>
  <w:style w:type="paragraph" w:styleId="41">
    <w:name w:val="toc 4"/>
    <w:basedOn w:val="a"/>
    <w:next w:val="a"/>
    <w:autoRedefine/>
    <w:uiPriority w:val="99"/>
    <w:semiHidden/>
    <w:pPr>
      <w:ind w:left="720"/>
    </w:pPr>
  </w:style>
  <w:style w:type="paragraph" w:styleId="51">
    <w:name w:val="toc 5"/>
    <w:basedOn w:val="a"/>
    <w:next w:val="a"/>
    <w:autoRedefine/>
    <w:uiPriority w:val="99"/>
    <w:semiHidden/>
    <w:pPr>
      <w:ind w:left="960"/>
    </w:pPr>
  </w:style>
  <w:style w:type="paragraph" w:styleId="61">
    <w:name w:val="toc 6"/>
    <w:basedOn w:val="a"/>
    <w:next w:val="a"/>
    <w:autoRedefine/>
    <w:uiPriority w:val="99"/>
    <w:semiHidden/>
    <w:pPr>
      <w:ind w:left="1200"/>
    </w:pPr>
  </w:style>
  <w:style w:type="paragraph" w:styleId="71">
    <w:name w:val="toc 7"/>
    <w:basedOn w:val="a"/>
    <w:next w:val="a"/>
    <w:autoRedefine/>
    <w:uiPriority w:val="99"/>
    <w:semiHidden/>
    <w:pPr>
      <w:ind w:left="1440"/>
    </w:pPr>
  </w:style>
  <w:style w:type="paragraph" w:styleId="81">
    <w:name w:val="toc 8"/>
    <w:basedOn w:val="a"/>
    <w:next w:val="a"/>
    <w:autoRedefine/>
    <w:uiPriority w:val="99"/>
    <w:semiHidden/>
    <w:pPr>
      <w:ind w:left="1680"/>
    </w:pPr>
  </w:style>
  <w:style w:type="paragraph" w:styleId="9">
    <w:name w:val="toc 9"/>
    <w:basedOn w:val="a"/>
    <w:next w:val="a"/>
    <w:autoRedefine/>
    <w:uiPriority w:val="99"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7903</Words>
  <Characters>45048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Справочные правовые системы</vt:lpstr>
    </vt:vector>
  </TitlesOfParts>
  <Company>Hause</Company>
  <LinksUpToDate>false</LinksUpToDate>
  <CharactersWithSpaces>52846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Справочные правовые системы</dc:title>
  <dc:subject/>
  <dc:creator>User</dc:creator>
  <cp:keywords/>
  <dc:description/>
  <cp:lastModifiedBy>admin</cp:lastModifiedBy>
  <cp:revision>2</cp:revision>
  <cp:lastPrinted>2005-03-19T12:14:00Z</cp:lastPrinted>
  <dcterms:created xsi:type="dcterms:W3CDTF">2014-03-20T02:32:00Z</dcterms:created>
  <dcterms:modified xsi:type="dcterms:W3CDTF">2014-03-20T02:32:00Z</dcterms:modified>
</cp:coreProperties>
</file>