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E84" w:rsidRDefault="000B7E84" w:rsidP="00B42399">
      <w:pPr>
        <w:pStyle w:val="9"/>
        <w:tabs>
          <w:tab w:val="left" w:pos="540"/>
        </w:tabs>
        <w:spacing w:line="360" w:lineRule="auto"/>
        <w:ind w:right="357" w:firstLine="0"/>
        <w:rPr>
          <w:sz w:val="24"/>
          <w:szCs w:val="24"/>
        </w:rPr>
      </w:pPr>
    </w:p>
    <w:p w:rsidR="00B42399" w:rsidRPr="00B42399" w:rsidRDefault="00B42399" w:rsidP="00B42399">
      <w:pPr>
        <w:pStyle w:val="9"/>
        <w:tabs>
          <w:tab w:val="left" w:pos="540"/>
        </w:tabs>
        <w:spacing w:line="360" w:lineRule="auto"/>
        <w:ind w:right="357" w:firstLine="0"/>
        <w:rPr>
          <w:sz w:val="24"/>
          <w:szCs w:val="24"/>
        </w:rPr>
      </w:pPr>
      <w:r w:rsidRPr="00B42399">
        <w:rPr>
          <w:sz w:val="24"/>
          <w:szCs w:val="24"/>
        </w:rPr>
        <w:t>Министерство образования и науки Российской Федерации</w:t>
      </w:r>
    </w:p>
    <w:p w:rsidR="00B42399" w:rsidRPr="00B42399" w:rsidRDefault="00B42399" w:rsidP="00B42399">
      <w:pPr>
        <w:tabs>
          <w:tab w:val="left" w:pos="540"/>
        </w:tabs>
        <w:spacing w:line="360" w:lineRule="auto"/>
        <w:ind w:right="357"/>
        <w:jc w:val="center"/>
        <w:rPr>
          <w:b/>
        </w:rPr>
      </w:pPr>
      <w:r w:rsidRPr="00B42399">
        <w:rPr>
          <w:b/>
        </w:rPr>
        <w:t>ГОСУДАРСТВЕННОЕ ОБРАЗОВАТЕЛЬНОЕ УЧРЕЖДЕНИЕ</w:t>
      </w:r>
    </w:p>
    <w:p w:rsidR="00B42399" w:rsidRPr="00B42399" w:rsidRDefault="00B42399" w:rsidP="00B42399">
      <w:pPr>
        <w:tabs>
          <w:tab w:val="left" w:pos="540"/>
        </w:tabs>
        <w:spacing w:line="360" w:lineRule="auto"/>
        <w:ind w:right="357"/>
        <w:jc w:val="center"/>
        <w:rPr>
          <w:b/>
        </w:rPr>
      </w:pPr>
      <w:r w:rsidRPr="00B42399">
        <w:rPr>
          <w:b/>
        </w:rPr>
        <w:t>ВЫСШЕГО ПРОФЕССИОНАЛЬНОГО ОБРАЗОВАНИЯ</w:t>
      </w:r>
    </w:p>
    <w:p w:rsidR="00B42399" w:rsidRPr="00B42399" w:rsidRDefault="00B42399" w:rsidP="00B42399">
      <w:pPr>
        <w:pStyle w:val="9"/>
        <w:tabs>
          <w:tab w:val="left" w:pos="540"/>
        </w:tabs>
        <w:spacing w:line="360" w:lineRule="auto"/>
        <w:ind w:right="357" w:firstLine="0"/>
        <w:rPr>
          <w:sz w:val="24"/>
          <w:szCs w:val="24"/>
        </w:rPr>
      </w:pPr>
      <w:r w:rsidRPr="00B42399">
        <w:rPr>
          <w:sz w:val="24"/>
          <w:szCs w:val="24"/>
        </w:rPr>
        <w:t>«ОРЕНБУРСГСКИЙ ГОСУДАРСТВЕННЫЙ УНИВЕРСИТЕТ»</w:t>
      </w:r>
    </w:p>
    <w:p w:rsidR="00B42399" w:rsidRPr="00B42399" w:rsidRDefault="00B42399" w:rsidP="00B42399">
      <w:pPr>
        <w:pStyle w:val="9"/>
        <w:tabs>
          <w:tab w:val="left" w:pos="540"/>
        </w:tabs>
        <w:spacing w:line="360" w:lineRule="auto"/>
        <w:ind w:right="357" w:firstLine="0"/>
        <w:rPr>
          <w:sz w:val="24"/>
          <w:szCs w:val="24"/>
        </w:rPr>
      </w:pPr>
      <w:r w:rsidRPr="00B42399">
        <w:rPr>
          <w:sz w:val="24"/>
          <w:szCs w:val="24"/>
        </w:rPr>
        <w:t>Факультет профессиональной подготовки дипломированных</w:t>
      </w:r>
      <w:r>
        <w:rPr>
          <w:sz w:val="24"/>
          <w:szCs w:val="24"/>
        </w:rPr>
        <w:t xml:space="preserve">  </w:t>
      </w:r>
      <w:r w:rsidRPr="00B42399">
        <w:rPr>
          <w:sz w:val="24"/>
          <w:szCs w:val="24"/>
        </w:rPr>
        <w:t>специалистов</w:t>
      </w:r>
    </w:p>
    <w:p w:rsidR="00B42399" w:rsidRPr="00B42399" w:rsidRDefault="00B42399" w:rsidP="00B42399">
      <w:pPr>
        <w:tabs>
          <w:tab w:val="left" w:pos="540"/>
        </w:tabs>
        <w:ind w:right="355"/>
        <w:jc w:val="center"/>
        <w:rPr>
          <w:b/>
        </w:rPr>
      </w:pPr>
    </w:p>
    <w:p w:rsidR="00B42399" w:rsidRPr="00AE5C20" w:rsidRDefault="00B42399" w:rsidP="00B42399">
      <w:pPr>
        <w:tabs>
          <w:tab w:val="left" w:pos="540"/>
        </w:tabs>
        <w:ind w:right="355"/>
      </w:pPr>
    </w:p>
    <w:p w:rsidR="00B42399" w:rsidRPr="00AE5C20" w:rsidRDefault="00B42399" w:rsidP="00B42399">
      <w:pPr>
        <w:tabs>
          <w:tab w:val="left" w:pos="540"/>
        </w:tabs>
        <w:ind w:right="355"/>
        <w:jc w:val="center"/>
      </w:pPr>
    </w:p>
    <w:p w:rsidR="00B42399" w:rsidRPr="00AE5C20" w:rsidRDefault="00B42399" w:rsidP="00B42399">
      <w:pPr>
        <w:tabs>
          <w:tab w:val="left" w:pos="540"/>
        </w:tabs>
        <w:ind w:right="355"/>
        <w:rPr>
          <w:b/>
          <w:sz w:val="52"/>
          <w:szCs w:val="52"/>
        </w:rPr>
      </w:pPr>
    </w:p>
    <w:p w:rsidR="00B42399" w:rsidRPr="00B42399" w:rsidRDefault="00B42399" w:rsidP="00B42399">
      <w:pPr>
        <w:tabs>
          <w:tab w:val="left" w:pos="540"/>
        </w:tabs>
        <w:ind w:right="355"/>
        <w:jc w:val="center"/>
        <w:rPr>
          <w:b/>
          <w:sz w:val="32"/>
          <w:szCs w:val="32"/>
        </w:rPr>
      </w:pPr>
      <w:r w:rsidRPr="00B42399">
        <w:rPr>
          <w:b/>
          <w:sz w:val="32"/>
          <w:szCs w:val="32"/>
        </w:rPr>
        <w:t>Контрольная работа</w:t>
      </w:r>
    </w:p>
    <w:p w:rsidR="00B42399" w:rsidRPr="00B42399" w:rsidRDefault="00B42399" w:rsidP="00B42399">
      <w:pPr>
        <w:tabs>
          <w:tab w:val="left" w:pos="540"/>
        </w:tabs>
        <w:ind w:right="355"/>
        <w:jc w:val="center"/>
        <w:rPr>
          <w:b/>
          <w:sz w:val="32"/>
          <w:szCs w:val="32"/>
        </w:rPr>
      </w:pPr>
      <w:r w:rsidRPr="00B42399">
        <w:rPr>
          <w:b/>
          <w:sz w:val="32"/>
          <w:szCs w:val="32"/>
        </w:rPr>
        <w:t xml:space="preserve">по дисциплине </w:t>
      </w:r>
    </w:p>
    <w:p w:rsidR="00B42399" w:rsidRPr="00AE5C20" w:rsidRDefault="00B42399" w:rsidP="00B42399">
      <w:pPr>
        <w:tabs>
          <w:tab w:val="left" w:pos="540"/>
        </w:tabs>
        <w:ind w:right="355"/>
        <w:jc w:val="center"/>
        <w:rPr>
          <w:b/>
          <w:sz w:val="36"/>
          <w:szCs w:val="36"/>
        </w:rPr>
      </w:pPr>
    </w:p>
    <w:p w:rsidR="00B42399" w:rsidRPr="00B42399" w:rsidRDefault="00B42399" w:rsidP="00B42399">
      <w:pPr>
        <w:tabs>
          <w:tab w:val="left" w:pos="540"/>
        </w:tabs>
        <w:ind w:right="355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О</w:t>
      </w:r>
      <w:r w:rsidRPr="00B42399">
        <w:rPr>
          <w:b/>
          <w:sz w:val="44"/>
          <w:szCs w:val="44"/>
        </w:rPr>
        <w:t>перации банка на рынке ценных бумаг</w:t>
      </w:r>
    </w:p>
    <w:p w:rsidR="00B42399" w:rsidRDefault="00B42399" w:rsidP="00B42399">
      <w:pPr>
        <w:tabs>
          <w:tab w:val="left" w:pos="540"/>
        </w:tabs>
        <w:ind w:right="355"/>
        <w:jc w:val="center"/>
        <w:rPr>
          <w:b/>
          <w:sz w:val="30"/>
          <w:szCs w:val="30"/>
        </w:rPr>
      </w:pPr>
    </w:p>
    <w:p w:rsidR="00B42399" w:rsidRPr="00B42399" w:rsidRDefault="00B42399" w:rsidP="00B42399">
      <w:pPr>
        <w:tabs>
          <w:tab w:val="left" w:pos="540"/>
        </w:tabs>
        <w:spacing w:line="360" w:lineRule="auto"/>
        <w:ind w:right="357"/>
        <w:jc w:val="center"/>
        <w:rPr>
          <w:b/>
          <w:sz w:val="32"/>
          <w:szCs w:val="32"/>
        </w:rPr>
      </w:pPr>
      <w:r w:rsidRPr="00B42399">
        <w:rPr>
          <w:b/>
          <w:sz w:val="32"/>
          <w:szCs w:val="32"/>
        </w:rPr>
        <w:t>На тему:</w:t>
      </w:r>
    </w:p>
    <w:p w:rsidR="00B42399" w:rsidRPr="00B42399" w:rsidRDefault="00B42399" w:rsidP="00B42399">
      <w:pPr>
        <w:tabs>
          <w:tab w:val="left" w:pos="540"/>
        </w:tabs>
        <w:spacing w:line="360" w:lineRule="auto"/>
        <w:ind w:right="357"/>
        <w:jc w:val="center"/>
        <w:rPr>
          <w:b/>
          <w:sz w:val="32"/>
          <w:szCs w:val="32"/>
        </w:rPr>
      </w:pPr>
      <w:r w:rsidRPr="00B4239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«</w:t>
      </w:r>
      <w:r w:rsidRPr="00B42399">
        <w:rPr>
          <w:b/>
          <w:sz w:val="32"/>
          <w:szCs w:val="32"/>
        </w:rPr>
        <w:t>Сравнительная характеристика деятельности коммерческого банка в качестве брокера и дилера</w:t>
      </w:r>
      <w:r>
        <w:rPr>
          <w:b/>
          <w:sz w:val="32"/>
          <w:szCs w:val="32"/>
        </w:rPr>
        <w:t>»</w:t>
      </w:r>
      <w:r w:rsidRPr="00B42399">
        <w:rPr>
          <w:b/>
          <w:sz w:val="32"/>
          <w:szCs w:val="32"/>
        </w:rPr>
        <w:t> </w:t>
      </w:r>
    </w:p>
    <w:p w:rsidR="00B42399" w:rsidRPr="00AE5C20" w:rsidRDefault="00B42399" w:rsidP="00B42399">
      <w:pPr>
        <w:tabs>
          <w:tab w:val="left" w:pos="540"/>
        </w:tabs>
        <w:ind w:right="355"/>
        <w:jc w:val="center"/>
        <w:rPr>
          <w:sz w:val="32"/>
          <w:szCs w:val="32"/>
        </w:rPr>
      </w:pPr>
    </w:p>
    <w:p w:rsidR="00B42399" w:rsidRPr="00AE5C20" w:rsidRDefault="00B42399" w:rsidP="00B42399">
      <w:pPr>
        <w:tabs>
          <w:tab w:val="left" w:pos="540"/>
        </w:tabs>
        <w:ind w:right="355"/>
        <w:jc w:val="center"/>
        <w:rPr>
          <w:sz w:val="32"/>
          <w:szCs w:val="32"/>
        </w:rPr>
      </w:pPr>
    </w:p>
    <w:p w:rsidR="00B42399" w:rsidRDefault="00B42399" w:rsidP="00B42399">
      <w:pPr>
        <w:tabs>
          <w:tab w:val="left" w:pos="540"/>
        </w:tabs>
        <w:ind w:right="355"/>
      </w:pPr>
    </w:p>
    <w:p w:rsidR="00B42399" w:rsidRDefault="00B42399" w:rsidP="00B42399">
      <w:pPr>
        <w:tabs>
          <w:tab w:val="left" w:pos="540"/>
        </w:tabs>
        <w:ind w:right="355"/>
      </w:pPr>
    </w:p>
    <w:p w:rsidR="00B42399" w:rsidRDefault="00B42399" w:rsidP="00B42399">
      <w:pPr>
        <w:tabs>
          <w:tab w:val="left" w:pos="540"/>
        </w:tabs>
        <w:ind w:right="355"/>
      </w:pPr>
    </w:p>
    <w:p w:rsidR="00A518BD" w:rsidRDefault="00A518BD" w:rsidP="00B42399">
      <w:pPr>
        <w:pStyle w:val="a3"/>
        <w:tabs>
          <w:tab w:val="left" w:pos="540"/>
        </w:tabs>
        <w:ind w:right="355"/>
        <w:jc w:val="right"/>
      </w:pPr>
    </w:p>
    <w:p w:rsidR="00A518BD" w:rsidRPr="00A518BD" w:rsidRDefault="00A518BD" w:rsidP="00A518BD"/>
    <w:p w:rsidR="00A518BD" w:rsidRPr="00A518BD" w:rsidRDefault="00A518BD" w:rsidP="00A518BD"/>
    <w:p w:rsidR="00A518BD" w:rsidRPr="00A518BD" w:rsidRDefault="00A518BD" w:rsidP="00A518BD"/>
    <w:p w:rsidR="00A518BD" w:rsidRPr="00A518BD" w:rsidRDefault="00A518BD" w:rsidP="00A518BD"/>
    <w:p w:rsidR="00A518BD" w:rsidRPr="00A518BD" w:rsidRDefault="00A518BD" w:rsidP="00A518BD"/>
    <w:p w:rsidR="00A518BD" w:rsidRDefault="00A518BD" w:rsidP="00A518BD"/>
    <w:p w:rsidR="00A518BD" w:rsidRDefault="00A518BD" w:rsidP="00A518BD"/>
    <w:p w:rsidR="00A518BD" w:rsidRDefault="00A518BD" w:rsidP="00A518BD"/>
    <w:p w:rsidR="00A518BD" w:rsidRDefault="00A518BD" w:rsidP="00A518BD"/>
    <w:p w:rsidR="00A518BD" w:rsidRDefault="00A518BD" w:rsidP="00A518BD"/>
    <w:p w:rsidR="00A518BD" w:rsidRDefault="00A518BD" w:rsidP="00A518BD"/>
    <w:p w:rsidR="00A518BD" w:rsidRPr="00A518BD" w:rsidRDefault="00A518BD" w:rsidP="00A518BD"/>
    <w:p w:rsidR="00A518BD" w:rsidRDefault="00A518BD" w:rsidP="00B42399">
      <w:pPr>
        <w:pStyle w:val="a3"/>
        <w:tabs>
          <w:tab w:val="left" w:pos="540"/>
        </w:tabs>
        <w:ind w:right="355"/>
        <w:jc w:val="right"/>
      </w:pPr>
    </w:p>
    <w:p w:rsidR="00A518BD" w:rsidRDefault="00A518BD" w:rsidP="00A518BD">
      <w:pPr>
        <w:pStyle w:val="a3"/>
        <w:tabs>
          <w:tab w:val="left" w:pos="540"/>
        </w:tabs>
        <w:ind w:right="355"/>
        <w:jc w:val="center"/>
      </w:pP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>.</w:t>
      </w:r>
    </w:p>
    <w:p w:rsidR="00B42399" w:rsidRPr="00AE5C20" w:rsidRDefault="00A518BD" w:rsidP="00B42399">
      <w:pPr>
        <w:pStyle w:val="a3"/>
        <w:tabs>
          <w:tab w:val="left" w:pos="540"/>
        </w:tabs>
        <w:ind w:right="355"/>
        <w:jc w:val="right"/>
      </w:pPr>
      <w:r w:rsidRPr="00A518BD">
        <w:br w:type="page"/>
      </w:r>
    </w:p>
    <w:p w:rsidR="00A518B6" w:rsidRDefault="00A518B6" w:rsidP="008203A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A518B6" w:rsidRPr="008203A4" w:rsidRDefault="00A518B6" w:rsidP="008203A4">
      <w:pPr>
        <w:spacing w:line="360" w:lineRule="auto"/>
        <w:jc w:val="both"/>
        <w:rPr>
          <w:sz w:val="28"/>
          <w:szCs w:val="28"/>
        </w:rPr>
      </w:pPr>
      <w:r w:rsidRPr="008203A4">
        <w:rPr>
          <w:sz w:val="28"/>
          <w:szCs w:val="28"/>
        </w:rPr>
        <w:t xml:space="preserve">1. Законодательные основы деятельности банков как профессиональных участников рынка ценных бумаг </w:t>
      </w:r>
      <w:r w:rsidR="00666595">
        <w:rPr>
          <w:sz w:val="28"/>
          <w:szCs w:val="28"/>
        </w:rPr>
        <w:t>………………………………………………..3</w:t>
      </w:r>
    </w:p>
    <w:p w:rsidR="00A518B6" w:rsidRPr="008203A4" w:rsidRDefault="00A518B6" w:rsidP="008203A4">
      <w:pPr>
        <w:spacing w:line="360" w:lineRule="auto"/>
        <w:jc w:val="both"/>
        <w:rPr>
          <w:sz w:val="28"/>
          <w:szCs w:val="28"/>
        </w:rPr>
      </w:pPr>
      <w:r w:rsidRPr="008203A4">
        <w:rPr>
          <w:sz w:val="28"/>
          <w:szCs w:val="28"/>
        </w:rPr>
        <w:t xml:space="preserve">2. Виды профессиональной деятельности банков </w:t>
      </w:r>
      <w:r w:rsidR="00666595">
        <w:rPr>
          <w:sz w:val="28"/>
          <w:szCs w:val="28"/>
        </w:rPr>
        <w:t>…………...…………………5</w:t>
      </w:r>
    </w:p>
    <w:p w:rsidR="00A518B6" w:rsidRDefault="00A518B6" w:rsidP="008203A4">
      <w:pPr>
        <w:spacing w:line="360" w:lineRule="auto"/>
        <w:jc w:val="both"/>
        <w:rPr>
          <w:sz w:val="28"/>
          <w:szCs w:val="28"/>
        </w:rPr>
      </w:pPr>
      <w:r w:rsidRPr="008203A4">
        <w:rPr>
          <w:sz w:val="28"/>
          <w:szCs w:val="28"/>
        </w:rPr>
        <w:t>3. Дилерские и брокерские операции банков</w:t>
      </w:r>
      <w:r w:rsidR="00666595">
        <w:rPr>
          <w:sz w:val="28"/>
          <w:szCs w:val="28"/>
        </w:rPr>
        <w:t>……………………………..…….7</w:t>
      </w:r>
    </w:p>
    <w:p w:rsidR="00666595" w:rsidRDefault="00666595" w:rsidP="006665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66595">
        <w:rPr>
          <w:sz w:val="28"/>
          <w:szCs w:val="28"/>
        </w:rPr>
        <w:t>Приложение. Обзор ключевых категорий и положений</w:t>
      </w:r>
      <w:r>
        <w:rPr>
          <w:sz w:val="28"/>
          <w:szCs w:val="28"/>
        </w:rPr>
        <w:t>…………………...18</w:t>
      </w:r>
    </w:p>
    <w:p w:rsidR="00666595" w:rsidRPr="00087D13" w:rsidRDefault="00666595" w:rsidP="00666595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5. Список используемых источников…………………………………………..20</w:t>
      </w:r>
    </w:p>
    <w:p w:rsidR="00666595" w:rsidRPr="008203A4" w:rsidRDefault="00666595" w:rsidP="008203A4">
      <w:pPr>
        <w:spacing w:line="360" w:lineRule="auto"/>
        <w:jc w:val="both"/>
        <w:rPr>
          <w:sz w:val="28"/>
          <w:szCs w:val="28"/>
        </w:rPr>
      </w:pPr>
    </w:p>
    <w:p w:rsidR="00666595" w:rsidRDefault="00666595" w:rsidP="00666595">
      <w:pPr>
        <w:spacing w:line="360" w:lineRule="auto"/>
        <w:jc w:val="both"/>
        <w:rPr>
          <w:sz w:val="28"/>
          <w:szCs w:val="28"/>
        </w:rPr>
      </w:pPr>
    </w:p>
    <w:p w:rsidR="00666595" w:rsidRDefault="00666595" w:rsidP="00666595">
      <w:pPr>
        <w:spacing w:line="360" w:lineRule="auto"/>
        <w:jc w:val="both"/>
        <w:rPr>
          <w:sz w:val="28"/>
          <w:szCs w:val="28"/>
        </w:rPr>
      </w:pPr>
    </w:p>
    <w:p w:rsidR="00666595" w:rsidRDefault="00666595" w:rsidP="00666595">
      <w:pPr>
        <w:spacing w:line="360" w:lineRule="auto"/>
        <w:jc w:val="both"/>
        <w:rPr>
          <w:sz w:val="28"/>
          <w:szCs w:val="28"/>
        </w:rPr>
      </w:pPr>
    </w:p>
    <w:p w:rsidR="00666595" w:rsidRDefault="00666595" w:rsidP="00666595">
      <w:pPr>
        <w:spacing w:line="360" w:lineRule="auto"/>
        <w:jc w:val="both"/>
        <w:rPr>
          <w:sz w:val="28"/>
          <w:szCs w:val="28"/>
        </w:rPr>
      </w:pPr>
    </w:p>
    <w:p w:rsidR="00666595" w:rsidRDefault="00666595" w:rsidP="00666595">
      <w:pPr>
        <w:spacing w:line="360" w:lineRule="auto"/>
        <w:jc w:val="both"/>
        <w:rPr>
          <w:sz w:val="28"/>
          <w:szCs w:val="28"/>
        </w:rPr>
      </w:pPr>
    </w:p>
    <w:p w:rsidR="00666595" w:rsidRDefault="00666595" w:rsidP="00666595">
      <w:pPr>
        <w:spacing w:line="360" w:lineRule="auto"/>
        <w:jc w:val="both"/>
        <w:rPr>
          <w:sz w:val="28"/>
          <w:szCs w:val="28"/>
        </w:rPr>
      </w:pPr>
    </w:p>
    <w:p w:rsidR="00666595" w:rsidRDefault="00666595" w:rsidP="00666595">
      <w:pPr>
        <w:spacing w:line="360" w:lineRule="auto"/>
        <w:jc w:val="both"/>
        <w:rPr>
          <w:sz w:val="28"/>
          <w:szCs w:val="28"/>
        </w:rPr>
      </w:pPr>
    </w:p>
    <w:p w:rsidR="00666595" w:rsidRDefault="00666595" w:rsidP="00666595">
      <w:pPr>
        <w:spacing w:line="360" w:lineRule="auto"/>
        <w:jc w:val="both"/>
        <w:rPr>
          <w:sz w:val="28"/>
          <w:szCs w:val="28"/>
        </w:rPr>
      </w:pPr>
    </w:p>
    <w:p w:rsidR="00666595" w:rsidRDefault="00666595" w:rsidP="00666595">
      <w:pPr>
        <w:spacing w:line="360" w:lineRule="auto"/>
        <w:jc w:val="both"/>
        <w:rPr>
          <w:sz w:val="28"/>
          <w:szCs w:val="28"/>
        </w:rPr>
      </w:pPr>
    </w:p>
    <w:p w:rsidR="00666595" w:rsidRDefault="00666595" w:rsidP="00666595">
      <w:pPr>
        <w:spacing w:line="360" w:lineRule="auto"/>
        <w:jc w:val="both"/>
        <w:rPr>
          <w:sz w:val="28"/>
          <w:szCs w:val="28"/>
        </w:rPr>
      </w:pPr>
    </w:p>
    <w:p w:rsidR="00666595" w:rsidRDefault="00666595" w:rsidP="00666595">
      <w:pPr>
        <w:spacing w:line="360" w:lineRule="auto"/>
        <w:jc w:val="both"/>
        <w:rPr>
          <w:sz w:val="28"/>
          <w:szCs w:val="28"/>
        </w:rPr>
      </w:pPr>
    </w:p>
    <w:p w:rsidR="00666595" w:rsidRDefault="00666595" w:rsidP="00666595">
      <w:pPr>
        <w:spacing w:line="360" w:lineRule="auto"/>
        <w:jc w:val="both"/>
        <w:rPr>
          <w:sz w:val="28"/>
          <w:szCs w:val="28"/>
        </w:rPr>
      </w:pPr>
    </w:p>
    <w:p w:rsidR="00666595" w:rsidRDefault="00666595" w:rsidP="00666595">
      <w:pPr>
        <w:spacing w:line="360" w:lineRule="auto"/>
        <w:jc w:val="both"/>
        <w:rPr>
          <w:sz w:val="28"/>
          <w:szCs w:val="28"/>
        </w:rPr>
      </w:pPr>
    </w:p>
    <w:p w:rsidR="00666595" w:rsidRDefault="00666595" w:rsidP="00666595">
      <w:pPr>
        <w:spacing w:line="360" w:lineRule="auto"/>
        <w:jc w:val="both"/>
        <w:rPr>
          <w:sz w:val="28"/>
          <w:szCs w:val="28"/>
        </w:rPr>
      </w:pPr>
    </w:p>
    <w:p w:rsidR="00666595" w:rsidRDefault="00666595" w:rsidP="00666595">
      <w:pPr>
        <w:spacing w:line="360" w:lineRule="auto"/>
        <w:jc w:val="both"/>
        <w:rPr>
          <w:sz w:val="28"/>
          <w:szCs w:val="28"/>
        </w:rPr>
      </w:pPr>
    </w:p>
    <w:p w:rsidR="00666595" w:rsidRDefault="00666595" w:rsidP="00666595">
      <w:pPr>
        <w:spacing w:line="360" w:lineRule="auto"/>
        <w:jc w:val="both"/>
        <w:rPr>
          <w:sz w:val="28"/>
          <w:szCs w:val="28"/>
        </w:rPr>
      </w:pPr>
    </w:p>
    <w:p w:rsidR="00666595" w:rsidRDefault="00666595" w:rsidP="00666595">
      <w:pPr>
        <w:spacing w:line="360" w:lineRule="auto"/>
        <w:jc w:val="both"/>
        <w:rPr>
          <w:sz w:val="28"/>
          <w:szCs w:val="28"/>
        </w:rPr>
      </w:pPr>
    </w:p>
    <w:p w:rsidR="00666595" w:rsidRDefault="00666595" w:rsidP="008203A4">
      <w:pPr>
        <w:spacing w:line="360" w:lineRule="auto"/>
        <w:jc w:val="center"/>
        <w:rPr>
          <w:b/>
          <w:sz w:val="28"/>
          <w:szCs w:val="28"/>
        </w:rPr>
      </w:pPr>
    </w:p>
    <w:p w:rsidR="00666595" w:rsidRDefault="00666595" w:rsidP="008203A4">
      <w:pPr>
        <w:spacing w:line="360" w:lineRule="auto"/>
        <w:jc w:val="center"/>
        <w:rPr>
          <w:b/>
          <w:sz w:val="28"/>
          <w:szCs w:val="28"/>
        </w:rPr>
      </w:pPr>
    </w:p>
    <w:p w:rsidR="00666595" w:rsidRDefault="00666595" w:rsidP="008203A4">
      <w:pPr>
        <w:spacing w:line="360" w:lineRule="auto"/>
        <w:jc w:val="center"/>
        <w:rPr>
          <w:b/>
          <w:sz w:val="28"/>
          <w:szCs w:val="28"/>
        </w:rPr>
      </w:pPr>
    </w:p>
    <w:p w:rsidR="00666595" w:rsidRDefault="00666595" w:rsidP="008203A4">
      <w:pPr>
        <w:spacing w:line="360" w:lineRule="auto"/>
        <w:jc w:val="center"/>
        <w:rPr>
          <w:b/>
          <w:sz w:val="28"/>
          <w:szCs w:val="28"/>
        </w:rPr>
      </w:pPr>
    </w:p>
    <w:p w:rsidR="00666595" w:rsidRDefault="00666595" w:rsidP="008203A4">
      <w:pPr>
        <w:spacing w:line="360" w:lineRule="auto"/>
        <w:jc w:val="center"/>
        <w:rPr>
          <w:b/>
          <w:sz w:val="28"/>
          <w:szCs w:val="28"/>
        </w:rPr>
      </w:pPr>
    </w:p>
    <w:p w:rsidR="008203A4" w:rsidRPr="008203A4" w:rsidRDefault="008203A4" w:rsidP="008203A4">
      <w:pPr>
        <w:spacing w:line="360" w:lineRule="auto"/>
        <w:jc w:val="center"/>
        <w:rPr>
          <w:b/>
          <w:sz w:val="28"/>
          <w:szCs w:val="28"/>
        </w:rPr>
      </w:pPr>
      <w:r w:rsidRPr="008203A4">
        <w:rPr>
          <w:b/>
          <w:sz w:val="28"/>
          <w:szCs w:val="28"/>
        </w:rPr>
        <w:t>1. Законодательные основы деятельности банков как профессиональных участников рынка ценных бумаг</w:t>
      </w:r>
    </w:p>
    <w:p w:rsidR="00A518B6" w:rsidRPr="008203A4" w:rsidRDefault="00A518B6" w:rsidP="00423F73">
      <w:pPr>
        <w:spacing w:line="360" w:lineRule="auto"/>
        <w:jc w:val="both"/>
        <w:rPr>
          <w:sz w:val="28"/>
          <w:szCs w:val="28"/>
        </w:rPr>
      </w:pPr>
    </w:p>
    <w:p w:rsidR="00DF63BA" w:rsidRPr="00087D13" w:rsidRDefault="00DF63BA" w:rsidP="00423F73">
      <w:pPr>
        <w:spacing w:line="360" w:lineRule="auto"/>
        <w:ind w:firstLine="708"/>
        <w:jc w:val="both"/>
        <w:rPr>
          <w:sz w:val="28"/>
          <w:szCs w:val="28"/>
        </w:rPr>
      </w:pPr>
      <w:r w:rsidRPr="00087D13">
        <w:rPr>
          <w:sz w:val="28"/>
          <w:szCs w:val="28"/>
        </w:rPr>
        <w:t>Законодательной основой профессиональной деятельности банков на рынке ценных бумаг в качестве брокеров и дилеров является:</w:t>
      </w:r>
    </w:p>
    <w:p w:rsidR="00DF63BA" w:rsidRPr="00087D13" w:rsidRDefault="00DF63BA" w:rsidP="00423F73">
      <w:pPr>
        <w:spacing w:line="360" w:lineRule="auto"/>
        <w:jc w:val="both"/>
        <w:rPr>
          <w:sz w:val="28"/>
          <w:szCs w:val="28"/>
        </w:rPr>
      </w:pPr>
      <w:r w:rsidRPr="00087D13">
        <w:rPr>
          <w:sz w:val="28"/>
          <w:szCs w:val="28"/>
        </w:rPr>
        <w:t>- Федеральный закон «О рынке ценных бумаг», № 39-ФЗ;</w:t>
      </w:r>
    </w:p>
    <w:p w:rsidR="00DF63BA" w:rsidRPr="00087D13" w:rsidRDefault="00DF63BA" w:rsidP="00423F73">
      <w:pPr>
        <w:spacing w:line="360" w:lineRule="auto"/>
        <w:jc w:val="both"/>
        <w:rPr>
          <w:sz w:val="28"/>
          <w:szCs w:val="28"/>
        </w:rPr>
      </w:pPr>
      <w:r w:rsidRPr="00087D13">
        <w:rPr>
          <w:sz w:val="28"/>
          <w:szCs w:val="28"/>
        </w:rPr>
        <w:t>- Постановление ФКЦБ России «Об утверждении Порядка лицензирования отдельных видов профессиональной деятельности на рынке ценных бумаг Российской Федерации», № 10.</w:t>
      </w:r>
    </w:p>
    <w:p w:rsidR="00DF63BA" w:rsidRPr="00087D13" w:rsidRDefault="00DF63BA" w:rsidP="00423F73">
      <w:pPr>
        <w:spacing w:line="360" w:lineRule="auto"/>
        <w:jc w:val="both"/>
        <w:rPr>
          <w:sz w:val="28"/>
          <w:szCs w:val="28"/>
        </w:rPr>
      </w:pPr>
      <w:r w:rsidRPr="00087D13">
        <w:rPr>
          <w:sz w:val="28"/>
          <w:szCs w:val="28"/>
        </w:rPr>
        <w:t>- Постановление ФКЦБ России «Об утверждении совместного с Центральным Банком РФ Положения об особенностях и ограничениях совмещения брокерской, дилерской деятельности и деятельности по доверительному управлению ценными бумагами с операциями по централизованному клирингу, депозитарному и расчетному обслуживанию», № 3;</w:t>
      </w:r>
    </w:p>
    <w:p w:rsidR="00DF63BA" w:rsidRPr="00087D13" w:rsidRDefault="00DF63BA" w:rsidP="00423F73">
      <w:pPr>
        <w:spacing w:line="360" w:lineRule="auto"/>
        <w:jc w:val="both"/>
        <w:rPr>
          <w:sz w:val="28"/>
          <w:szCs w:val="28"/>
        </w:rPr>
      </w:pPr>
      <w:r w:rsidRPr="00087D13">
        <w:rPr>
          <w:sz w:val="28"/>
          <w:szCs w:val="28"/>
        </w:rPr>
        <w:t>- Постановление ФКЦБ «Об утверждении правил осуществления брокерской деятельности на рынке ценных бумаг с использованием денежных средств клиентов», № 18;</w:t>
      </w:r>
    </w:p>
    <w:p w:rsidR="00DF63BA" w:rsidRPr="008203A4" w:rsidRDefault="00DF63BA" w:rsidP="008203A4">
      <w:pPr>
        <w:spacing w:line="360" w:lineRule="auto"/>
        <w:jc w:val="both"/>
        <w:rPr>
          <w:sz w:val="28"/>
          <w:szCs w:val="28"/>
        </w:rPr>
      </w:pPr>
      <w:r w:rsidRPr="00087D13">
        <w:rPr>
          <w:sz w:val="28"/>
          <w:szCs w:val="28"/>
        </w:rPr>
        <w:t xml:space="preserve">- Постановление ФКЦБ «Об утверждении порядка ведения внутреннего учета сделок, включая срочные сделки, и операций с ценными бумагами профессиональными участниками рынка ценных бумаг, осуществляющими брокерскую, дилерскую деятельность и деятельность по управлению </w:t>
      </w:r>
      <w:r w:rsidRPr="008203A4">
        <w:rPr>
          <w:sz w:val="28"/>
          <w:szCs w:val="28"/>
        </w:rPr>
        <w:t>ценными бумагами», № 32.</w:t>
      </w:r>
    </w:p>
    <w:p w:rsidR="008203A4" w:rsidRPr="008203A4" w:rsidRDefault="008203A4" w:rsidP="008203A4">
      <w:pPr>
        <w:spacing w:line="360" w:lineRule="auto"/>
        <w:ind w:firstLine="540"/>
        <w:jc w:val="both"/>
        <w:rPr>
          <w:sz w:val="28"/>
          <w:szCs w:val="28"/>
        </w:rPr>
      </w:pPr>
      <w:r w:rsidRPr="008203A4">
        <w:rPr>
          <w:sz w:val="28"/>
          <w:szCs w:val="28"/>
        </w:rPr>
        <w:t>Одним из обязательных условий профессиональной деятельности банков на рынке ценных бумаг является их членство в организациях, объединяющих профессиональных участников фондового рынка:</w:t>
      </w:r>
    </w:p>
    <w:p w:rsidR="008203A4" w:rsidRPr="008203A4" w:rsidRDefault="008203A4" w:rsidP="008203A4">
      <w:pPr>
        <w:numPr>
          <w:ilvl w:val="1"/>
          <w:numId w:val="1"/>
        </w:numPr>
        <w:tabs>
          <w:tab w:val="clear" w:pos="1440"/>
          <w:tab w:val="num" w:pos="1080"/>
        </w:tabs>
        <w:spacing w:line="360" w:lineRule="auto"/>
        <w:ind w:left="1080"/>
        <w:jc w:val="both"/>
        <w:rPr>
          <w:sz w:val="28"/>
          <w:szCs w:val="28"/>
        </w:rPr>
      </w:pPr>
      <w:r w:rsidRPr="008203A4">
        <w:rPr>
          <w:sz w:val="28"/>
          <w:szCs w:val="28"/>
        </w:rPr>
        <w:t>Национальной ассоциации участников фондового рынка (НАУФОР);</w:t>
      </w:r>
    </w:p>
    <w:p w:rsidR="008203A4" w:rsidRPr="008203A4" w:rsidRDefault="008203A4" w:rsidP="008203A4">
      <w:pPr>
        <w:numPr>
          <w:ilvl w:val="1"/>
          <w:numId w:val="1"/>
        </w:numPr>
        <w:tabs>
          <w:tab w:val="clear" w:pos="1440"/>
          <w:tab w:val="num" w:pos="1080"/>
        </w:tabs>
        <w:spacing w:line="360" w:lineRule="auto"/>
        <w:ind w:left="1080"/>
        <w:jc w:val="both"/>
        <w:rPr>
          <w:sz w:val="28"/>
          <w:szCs w:val="28"/>
        </w:rPr>
      </w:pPr>
      <w:r w:rsidRPr="008203A4">
        <w:rPr>
          <w:sz w:val="28"/>
          <w:szCs w:val="28"/>
        </w:rPr>
        <w:t>Национальной фондовой ассоциации (НФА);</w:t>
      </w:r>
    </w:p>
    <w:p w:rsidR="008203A4" w:rsidRPr="008203A4" w:rsidRDefault="008203A4" w:rsidP="008203A4">
      <w:pPr>
        <w:numPr>
          <w:ilvl w:val="1"/>
          <w:numId w:val="1"/>
        </w:numPr>
        <w:tabs>
          <w:tab w:val="clear" w:pos="1440"/>
          <w:tab w:val="num" w:pos="1080"/>
        </w:tabs>
        <w:spacing w:line="360" w:lineRule="auto"/>
        <w:ind w:left="1080"/>
        <w:jc w:val="both"/>
        <w:rPr>
          <w:sz w:val="28"/>
          <w:szCs w:val="28"/>
        </w:rPr>
      </w:pPr>
      <w:r w:rsidRPr="008203A4">
        <w:rPr>
          <w:sz w:val="28"/>
          <w:szCs w:val="28"/>
        </w:rPr>
        <w:t>Профессиональной ассоциации регистраторов, трансфер-агентов и депозитариев (ПАРТАД);</w:t>
      </w:r>
    </w:p>
    <w:p w:rsidR="008203A4" w:rsidRPr="008203A4" w:rsidRDefault="008203A4" w:rsidP="008203A4">
      <w:pPr>
        <w:numPr>
          <w:ilvl w:val="1"/>
          <w:numId w:val="1"/>
        </w:numPr>
        <w:tabs>
          <w:tab w:val="clear" w:pos="1440"/>
          <w:tab w:val="num" w:pos="1080"/>
        </w:tabs>
        <w:spacing w:line="360" w:lineRule="auto"/>
        <w:ind w:left="1080"/>
        <w:jc w:val="both"/>
        <w:rPr>
          <w:sz w:val="28"/>
          <w:szCs w:val="28"/>
        </w:rPr>
      </w:pPr>
      <w:r w:rsidRPr="008203A4">
        <w:rPr>
          <w:sz w:val="28"/>
          <w:szCs w:val="28"/>
        </w:rPr>
        <w:t>Ассоциации участников вексельного рынка (АУВЕР);</w:t>
      </w:r>
    </w:p>
    <w:p w:rsidR="008203A4" w:rsidRPr="008203A4" w:rsidRDefault="008203A4" w:rsidP="008203A4">
      <w:pPr>
        <w:numPr>
          <w:ilvl w:val="1"/>
          <w:numId w:val="1"/>
        </w:numPr>
        <w:tabs>
          <w:tab w:val="clear" w:pos="1440"/>
          <w:tab w:val="num" w:pos="1080"/>
        </w:tabs>
        <w:spacing w:line="360" w:lineRule="auto"/>
        <w:ind w:left="1080"/>
        <w:jc w:val="both"/>
        <w:rPr>
          <w:sz w:val="28"/>
          <w:szCs w:val="28"/>
        </w:rPr>
      </w:pPr>
      <w:r w:rsidRPr="008203A4">
        <w:rPr>
          <w:sz w:val="28"/>
          <w:szCs w:val="28"/>
        </w:rPr>
        <w:t>Национальной валютной ассоциации (НВА).</w:t>
      </w:r>
    </w:p>
    <w:p w:rsidR="00DF63BA" w:rsidRPr="008203A4" w:rsidRDefault="00DF63BA" w:rsidP="008203A4">
      <w:pPr>
        <w:spacing w:line="360" w:lineRule="auto"/>
        <w:jc w:val="both"/>
        <w:rPr>
          <w:sz w:val="28"/>
          <w:szCs w:val="28"/>
        </w:rPr>
      </w:pPr>
    </w:p>
    <w:p w:rsidR="00087D13" w:rsidRPr="00087D13" w:rsidRDefault="00087D13" w:rsidP="00423F73">
      <w:pPr>
        <w:spacing w:line="360" w:lineRule="auto"/>
        <w:ind w:firstLine="540"/>
        <w:jc w:val="both"/>
        <w:rPr>
          <w:sz w:val="28"/>
          <w:szCs w:val="28"/>
        </w:rPr>
      </w:pPr>
      <w:r w:rsidRPr="00087D13">
        <w:rPr>
          <w:sz w:val="28"/>
          <w:szCs w:val="28"/>
        </w:rPr>
        <w:t>Все виды профессиональной деятельности на рынке ценных бумаг осуществляются на основе специального разрешения – лицензии.</w:t>
      </w:r>
    </w:p>
    <w:p w:rsidR="00087D13" w:rsidRPr="00087D13" w:rsidRDefault="00087D13" w:rsidP="00423F73">
      <w:pPr>
        <w:spacing w:line="360" w:lineRule="auto"/>
        <w:ind w:firstLine="540"/>
        <w:jc w:val="both"/>
        <w:rPr>
          <w:sz w:val="28"/>
          <w:szCs w:val="28"/>
        </w:rPr>
      </w:pPr>
      <w:r w:rsidRPr="00087D13">
        <w:rPr>
          <w:sz w:val="28"/>
          <w:szCs w:val="28"/>
        </w:rPr>
        <w:t>Срок действия лицензий профессиональных участников ограничен. При выдаче лицензии за каждый вид профессиональной деятельности взимается единовременный лицензионный сбор. Установлены следующие дифференцированные ставки единовременного лицензионного сбора:</w:t>
      </w:r>
    </w:p>
    <w:p w:rsidR="00087D13" w:rsidRPr="00087D13" w:rsidRDefault="00087D13" w:rsidP="00423F73">
      <w:pPr>
        <w:spacing w:line="360" w:lineRule="auto"/>
        <w:ind w:firstLine="540"/>
        <w:jc w:val="both"/>
        <w:rPr>
          <w:sz w:val="28"/>
          <w:szCs w:val="28"/>
        </w:rPr>
      </w:pPr>
    </w:p>
    <w:p w:rsidR="00087D13" w:rsidRPr="00087D13" w:rsidRDefault="00087D13" w:rsidP="00423F73">
      <w:pPr>
        <w:numPr>
          <w:ilvl w:val="0"/>
          <w:numId w:val="2"/>
        </w:numPr>
        <w:tabs>
          <w:tab w:val="clear" w:pos="720"/>
        </w:tabs>
        <w:spacing w:line="360" w:lineRule="auto"/>
        <w:ind w:left="540" w:hanging="540"/>
        <w:jc w:val="both"/>
        <w:rPr>
          <w:sz w:val="28"/>
          <w:szCs w:val="28"/>
        </w:rPr>
      </w:pPr>
      <w:r w:rsidRPr="00087D13">
        <w:rPr>
          <w:sz w:val="28"/>
          <w:szCs w:val="28"/>
        </w:rPr>
        <w:t>брокерская деятельность без осуществления операций со средствами физических лиц – 150 минимальных месячных фондов оплаты труда;</w:t>
      </w:r>
    </w:p>
    <w:p w:rsidR="00087D13" w:rsidRPr="00087D13" w:rsidRDefault="00087D13" w:rsidP="00423F73">
      <w:pPr>
        <w:numPr>
          <w:ilvl w:val="0"/>
          <w:numId w:val="2"/>
        </w:numPr>
        <w:tabs>
          <w:tab w:val="clear" w:pos="720"/>
        </w:tabs>
        <w:spacing w:line="360" w:lineRule="auto"/>
        <w:ind w:left="540" w:hanging="540"/>
        <w:jc w:val="both"/>
        <w:rPr>
          <w:sz w:val="28"/>
          <w:szCs w:val="28"/>
        </w:rPr>
      </w:pPr>
      <w:r w:rsidRPr="00087D13">
        <w:rPr>
          <w:sz w:val="28"/>
          <w:szCs w:val="28"/>
        </w:rPr>
        <w:t>дилерская деятельность – 200 минимальных месячных фондов оплаты труда;</w:t>
      </w:r>
    </w:p>
    <w:p w:rsidR="00087D13" w:rsidRDefault="00087D13" w:rsidP="00423F73">
      <w:pPr>
        <w:numPr>
          <w:ilvl w:val="0"/>
          <w:numId w:val="2"/>
        </w:numPr>
        <w:tabs>
          <w:tab w:val="clear" w:pos="720"/>
        </w:tabs>
        <w:spacing w:line="360" w:lineRule="auto"/>
        <w:ind w:left="540" w:hanging="540"/>
        <w:jc w:val="both"/>
        <w:rPr>
          <w:sz w:val="28"/>
          <w:szCs w:val="28"/>
        </w:rPr>
      </w:pPr>
      <w:r w:rsidRPr="00087D13">
        <w:rPr>
          <w:sz w:val="28"/>
          <w:szCs w:val="28"/>
        </w:rPr>
        <w:t>брокерская деятельность по операциям с ценными бумагами, включая операции со средствами физических лиц – 250 минимальных месячных фондов оплаты труда;</w:t>
      </w:r>
    </w:p>
    <w:p w:rsidR="008203A4" w:rsidRPr="008203A4" w:rsidRDefault="008203A4" w:rsidP="008203A4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8203A4">
        <w:rPr>
          <w:b/>
          <w:sz w:val="28"/>
          <w:szCs w:val="28"/>
        </w:rPr>
        <w:t>2. Виды профессиональной деятельности банков</w:t>
      </w:r>
    </w:p>
    <w:p w:rsidR="00087D13" w:rsidRPr="00087D13" w:rsidRDefault="00087D13" w:rsidP="00423F73">
      <w:pPr>
        <w:spacing w:line="360" w:lineRule="auto"/>
        <w:ind w:left="360"/>
        <w:jc w:val="both"/>
        <w:rPr>
          <w:sz w:val="28"/>
          <w:szCs w:val="28"/>
        </w:rPr>
      </w:pPr>
    </w:p>
    <w:p w:rsidR="00087D13" w:rsidRPr="00087D13" w:rsidRDefault="00087D13" w:rsidP="00423F73">
      <w:pPr>
        <w:spacing w:line="360" w:lineRule="auto"/>
        <w:jc w:val="both"/>
        <w:rPr>
          <w:sz w:val="28"/>
          <w:szCs w:val="28"/>
        </w:rPr>
      </w:pPr>
      <w:r w:rsidRPr="00087D13">
        <w:rPr>
          <w:sz w:val="28"/>
          <w:szCs w:val="28"/>
        </w:rPr>
        <w:t>Рис. 1. Виды профессиональной деятельности банков на рынке ценных бумаг</w:t>
      </w:r>
    </w:p>
    <w:p w:rsidR="00087D13" w:rsidRPr="00087D13" w:rsidRDefault="00745AA5" w:rsidP="00423F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.75pt;height:337.5pt">
            <v:imagedata r:id="rId7" o:title=""/>
          </v:shape>
        </w:pict>
      </w:r>
    </w:p>
    <w:p w:rsidR="00087D13" w:rsidRPr="00087D13" w:rsidRDefault="00087D13" w:rsidP="00423F73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087D13">
        <w:rPr>
          <w:b/>
          <w:sz w:val="28"/>
          <w:szCs w:val="28"/>
        </w:rPr>
        <w:t>Дилерская деятельность</w:t>
      </w:r>
      <w:r w:rsidRPr="00087D13">
        <w:rPr>
          <w:sz w:val="28"/>
          <w:szCs w:val="28"/>
        </w:rPr>
        <w:t xml:space="preserve"> – это совершение сделок купли-продажи ценных бумаг от своего имени и за свой счет путем публичного объявления цен покупки и/или продажи определенных ценных бумаг с обязательством покупки и/или продажи этих ценных бумаг по объявленным ценам;</w:t>
      </w:r>
    </w:p>
    <w:p w:rsidR="00087D13" w:rsidRPr="00087D13" w:rsidRDefault="00087D13" w:rsidP="00423F73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087D13">
        <w:rPr>
          <w:b/>
          <w:sz w:val="28"/>
          <w:szCs w:val="28"/>
        </w:rPr>
        <w:t>Брокерская деятельность</w:t>
      </w:r>
      <w:r w:rsidRPr="00087D13">
        <w:rPr>
          <w:sz w:val="28"/>
          <w:szCs w:val="28"/>
        </w:rPr>
        <w:t xml:space="preserve"> – это совершение сделок с ценными бумагами в качестве поверенного или комиссионера, действующего на основании договоров поручения или комиссии, а также доверенности на совершение таких сделок;</w:t>
      </w:r>
    </w:p>
    <w:p w:rsidR="00087D13" w:rsidRPr="00087D13" w:rsidRDefault="00087D13" w:rsidP="00423F73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087D13">
        <w:rPr>
          <w:b/>
          <w:sz w:val="28"/>
          <w:szCs w:val="28"/>
        </w:rPr>
        <w:t>Деятельность по доверительному управлению</w:t>
      </w:r>
      <w:r w:rsidRPr="00087D13">
        <w:rPr>
          <w:sz w:val="28"/>
          <w:szCs w:val="28"/>
        </w:rPr>
        <w:t xml:space="preserve"> – операции банков по управлению денежными средствами клиентов, предназначенными для инвестирования в ценные бумаги, ценными бумагами клиентов, а также денежными средствами и ценными бумагами клиентов, полученными в процессе управления в интересах и по поручению клиентов на правах доверительного лица от своего имени за вознаграждение в течение определенного срока;</w:t>
      </w:r>
    </w:p>
    <w:p w:rsidR="00087D13" w:rsidRPr="00087D13" w:rsidRDefault="00087D13" w:rsidP="00423F73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087D13">
        <w:rPr>
          <w:b/>
          <w:sz w:val="28"/>
          <w:szCs w:val="28"/>
        </w:rPr>
        <w:t>Депозитарная деятельность</w:t>
      </w:r>
      <w:r w:rsidRPr="00087D13">
        <w:rPr>
          <w:sz w:val="28"/>
          <w:szCs w:val="28"/>
        </w:rPr>
        <w:t xml:space="preserve"> – оказание услуг по хранению сертификатов ценных бумаг и (или) учету и переходу прав на ценные бумаги;</w:t>
      </w:r>
    </w:p>
    <w:p w:rsidR="00DF63BA" w:rsidRPr="00087D13" w:rsidRDefault="00DF63BA" w:rsidP="00423F73">
      <w:pPr>
        <w:spacing w:line="360" w:lineRule="auto"/>
        <w:jc w:val="both"/>
        <w:rPr>
          <w:sz w:val="28"/>
          <w:szCs w:val="28"/>
        </w:rPr>
      </w:pPr>
    </w:p>
    <w:p w:rsidR="00087D13" w:rsidRPr="00087D13" w:rsidRDefault="00087D13" w:rsidP="00423F73">
      <w:pPr>
        <w:spacing w:line="360" w:lineRule="auto"/>
        <w:ind w:firstLine="540"/>
        <w:jc w:val="both"/>
        <w:rPr>
          <w:sz w:val="28"/>
          <w:szCs w:val="28"/>
        </w:rPr>
      </w:pPr>
      <w:r w:rsidRPr="00087D13">
        <w:rPr>
          <w:sz w:val="28"/>
          <w:szCs w:val="28"/>
        </w:rPr>
        <w:t>Брокерская деятельность, дилерская деятельность, деятельность по управлению ценными бумагами и депозитарная деятельность могут осуществляться одним банком, имеющим лицензию на осуществление соответствующих видов профессиональной деятельности.</w:t>
      </w:r>
    </w:p>
    <w:p w:rsidR="00087D13" w:rsidRPr="00087D13" w:rsidRDefault="00087D13" w:rsidP="00423F73">
      <w:pPr>
        <w:spacing w:line="360" w:lineRule="auto"/>
        <w:ind w:firstLine="540"/>
        <w:jc w:val="both"/>
        <w:rPr>
          <w:sz w:val="28"/>
          <w:szCs w:val="28"/>
        </w:rPr>
      </w:pPr>
      <w:r w:rsidRPr="00087D13">
        <w:rPr>
          <w:sz w:val="28"/>
          <w:szCs w:val="28"/>
        </w:rPr>
        <w:t>При этом банку – профессиональному участнику рынка ценных бумаг, имеющему право на осуществление дилерской деятельности, брокерской деятельности и деятельности по доверительному управлению на рынке ценных бумаг, запрещается осуществлять указанные виды деятельности в отношении ценных бумаг зависимых от него организаций, а также дочерних организаций от зависимых организаций данного профессионального участника рынка ценных бумаг. Данный запрет не распространяется на размещение таких ценных бумаг на первичном рынке и на их обслуживание (выплату доходов, погашение, передачу информации и т.п.), а также на дилерскую деятельность на вторичном рынке в отношении долговых ценных бумаг указанных организаций.</w:t>
      </w:r>
    </w:p>
    <w:p w:rsidR="00087D13" w:rsidRPr="00087D13" w:rsidRDefault="00087D13" w:rsidP="00423F73">
      <w:pPr>
        <w:spacing w:line="360" w:lineRule="auto"/>
        <w:ind w:firstLine="540"/>
        <w:jc w:val="both"/>
        <w:rPr>
          <w:sz w:val="28"/>
          <w:szCs w:val="28"/>
        </w:rPr>
      </w:pPr>
      <w:r w:rsidRPr="00087D13">
        <w:rPr>
          <w:sz w:val="28"/>
          <w:szCs w:val="28"/>
        </w:rPr>
        <w:t>Еще одним законодательным ограничением для банка, управляющего созданными им общими фондами банковского управления, является запрет инвестировать средства этих фондов в ценные бумаги зависимых от нее организаций, а также дочерних организаций от зависимых организаций данной кредитной организации.</w:t>
      </w:r>
    </w:p>
    <w:p w:rsidR="008203A4" w:rsidRDefault="008203A4" w:rsidP="00423F73">
      <w:pPr>
        <w:spacing w:line="360" w:lineRule="auto"/>
        <w:ind w:firstLine="540"/>
        <w:jc w:val="both"/>
        <w:rPr>
          <w:sz w:val="28"/>
          <w:szCs w:val="28"/>
        </w:rPr>
      </w:pPr>
    </w:p>
    <w:p w:rsidR="008203A4" w:rsidRDefault="008203A4" w:rsidP="00423F73">
      <w:pPr>
        <w:spacing w:line="360" w:lineRule="auto"/>
        <w:ind w:firstLine="540"/>
        <w:jc w:val="both"/>
        <w:rPr>
          <w:sz w:val="28"/>
          <w:szCs w:val="28"/>
        </w:rPr>
      </w:pPr>
    </w:p>
    <w:p w:rsidR="008203A4" w:rsidRDefault="008203A4" w:rsidP="00423F73">
      <w:pPr>
        <w:spacing w:line="360" w:lineRule="auto"/>
        <w:ind w:firstLine="540"/>
        <w:jc w:val="both"/>
        <w:rPr>
          <w:sz w:val="28"/>
          <w:szCs w:val="28"/>
        </w:rPr>
      </w:pPr>
    </w:p>
    <w:p w:rsidR="008203A4" w:rsidRDefault="008203A4" w:rsidP="008203A4">
      <w:pPr>
        <w:spacing w:line="360" w:lineRule="auto"/>
        <w:jc w:val="center"/>
        <w:rPr>
          <w:b/>
          <w:sz w:val="28"/>
          <w:szCs w:val="28"/>
        </w:rPr>
      </w:pPr>
    </w:p>
    <w:p w:rsidR="008203A4" w:rsidRDefault="008203A4" w:rsidP="008203A4">
      <w:pPr>
        <w:spacing w:line="360" w:lineRule="auto"/>
        <w:jc w:val="center"/>
        <w:rPr>
          <w:b/>
          <w:sz w:val="28"/>
          <w:szCs w:val="28"/>
        </w:rPr>
      </w:pPr>
      <w:r w:rsidRPr="008203A4">
        <w:rPr>
          <w:b/>
          <w:sz w:val="28"/>
          <w:szCs w:val="28"/>
        </w:rPr>
        <w:t>3. Дилерские и брокерские операции банков</w:t>
      </w:r>
    </w:p>
    <w:p w:rsidR="00666595" w:rsidRDefault="00666595" w:rsidP="008203A4">
      <w:pPr>
        <w:spacing w:line="360" w:lineRule="auto"/>
        <w:jc w:val="center"/>
        <w:rPr>
          <w:b/>
          <w:sz w:val="28"/>
          <w:szCs w:val="28"/>
        </w:rPr>
      </w:pPr>
    </w:p>
    <w:p w:rsidR="00666595" w:rsidRPr="00087D13" w:rsidRDefault="00666595" w:rsidP="00666595">
      <w:pPr>
        <w:spacing w:line="360" w:lineRule="auto"/>
        <w:ind w:firstLine="708"/>
        <w:jc w:val="both"/>
        <w:rPr>
          <w:sz w:val="28"/>
          <w:szCs w:val="28"/>
        </w:rPr>
      </w:pPr>
      <w:r w:rsidRPr="00087D13">
        <w:rPr>
          <w:sz w:val="28"/>
          <w:szCs w:val="28"/>
        </w:rPr>
        <w:t>Как профессиональные участники, коммерческие банки, как правило, осуществляют деятельность в качестве финансовых брокеров, дилеров, депозитариев и доверительных управляющих.</w:t>
      </w:r>
    </w:p>
    <w:p w:rsidR="00666595" w:rsidRPr="00087D13" w:rsidRDefault="00666595" w:rsidP="00666595">
      <w:pPr>
        <w:spacing w:line="360" w:lineRule="auto"/>
        <w:jc w:val="both"/>
        <w:rPr>
          <w:sz w:val="28"/>
          <w:szCs w:val="28"/>
        </w:rPr>
      </w:pPr>
      <w:r w:rsidRPr="00087D13">
        <w:rPr>
          <w:sz w:val="28"/>
          <w:szCs w:val="28"/>
        </w:rPr>
        <w:t>Брокерская и дилерская деятельность возможна на условиях совмещения с депозитарной-попечительской деятельностью и деятельностью по управлению ценными бумагами при наличии у брокера или дилера соответствующе лицензии.</w:t>
      </w:r>
    </w:p>
    <w:p w:rsidR="00666595" w:rsidRPr="00423F73" w:rsidRDefault="00666595" w:rsidP="00666595">
      <w:pPr>
        <w:spacing w:line="360" w:lineRule="auto"/>
        <w:ind w:firstLine="708"/>
        <w:jc w:val="both"/>
        <w:rPr>
          <w:sz w:val="28"/>
          <w:szCs w:val="28"/>
        </w:rPr>
      </w:pPr>
      <w:r w:rsidRPr="00423F73">
        <w:rPr>
          <w:sz w:val="28"/>
          <w:szCs w:val="28"/>
        </w:rPr>
        <w:t>Выход кредитных организаций на рынок брокерских</w:t>
      </w:r>
      <w:r>
        <w:rPr>
          <w:sz w:val="28"/>
          <w:szCs w:val="28"/>
        </w:rPr>
        <w:t xml:space="preserve"> и дилерских</w:t>
      </w:r>
      <w:r w:rsidRPr="00423F73">
        <w:rPr>
          <w:sz w:val="28"/>
          <w:szCs w:val="28"/>
        </w:rPr>
        <w:t xml:space="preserve"> услуг неслучаен. Бурный рост отечественного рынка акций привлек многих новых участников и не остался незамеченным банками. Многие из них с целью диверсификации своих доходов поначалу самостоятельно инвестировали в ценные бумаги (обычно векселя и облигации). Для совершения этих операций они создавали у себя отделы ценных бумаг, получали лицензии профучастников.</w:t>
      </w:r>
    </w:p>
    <w:p w:rsidR="00666595" w:rsidRDefault="00666595" w:rsidP="00666595">
      <w:pPr>
        <w:spacing w:line="360" w:lineRule="auto"/>
        <w:ind w:firstLine="708"/>
        <w:jc w:val="both"/>
        <w:rPr>
          <w:sz w:val="28"/>
          <w:szCs w:val="28"/>
        </w:rPr>
      </w:pPr>
      <w:r w:rsidRPr="00423F73">
        <w:rPr>
          <w:sz w:val="28"/>
          <w:szCs w:val="28"/>
        </w:rPr>
        <w:t>Вместе с ростом рынка росли объемы операций банков, расширялись и усложнялись соответствующие структурные подразделения, появлялись собственные аналитические службы. Искали пути доступа на фондовый рынок и клиенты банков. Все это привело кредитные организации к необходимости оказывать брокерские услуги.</w:t>
      </w:r>
      <w:r>
        <w:rPr>
          <w:sz w:val="28"/>
          <w:szCs w:val="28"/>
        </w:rPr>
        <w:t xml:space="preserve"> </w:t>
      </w:r>
    </w:p>
    <w:p w:rsidR="00666595" w:rsidRDefault="00666595" w:rsidP="00666595">
      <w:pPr>
        <w:spacing w:line="360" w:lineRule="auto"/>
        <w:jc w:val="center"/>
        <w:rPr>
          <w:b/>
          <w:sz w:val="28"/>
          <w:szCs w:val="28"/>
        </w:rPr>
      </w:pPr>
    </w:p>
    <w:p w:rsidR="00087D13" w:rsidRPr="00087D13" w:rsidRDefault="00666595" w:rsidP="00423F7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87D13" w:rsidRPr="00087D13">
        <w:rPr>
          <w:sz w:val="28"/>
          <w:szCs w:val="28"/>
        </w:rPr>
        <w:t>оссийские банки в качестве профессиональных участников рынка ценных бумаг обеспечивают обслуживание клиентов в следующих торговых системах («биржевой рынок»):</w:t>
      </w:r>
    </w:p>
    <w:p w:rsidR="00087D13" w:rsidRPr="00087D13" w:rsidRDefault="00087D13" w:rsidP="00423F7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087D13">
        <w:rPr>
          <w:sz w:val="28"/>
          <w:szCs w:val="28"/>
        </w:rPr>
        <w:t>Торговая система Негосударственных Ценных Бумаг Фондовой секции Московской Межбанковской Валютной Биржи (ТС НГЦБ ММВБ);</w:t>
      </w:r>
    </w:p>
    <w:p w:rsidR="00087D13" w:rsidRPr="00087D13" w:rsidRDefault="00087D13" w:rsidP="00423F7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087D13">
        <w:rPr>
          <w:sz w:val="28"/>
          <w:szCs w:val="28"/>
        </w:rPr>
        <w:t>Торговая система Ценных Бумаг Московской Фондовой Биржи (ТС МФБ);</w:t>
      </w:r>
    </w:p>
    <w:p w:rsidR="00087D13" w:rsidRPr="00087D13" w:rsidRDefault="00087D13" w:rsidP="00423F7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087D13">
        <w:rPr>
          <w:sz w:val="28"/>
          <w:szCs w:val="28"/>
        </w:rPr>
        <w:t>Торговая система «Российская Торговая Система» (РТС);</w:t>
      </w:r>
    </w:p>
    <w:p w:rsidR="00087D13" w:rsidRPr="00087D13" w:rsidRDefault="00087D13" w:rsidP="00423F7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087D13">
        <w:rPr>
          <w:sz w:val="28"/>
          <w:szCs w:val="28"/>
        </w:rPr>
        <w:t>Система Гарантированных Котировок Российской Торговой Системы (СГК РТС).</w:t>
      </w:r>
    </w:p>
    <w:p w:rsidR="00087D13" w:rsidRDefault="00087D13" w:rsidP="00423F73">
      <w:pPr>
        <w:spacing w:line="360" w:lineRule="auto"/>
        <w:ind w:firstLine="540"/>
        <w:jc w:val="both"/>
        <w:rPr>
          <w:sz w:val="28"/>
          <w:szCs w:val="28"/>
        </w:rPr>
      </w:pPr>
      <w:r w:rsidRPr="00087D13">
        <w:rPr>
          <w:sz w:val="28"/>
          <w:szCs w:val="28"/>
        </w:rPr>
        <w:t>Кроме того банки обеспечивают обслуживание клиентов на «внебиржевом рынке» – неорганизованном или частично организованном рынке, заключение сделок на котором производится в соответствии с законодательством РФ.</w:t>
      </w:r>
    </w:p>
    <w:p w:rsidR="008203A4" w:rsidRDefault="008203A4" w:rsidP="00423F73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087D13" w:rsidRPr="00087D13" w:rsidRDefault="00087D13" w:rsidP="00423F73">
      <w:pPr>
        <w:spacing w:line="360" w:lineRule="auto"/>
        <w:ind w:firstLine="540"/>
        <w:jc w:val="both"/>
        <w:rPr>
          <w:sz w:val="28"/>
          <w:szCs w:val="28"/>
        </w:rPr>
      </w:pPr>
      <w:r w:rsidRPr="00087D13">
        <w:rPr>
          <w:b/>
          <w:sz w:val="28"/>
          <w:szCs w:val="28"/>
        </w:rPr>
        <w:t>Дилерская деятельность банка</w:t>
      </w:r>
      <w:r w:rsidRPr="00087D13">
        <w:rPr>
          <w:sz w:val="28"/>
          <w:szCs w:val="28"/>
        </w:rPr>
        <w:t xml:space="preserve"> – совершение сделок купли-продажи ценных бумаг от своего имени и за свой счет.</w:t>
      </w:r>
    </w:p>
    <w:p w:rsidR="00087D13" w:rsidRPr="00087D13" w:rsidRDefault="00087D13" w:rsidP="00423F73">
      <w:pPr>
        <w:spacing w:line="360" w:lineRule="auto"/>
        <w:ind w:firstLine="540"/>
        <w:jc w:val="both"/>
        <w:rPr>
          <w:sz w:val="28"/>
          <w:szCs w:val="28"/>
        </w:rPr>
      </w:pPr>
      <w:r w:rsidRPr="00087D13">
        <w:rPr>
          <w:sz w:val="28"/>
          <w:szCs w:val="28"/>
        </w:rPr>
        <w:t xml:space="preserve">Для осуществления дилерской деятельности банк должен соответствовать следующим требованиям </w:t>
      </w:r>
      <w:r w:rsidR="00C448CA">
        <w:rPr>
          <w:sz w:val="28"/>
          <w:szCs w:val="28"/>
        </w:rPr>
        <w:t>ФСФР</w:t>
      </w:r>
      <w:r w:rsidR="00272D03" w:rsidRPr="00272D03">
        <w:rPr>
          <w:sz w:val="28"/>
          <w:szCs w:val="28"/>
        </w:rPr>
        <w:t xml:space="preserve"> (</w:t>
      </w:r>
      <w:r w:rsidR="00272D03">
        <w:rPr>
          <w:sz w:val="28"/>
          <w:szCs w:val="28"/>
        </w:rPr>
        <w:t xml:space="preserve">Федеральная </w:t>
      </w:r>
      <w:r w:rsidR="00C448CA">
        <w:rPr>
          <w:sz w:val="28"/>
          <w:szCs w:val="28"/>
        </w:rPr>
        <w:t>служба по финансовым рынкам России</w:t>
      </w:r>
      <w:r w:rsidR="00272D03" w:rsidRPr="00272D03">
        <w:rPr>
          <w:sz w:val="28"/>
          <w:szCs w:val="28"/>
        </w:rPr>
        <w:t>)</w:t>
      </w:r>
      <w:r w:rsidRPr="00087D13">
        <w:rPr>
          <w:sz w:val="28"/>
          <w:szCs w:val="28"/>
        </w:rPr>
        <w:t>:</w:t>
      </w:r>
    </w:p>
    <w:p w:rsidR="00087D13" w:rsidRPr="00087D13" w:rsidRDefault="00087D13" w:rsidP="00423F73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087D13">
        <w:rPr>
          <w:sz w:val="28"/>
          <w:szCs w:val="28"/>
        </w:rPr>
        <w:t>иметь лицензию профессионального участника рынка ценных бумаг на осуществление дилерской, брокерской и депозитарной деятельности;</w:t>
      </w:r>
    </w:p>
    <w:p w:rsidR="00087D13" w:rsidRPr="00087D13" w:rsidRDefault="00087D13" w:rsidP="00423F73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087D13">
        <w:rPr>
          <w:sz w:val="28"/>
          <w:szCs w:val="28"/>
        </w:rPr>
        <w:t>не иметь нарушений налогового законодательства. Кроме того, на последнюю отчетную дату Кандидат не должен иметь задолженности по платежам в соответствующие бюджеты и внебюджетные фонды;</w:t>
      </w:r>
    </w:p>
    <w:p w:rsidR="00087D13" w:rsidRPr="00087D13" w:rsidRDefault="00087D13" w:rsidP="00423F73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087D13">
        <w:rPr>
          <w:sz w:val="28"/>
          <w:szCs w:val="28"/>
        </w:rPr>
        <w:t>не иметь санкции в виде приостановления или аннулирования действия лицензии профессионального участника рынка ценных бумаг;</w:t>
      </w:r>
    </w:p>
    <w:p w:rsidR="00087D13" w:rsidRPr="00087D13" w:rsidRDefault="00087D13" w:rsidP="00423F73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087D13">
        <w:rPr>
          <w:sz w:val="28"/>
          <w:szCs w:val="28"/>
        </w:rPr>
        <w:t xml:space="preserve">иметь собственные средства (капитал), соответствующие требованиям, установленным </w:t>
      </w:r>
      <w:r w:rsidR="00C448CA">
        <w:rPr>
          <w:sz w:val="28"/>
          <w:szCs w:val="28"/>
        </w:rPr>
        <w:t>ФСФР</w:t>
      </w:r>
      <w:r w:rsidRPr="00087D13">
        <w:rPr>
          <w:sz w:val="28"/>
          <w:szCs w:val="28"/>
        </w:rPr>
        <w:t xml:space="preserve"> России для профессиональных участников рынка ценных бумаг, осуществляющих на условиях совмещения дилерскую, брокерскую и депозитарную деятельность, но не менее суммы, эквивалентной 1 млн. евро;</w:t>
      </w:r>
    </w:p>
    <w:p w:rsidR="00087D13" w:rsidRPr="00087D13" w:rsidRDefault="00087D13" w:rsidP="00423F73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087D13">
        <w:rPr>
          <w:sz w:val="28"/>
          <w:szCs w:val="28"/>
        </w:rPr>
        <w:t>не иметь убытков по итогам последнего отчетного периода, а также по итогам прошедшего года;</w:t>
      </w:r>
    </w:p>
    <w:p w:rsidR="00087D13" w:rsidRPr="00087D13" w:rsidRDefault="00087D13" w:rsidP="00423F73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087D13">
        <w:rPr>
          <w:sz w:val="28"/>
          <w:szCs w:val="28"/>
        </w:rPr>
        <w:t xml:space="preserve">банк должен являться членом саморегулируемой организации профессиональных участников рынка ценных бумаг, получившей в установленном порядке лицензию </w:t>
      </w:r>
      <w:r w:rsidR="00C448CA">
        <w:rPr>
          <w:sz w:val="28"/>
          <w:szCs w:val="28"/>
        </w:rPr>
        <w:t>ФСФР</w:t>
      </w:r>
      <w:r w:rsidRPr="00087D13">
        <w:rPr>
          <w:sz w:val="28"/>
          <w:szCs w:val="28"/>
        </w:rPr>
        <w:t xml:space="preserve"> России и др.</w:t>
      </w:r>
    </w:p>
    <w:p w:rsidR="00087D13" w:rsidRPr="00087D13" w:rsidRDefault="00087D13" w:rsidP="00423F73">
      <w:pPr>
        <w:spacing w:line="360" w:lineRule="auto"/>
        <w:jc w:val="both"/>
        <w:rPr>
          <w:sz w:val="28"/>
          <w:szCs w:val="28"/>
        </w:rPr>
      </w:pPr>
    </w:p>
    <w:p w:rsidR="00087D13" w:rsidRPr="00087D13" w:rsidRDefault="00087D13" w:rsidP="00423F73">
      <w:pPr>
        <w:spacing w:line="360" w:lineRule="auto"/>
        <w:ind w:firstLine="540"/>
        <w:jc w:val="both"/>
        <w:rPr>
          <w:sz w:val="28"/>
          <w:szCs w:val="28"/>
        </w:rPr>
      </w:pPr>
      <w:r w:rsidRPr="00087D13">
        <w:rPr>
          <w:b/>
          <w:sz w:val="28"/>
          <w:szCs w:val="28"/>
        </w:rPr>
        <w:t>Брокерская деятельность</w:t>
      </w:r>
      <w:r w:rsidRPr="00087D13">
        <w:rPr>
          <w:sz w:val="28"/>
          <w:szCs w:val="28"/>
        </w:rPr>
        <w:t xml:space="preserve"> – совершение сделок с ценными бумагами в качестве поверенного или комиссионера, действующего на основе договора поручения или комиссии, а также доверенности на совершение таких сделок при отсутствии указаний на полномочия поверенного или комиссионера в договоре.</w:t>
      </w:r>
    </w:p>
    <w:p w:rsidR="00087D13" w:rsidRPr="00087D13" w:rsidRDefault="00087D13" w:rsidP="00423F73">
      <w:pPr>
        <w:spacing w:line="360" w:lineRule="auto"/>
        <w:ind w:firstLine="540"/>
        <w:jc w:val="both"/>
        <w:rPr>
          <w:sz w:val="28"/>
          <w:szCs w:val="28"/>
        </w:rPr>
      </w:pPr>
      <w:r w:rsidRPr="00087D13">
        <w:rPr>
          <w:sz w:val="28"/>
          <w:szCs w:val="28"/>
        </w:rPr>
        <w:t>Банк осуществляет брокерскую деятельность по поручению клиента на основе договора об оказании брокерских услуг. При этом банк по отношению к клиенту обязан:</w:t>
      </w:r>
    </w:p>
    <w:p w:rsidR="00087D13" w:rsidRPr="00087D13" w:rsidRDefault="00087D13" w:rsidP="00423F73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087D13">
        <w:rPr>
          <w:sz w:val="28"/>
          <w:szCs w:val="28"/>
        </w:rPr>
        <w:t>исполнять обязательства по договору, действуя добросовестно и исключительно в интересах клиента;</w:t>
      </w:r>
    </w:p>
    <w:p w:rsidR="00087D13" w:rsidRPr="00087D13" w:rsidRDefault="00087D13" w:rsidP="00423F73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087D13">
        <w:rPr>
          <w:sz w:val="28"/>
          <w:szCs w:val="28"/>
        </w:rPr>
        <w:t>соблюдать требования законодательства РФ и нормативных правовых актов ЦБ РФ и ФКЦБ;</w:t>
      </w:r>
    </w:p>
    <w:p w:rsidR="00087D13" w:rsidRPr="00087D13" w:rsidRDefault="00087D13" w:rsidP="00423F73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087D13">
        <w:rPr>
          <w:sz w:val="28"/>
          <w:szCs w:val="28"/>
        </w:rPr>
        <w:t>доводить до сведения клиента всю необходимую информацию, связанную с исполнением обязательств брокерского договора;</w:t>
      </w:r>
    </w:p>
    <w:p w:rsidR="00087D13" w:rsidRPr="00087D13" w:rsidRDefault="00087D13" w:rsidP="00423F73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087D13">
        <w:rPr>
          <w:sz w:val="28"/>
          <w:szCs w:val="28"/>
        </w:rPr>
        <w:t>не осуществлять манипулирования ценами на рынке ценных бумаг и понуждения к покупке или продаже ценных бумаг, в том числе умышленно искажая информацию о ценных бумагах, эмитентах ценных бумаг, ценах на ценные бумаги;</w:t>
      </w:r>
    </w:p>
    <w:p w:rsidR="00087D13" w:rsidRPr="00087D13" w:rsidRDefault="00087D13" w:rsidP="00423F73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087D13">
        <w:rPr>
          <w:sz w:val="28"/>
          <w:szCs w:val="28"/>
        </w:rPr>
        <w:t>совершать сделки купли-продажи ценных бумаг по поручению клиента в первоочередном порядке относительно собственных сделок банка;</w:t>
      </w:r>
    </w:p>
    <w:p w:rsidR="00087D13" w:rsidRPr="00087D13" w:rsidRDefault="00087D13" w:rsidP="00423F73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087D13">
        <w:rPr>
          <w:sz w:val="28"/>
          <w:szCs w:val="28"/>
        </w:rPr>
        <w:t>исполнять поручения клиента в порядке их поступления и обеспечивать наилучшие условия исполнения этих поручений;</w:t>
      </w:r>
    </w:p>
    <w:p w:rsidR="00087D13" w:rsidRPr="00087D13" w:rsidRDefault="00087D13" w:rsidP="00423F73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087D13">
        <w:rPr>
          <w:sz w:val="28"/>
          <w:szCs w:val="28"/>
        </w:rPr>
        <w:t>не рекомендовать клиенту сделку, не приняв мер для того, чтобы клиент мог понять характер связанных со сделкой рисков;</w:t>
      </w:r>
    </w:p>
    <w:p w:rsidR="00087D13" w:rsidRPr="00087D13" w:rsidRDefault="00087D13" w:rsidP="00423F73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087D13">
        <w:rPr>
          <w:sz w:val="28"/>
          <w:szCs w:val="28"/>
        </w:rPr>
        <w:t>представлять клиенту отчеты о ходе исполнения договора;</w:t>
      </w:r>
    </w:p>
    <w:p w:rsidR="00087D13" w:rsidRPr="00087D13" w:rsidRDefault="00087D13" w:rsidP="00423F73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087D13">
        <w:rPr>
          <w:sz w:val="28"/>
          <w:szCs w:val="28"/>
        </w:rPr>
        <w:t>в установленные сроки принимать меры к устранению возникших с клиентом разногласий при представлении клиенту отчетов о ходе исполнения договора на брокерское обслуживание.</w:t>
      </w:r>
    </w:p>
    <w:p w:rsidR="00087D13" w:rsidRPr="00087D13" w:rsidRDefault="00087D13" w:rsidP="00423F73">
      <w:pPr>
        <w:spacing w:line="360" w:lineRule="auto"/>
        <w:ind w:firstLine="540"/>
        <w:jc w:val="both"/>
        <w:rPr>
          <w:sz w:val="28"/>
          <w:szCs w:val="28"/>
        </w:rPr>
      </w:pPr>
    </w:p>
    <w:p w:rsidR="00087D13" w:rsidRPr="00087D13" w:rsidRDefault="00087D13" w:rsidP="00423F73">
      <w:pPr>
        <w:spacing w:line="360" w:lineRule="auto"/>
        <w:ind w:firstLine="540"/>
        <w:jc w:val="both"/>
        <w:rPr>
          <w:sz w:val="28"/>
          <w:szCs w:val="28"/>
        </w:rPr>
      </w:pPr>
      <w:r w:rsidRPr="00087D13">
        <w:rPr>
          <w:sz w:val="28"/>
          <w:szCs w:val="28"/>
        </w:rPr>
        <w:t>Российское законодательство предусматривает также и права брокера. Банк вправе:</w:t>
      </w:r>
    </w:p>
    <w:p w:rsidR="00087D13" w:rsidRPr="00087D13" w:rsidRDefault="00087D13" w:rsidP="00423F73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087D13">
        <w:rPr>
          <w:sz w:val="28"/>
          <w:szCs w:val="28"/>
        </w:rPr>
        <w:t>Запрашивать у клиента информацию и документы, позволяющие определить его способность совершать сделки по покупке или продаже ценных бумаг соответственно действующему законодательству;</w:t>
      </w:r>
    </w:p>
    <w:p w:rsidR="00087D13" w:rsidRDefault="00087D13" w:rsidP="00423F73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087D13">
        <w:rPr>
          <w:sz w:val="28"/>
          <w:szCs w:val="28"/>
        </w:rPr>
        <w:t>Запрашивать у клиента сведения о его финансовом состоянии (платежеспособности) и целях инвестиций.</w:t>
      </w:r>
    </w:p>
    <w:p w:rsidR="00423F73" w:rsidRPr="00423F73" w:rsidRDefault="00423F73" w:rsidP="00423F73">
      <w:pPr>
        <w:spacing w:line="360" w:lineRule="auto"/>
        <w:ind w:firstLine="360"/>
        <w:jc w:val="both"/>
        <w:rPr>
          <w:sz w:val="28"/>
          <w:szCs w:val="28"/>
        </w:rPr>
      </w:pPr>
    </w:p>
    <w:p w:rsidR="00087D13" w:rsidRPr="00087D13" w:rsidRDefault="00087D13" w:rsidP="00423F73">
      <w:pPr>
        <w:spacing w:line="360" w:lineRule="auto"/>
        <w:ind w:firstLine="540"/>
        <w:jc w:val="both"/>
        <w:rPr>
          <w:sz w:val="28"/>
          <w:szCs w:val="28"/>
        </w:rPr>
      </w:pPr>
      <w:r w:rsidRPr="00087D13">
        <w:rPr>
          <w:b/>
          <w:sz w:val="28"/>
          <w:szCs w:val="28"/>
        </w:rPr>
        <w:t>В качестве дилера</w:t>
      </w:r>
      <w:r w:rsidRPr="00087D13">
        <w:rPr>
          <w:sz w:val="28"/>
          <w:szCs w:val="28"/>
        </w:rPr>
        <w:t xml:space="preserve"> банк обязан публично объявлять свои цены покупки и (или) продажи ценных бумаг (выставлять котировки) и заключать сделки именно по этим ценам. Разница между ценой покупки и ценой продажи называется </w:t>
      </w:r>
      <w:r w:rsidRPr="00087D13">
        <w:rPr>
          <w:b/>
          <w:i/>
          <w:sz w:val="28"/>
          <w:szCs w:val="28"/>
        </w:rPr>
        <w:t>спредом</w:t>
      </w:r>
      <w:r w:rsidRPr="00087D13">
        <w:rPr>
          <w:sz w:val="28"/>
          <w:szCs w:val="28"/>
        </w:rPr>
        <w:t>. Банк-дилер вправе публично установить и другие условия заключения сделок с ним, в частности:</w:t>
      </w:r>
    </w:p>
    <w:p w:rsidR="00087D13" w:rsidRPr="00087D13" w:rsidRDefault="00087D13" w:rsidP="00423F73">
      <w:pPr>
        <w:numPr>
          <w:ilvl w:val="1"/>
          <w:numId w:val="7"/>
        </w:numPr>
        <w:spacing w:line="360" w:lineRule="auto"/>
        <w:jc w:val="both"/>
        <w:rPr>
          <w:sz w:val="28"/>
          <w:szCs w:val="28"/>
        </w:rPr>
      </w:pPr>
      <w:r w:rsidRPr="00087D13">
        <w:rPr>
          <w:sz w:val="28"/>
          <w:szCs w:val="28"/>
        </w:rPr>
        <w:t>минимальный или максимальный объем сделки (минимальный или</w:t>
      </w:r>
    </w:p>
    <w:p w:rsidR="00087D13" w:rsidRPr="00087D13" w:rsidRDefault="00087D13" w:rsidP="00423F73">
      <w:pPr>
        <w:numPr>
          <w:ilvl w:val="1"/>
          <w:numId w:val="7"/>
        </w:numPr>
        <w:spacing w:line="360" w:lineRule="auto"/>
        <w:jc w:val="both"/>
        <w:rPr>
          <w:sz w:val="28"/>
          <w:szCs w:val="28"/>
        </w:rPr>
      </w:pPr>
      <w:r w:rsidRPr="00087D13">
        <w:rPr>
          <w:sz w:val="28"/>
          <w:szCs w:val="28"/>
        </w:rPr>
        <w:t>срок максимальный лот), действия объявленных цен.</w:t>
      </w:r>
    </w:p>
    <w:p w:rsidR="00087D13" w:rsidRPr="00087D13" w:rsidRDefault="00087D13" w:rsidP="00423F73">
      <w:pPr>
        <w:spacing w:line="360" w:lineRule="auto"/>
        <w:ind w:firstLine="540"/>
        <w:jc w:val="both"/>
        <w:rPr>
          <w:sz w:val="28"/>
          <w:szCs w:val="28"/>
        </w:rPr>
      </w:pPr>
      <w:r w:rsidRPr="00087D13">
        <w:rPr>
          <w:sz w:val="28"/>
          <w:szCs w:val="28"/>
        </w:rPr>
        <w:t>Если же дилер не объявил максимальный объем сделки, он обязан купить (или продать) столько ценных бумаг, сколько потребует обратившийся к нему контрагент.</w:t>
      </w:r>
    </w:p>
    <w:p w:rsidR="00087D13" w:rsidRPr="00087D13" w:rsidRDefault="00087D13" w:rsidP="00423F73">
      <w:pPr>
        <w:spacing w:line="360" w:lineRule="auto"/>
        <w:ind w:firstLine="540"/>
        <w:jc w:val="both"/>
        <w:rPr>
          <w:sz w:val="28"/>
          <w:szCs w:val="28"/>
        </w:rPr>
      </w:pPr>
    </w:p>
    <w:p w:rsidR="00087D13" w:rsidRPr="00087D13" w:rsidRDefault="00087D13" w:rsidP="00423F73">
      <w:pPr>
        <w:spacing w:line="360" w:lineRule="auto"/>
        <w:ind w:firstLine="540"/>
        <w:jc w:val="both"/>
        <w:rPr>
          <w:sz w:val="28"/>
          <w:szCs w:val="28"/>
        </w:rPr>
      </w:pPr>
      <w:r w:rsidRPr="00087D13">
        <w:rPr>
          <w:sz w:val="28"/>
          <w:szCs w:val="28"/>
        </w:rPr>
        <w:t>Дилерские операции банка основаны на ряде принципов:</w:t>
      </w:r>
    </w:p>
    <w:p w:rsidR="00087D13" w:rsidRPr="00087D13" w:rsidRDefault="00087D13" w:rsidP="00423F73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087D13">
        <w:rPr>
          <w:sz w:val="28"/>
          <w:szCs w:val="28"/>
        </w:rPr>
        <w:t>проведение операций в соответствии с требованиями действующих законодательных и нормативных актов;</w:t>
      </w:r>
    </w:p>
    <w:p w:rsidR="00087D13" w:rsidRPr="00087D13" w:rsidRDefault="00087D13" w:rsidP="00423F73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087D13">
        <w:rPr>
          <w:sz w:val="28"/>
          <w:szCs w:val="28"/>
        </w:rPr>
        <w:t>приобретение в собственных интересах или в интересах другого инвестора ценных бумаг, обеспечивающих ликвидность активов и приносящих максимальный доход;</w:t>
      </w:r>
    </w:p>
    <w:p w:rsidR="00087D13" w:rsidRPr="00087D13" w:rsidRDefault="00087D13" w:rsidP="00423F73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087D13">
        <w:rPr>
          <w:sz w:val="28"/>
          <w:szCs w:val="28"/>
        </w:rPr>
        <w:t>отражение операций по купле-продаже ценных бумаг от своего имени и за свой счет на балансовых счетах и на счетах раздела Г «Срочные операции».</w:t>
      </w:r>
    </w:p>
    <w:p w:rsidR="00087D13" w:rsidRPr="00087D13" w:rsidRDefault="00087D13" w:rsidP="00423F73">
      <w:pPr>
        <w:spacing w:line="360" w:lineRule="auto"/>
        <w:ind w:firstLine="540"/>
        <w:jc w:val="both"/>
        <w:rPr>
          <w:sz w:val="28"/>
          <w:szCs w:val="28"/>
        </w:rPr>
      </w:pPr>
    </w:p>
    <w:p w:rsidR="00087D13" w:rsidRPr="00087D13" w:rsidRDefault="00087D13" w:rsidP="00423F73">
      <w:pPr>
        <w:spacing w:line="360" w:lineRule="auto"/>
        <w:ind w:firstLine="540"/>
        <w:jc w:val="both"/>
        <w:rPr>
          <w:sz w:val="28"/>
          <w:szCs w:val="28"/>
        </w:rPr>
      </w:pPr>
      <w:r w:rsidRPr="00087D13">
        <w:rPr>
          <w:sz w:val="28"/>
          <w:szCs w:val="28"/>
        </w:rPr>
        <w:t>В качестве дилера банк может осуществлять операции на рынке государственных и корпоративных ценных бумаг.</w:t>
      </w:r>
    </w:p>
    <w:p w:rsidR="00087D13" w:rsidRPr="00087D13" w:rsidRDefault="00087D13" w:rsidP="00423F73">
      <w:pPr>
        <w:spacing w:line="360" w:lineRule="auto"/>
        <w:ind w:firstLine="540"/>
        <w:jc w:val="both"/>
        <w:rPr>
          <w:sz w:val="28"/>
          <w:szCs w:val="28"/>
        </w:rPr>
      </w:pPr>
    </w:p>
    <w:p w:rsidR="00087D13" w:rsidRPr="00087D13" w:rsidRDefault="00087D13" w:rsidP="00423F73">
      <w:pPr>
        <w:spacing w:line="360" w:lineRule="auto"/>
        <w:ind w:firstLine="540"/>
        <w:jc w:val="both"/>
        <w:rPr>
          <w:sz w:val="28"/>
          <w:szCs w:val="28"/>
        </w:rPr>
      </w:pPr>
      <w:r w:rsidRPr="00087D13">
        <w:rPr>
          <w:sz w:val="28"/>
          <w:szCs w:val="28"/>
        </w:rPr>
        <w:t>Банк – дилер, работающий на рынке корпоративных ценных бумаг, может осуществлять свою деятельность на основе договора с эмитентом ценных бумаг. Содержание проводимой операции заключается в следующем.</w:t>
      </w:r>
    </w:p>
    <w:p w:rsidR="00087D13" w:rsidRPr="00087D13" w:rsidRDefault="00087D13" w:rsidP="00423F73">
      <w:pPr>
        <w:spacing w:line="360" w:lineRule="auto"/>
        <w:ind w:firstLine="540"/>
        <w:jc w:val="both"/>
        <w:rPr>
          <w:sz w:val="28"/>
          <w:szCs w:val="28"/>
        </w:rPr>
      </w:pPr>
      <w:r w:rsidRPr="00087D13">
        <w:rPr>
          <w:sz w:val="28"/>
          <w:szCs w:val="28"/>
        </w:rPr>
        <w:t>Предприятие-эмитент, заключает договор с банком-дилером, в соответствие с которым предприятие продает, а банк покупает ценные бумаги (акции, облигации) с определенным дисконтом, к примеру, на 100 рублей ниже номинала. Банк обеспечивает размещение ценных бумаг предприятия, компенсируя свои расходы на уровне не ниже дисконта и извлекает прибыль.</w:t>
      </w:r>
    </w:p>
    <w:p w:rsidR="00087D13" w:rsidRPr="00087D13" w:rsidRDefault="00087D13" w:rsidP="00423F73">
      <w:pPr>
        <w:spacing w:line="360" w:lineRule="auto"/>
        <w:ind w:firstLine="540"/>
        <w:jc w:val="both"/>
        <w:rPr>
          <w:sz w:val="28"/>
          <w:szCs w:val="28"/>
        </w:rPr>
      </w:pPr>
      <w:r w:rsidRPr="00087D13">
        <w:rPr>
          <w:sz w:val="28"/>
          <w:szCs w:val="28"/>
        </w:rPr>
        <w:t>Банк – дилер, работающий на рынке государственных ценных бумаг, осуществляет свою деятельность на основе договора с ЦБ РФ на выполнение функций по обслуживанию операций с государственными ценными бумагами (рис. 6.1). Кроме того, банк- дилер должен заключить ряд договоров с ММВБ:</w:t>
      </w:r>
    </w:p>
    <w:p w:rsidR="00087D13" w:rsidRPr="00087D13" w:rsidRDefault="00087D13" w:rsidP="00423F73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087D13">
        <w:rPr>
          <w:sz w:val="28"/>
          <w:szCs w:val="28"/>
        </w:rPr>
        <w:t>об участии в системе электронных торгов ММВБ по сделкам с ГКО;</w:t>
      </w:r>
    </w:p>
    <w:p w:rsidR="00087D13" w:rsidRPr="00087D13" w:rsidRDefault="00087D13" w:rsidP="00423F73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087D13">
        <w:rPr>
          <w:sz w:val="28"/>
          <w:szCs w:val="28"/>
        </w:rPr>
        <w:t>об участии в электронной системе депозитария ММВБ по хранению и учету ГКО;</w:t>
      </w:r>
    </w:p>
    <w:p w:rsidR="00087D13" w:rsidRPr="00087D13" w:rsidRDefault="00087D13" w:rsidP="00423F73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087D13">
        <w:rPr>
          <w:sz w:val="28"/>
          <w:szCs w:val="28"/>
        </w:rPr>
        <w:t>об участии в системе электронных межбанковских расчетов с ММВБ.</w:t>
      </w:r>
    </w:p>
    <w:p w:rsidR="00087D13" w:rsidRDefault="00087D13" w:rsidP="00423F73">
      <w:pPr>
        <w:spacing w:line="360" w:lineRule="auto"/>
        <w:jc w:val="both"/>
        <w:rPr>
          <w:b/>
          <w:sz w:val="28"/>
          <w:szCs w:val="28"/>
        </w:rPr>
      </w:pPr>
    </w:p>
    <w:p w:rsidR="00666595" w:rsidRDefault="00666595" w:rsidP="00423F73">
      <w:pPr>
        <w:spacing w:line="360" w:lineRule="auto"/>
        <w:jc w:val="both"/>
        <w:rPr>
          <w:b/>
          <w:sz w:val="28"/>
          <w:szCs w:val="28"/>
        </w:rPr>
      </w:pPr>
    </w:p>
    <w:p w:rsidR="00666595" w:rsidRDefault="00666595" w:rsidP="00423F73">
      <w:pPr>
        <w:spacing w:line="360" w:lineRule="auto"/>
        <w:jc w:val="both"/>
        <w:rPr>
          <w:b/>
          <w:sz w:val="28"/>
          <w:szCs w:val="28"/>
        </w:rPr>
      </w:pPr>
    </w:p>
    <w:p w:rsidR="00666595" w:rsidRDefault="00666595" w:rsidP="00423F73">
      <w:pPr>
        <w:spacing w:line="360" w:lineRule="auto"/>
        <w:jc w:val="both"/>
        <w:rPr>
          <w:b/>
          <w:sz w:val="28"/>
          <w:szCs w:val="28"/>
        </w:rPr>
      </w:pPr>
    </w:p>
    <w:p w:rsidR="00666595" w:rsidRDefault="00666595" w:rsidP="00423F73">
      <w:pPr>
        <w:spacing w:line="360" w:lineRule="auto"/>
        <w:jc w:val="both"/>
        <w:rPr>
          <w:b/>
          <w:sz w:val="28"/>
          <w:szCs w:val="28"/>
        </w:rPr>
      </w:pPr>
    </w:p>
    <w:p w:rsidR="00666595" w:rsidRDefault="00666595" w:rsidP="00423F73">
      <w:pPr>
        <w:spacing w:line="360" w:lineRule="auto"/>
        <w:jc w:val="both"/>
        <w:rPr>
          <w:b/>
          <w:sz w:val="28"/>
          <w:szCs w:val="28"/>
        </w:rPr>
      </w:pPr>
    </w:p>
    <w:p w:rsidR="00666595" w:rsidRDefault="00666595" w:rsidP="00423F73">
      <w:pPr>
        <w:spacing w:line="360" w:lineRule="auto"/>
        <w:jc w:val="both"/>
        <w:rPr>
          <w:b/>
          <w:sz w:val="28"/>
          <w:szCs w:val="28"/>
        </w:rPr>
      </w:pPr>
    </w:p>
    <w:p w:rsidR="00666595" w:rsidRDefault="00666595" w:rsidP="00423F73">
      <w:pPr>
        <w:spacing w:line="360" w:lineRule="auto"/>
        <w:jc w:val="both"/>
        <w:rPr>
          <w:b/>
          <w:sz w:val="28"/>
          <w:szCs w:val="28"/>
        </w:rPr>
      </w:pPr>
    </w:p>
    <w:p w:rsidR="00666595" w:rsidRDefault="00666595" w:rsidP="00423F73">
      <w:pPr>
        <w:spacing w:line="360" w:lineRule="auto"/>
        <w:jc w:val="both"/>
        <w:rPr>
          <w:b/>
          <w:sz w:val="28"/>
          <w:szCs w:val="28"/>
        </w:rPr>
      </w:pPr>
    </w:p>
    <w:p w:rsidR="00087D13" w:rsidRPr="00087D13" w:rsidRDefault="00087D13" w:rsidP="00423F7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Рис. 2</w:t>
      </w:r>
      <w:r w:rsidRPr="00087D13">
        <w:rPr>
          <w:b/>
          <w:sz w:val="28"/>
          <w:szCs w:val="28"/>
        </w:rPr>
        <w:t>. Схема включения банка в дилерские операции с государственными ценными бумагами</w:t>
      </w:r>
    </w:p>
    <w:p w:rsidR="00087D13" w:rsidRPr="00087D13" w:rsidRDefault="00745AA5" w:rsidP="00423F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498pt;height:307.5pt">
            <v:imagedata r:id="rId8" o:title=""/>
          </v:shape>
        </w:pict>
      </w:r>
    </w:p>
    <w:p w:rsidR="00087D13" w:rsidRPr="00087D13" w:rsidRDefault="00087D13" w:rsidP="00423F73">
      <w:pPr>
        <w:spacing w:line="360" w:lineRule="auto"/>
        <w:ind w:firstLine="540"/>
        <w:jc w:val="both"/>
        <w:rPr>
          <w:i/>
          <w:sz w:val="28"/>
          <w:szCs w:val="28"/>
        </w:rPr>
      </w:pPr>
      <w:r w:rsidRPr="00087D13">
        <w:rPr>
          <w:i/>
          <w:sz w:val="28"/>
          <w:szCs w:val="28"/>
        </w:rPr>
        <w:t>При этом банк осуществляет дилерские операции двух видов:</w:t>
      </w:r>
    </w:p>
    <w:p w:rsidR="00087D13" w:rsidRPr="00087D13" w:rsidRDefault="00087D13" w:rsidP="00423F73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087D13">
        <w:rPr>
          <w:sz w:val="28"/>
          <w:szCs w:val="28"/>
        </w:rPr>
        <w:t>покупка государственных облигаций от своего имени и за свой счет (подавая на биржу заявку дилера);</w:t>
      </w:r>
    </w:p>
    <w:p w:rsidR="00087D13" w:rsidRPr="00087D13" w:rsidRDefault="00087D13" w:rsidP="00423F73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087D13">
        <w:rPr>
          <w:sz w:val="28"/>
          <w:szCs w:val="28"/>
        </w:rPr>
        <w:t>покупка государственных облигаций от своего имени и за счет инвесторов (подавая заявку инвестора), которая объединяет все поручения на покупку, поданные через банк-дилер его клиентами – инвесторами.</w:t>
      </w:r>
    </w:p>
    <w:p w:rsidR="00087D13" w:rsidRPr="00087D13" w:rsidRDefault="00087D13" w:rsidP="00423F73">
      <w:pPr>
        <w:spacing w:line="360" w:lineRule="auto"/>
        <w:jc w:val="both"/>
        <w:rPr>
          <w:sz w:val="28"/>
          <w:szCs w:val="28"/>
        </w:rPr>
      </w:pPr>
    </w:p>
    <w:p w:rsidR="00087D13" w:rsidRDefault="00087D13" w:rsidP="00423F73">
      <w:pPr>
        <w:spacing w:line="360" w:lineRule="auto"/>
        <w:ind w:firstLine="540"/>
        <w:jc w:val="both"/>
        <w:rPr>
          <w:sz w:val="28"/>
          <w:szCs w:val="28"/>
        </w:rPr>
      </w:pPr>
      <w:r w:rsidRPr="00087D13">
        <w:rPr>
          <w:sz w:val="28"/>
          <w:szCs w:val="28"/>
        </w:rPr>
        <w:t>Банк – дилер принимает от инвесторов поручения на покупку или продажу ГКО путем заключения с последним договора комиссии и выполняет поручения только после депонирования у себя соответствующих средств инвестора.</w:t>
      </w:r>
    </w:p>
    <w:p w:rsidR="00087D13" w:rsidRDefault="00087D13" w:rsidP="00423F73">
      <w:pPr>
        <w:spacing w:line="360" w:lineRule="auto"/>
        <w:ind w:firstLine="540"/>
        <w:jc w:val="both"/>
        <w:rPr>
          <w:sz w:val="28"/>
          <w:szCs w:val="28"/>
          <w:lang w:val="en-US"/>
        </w:rPr>
      </w:pPr>
    </w:p>
    <w:p w:rsidR="00A518B6" w:rsidRPr="00A518B6" w:rsidRDefault="00A518B6" w:rsidP="00423F73">
      <w:pPr>
        <w:spacing w:line="360" w:lineRule="auto"/>
        <w:ind w:firstLine="540"/>
        <w:jc w:val="both"/>
        <w:rPr>
          <w:sz w:val="28"/>
          <w:szCs w:val="28"/>
          <w:lang w:val="en-US"/>
        </w:rPr>
      </w:pPr>
    </w:p>
    <w:p w:rsidR="00087D13" w:rsidRPr="00087D13" w:rsidRDefault="00087D13" w:rsidP="00423F73">
      <w:pPr>
        <w:spacing w:line="360" w:lineRule="auto"/>
        <w:ind w:firstLine="540"/>
        <w:jc w:val="both"/>
        <w:rPr>
          <w:sz w:val="28"/>
          <w:szCs w:val="28"/>
        </w:rPr>
      </w:pPr>
    </w:p>
    <w:p w:rsidR="00087D13" w:rsidRDefault="00087D13" w:rsidP="00423F73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087D13">
        <w:rPr>
          <w:b/>
          <w:sz w:val="28"/>
          <w:szCs w:val="28"/>
        </w:rPr>
        <w:t>Организация дилерской деятельности в банке включает:</w:t>
      </w:r>
    </w:p>
    <w:p w:rsidR="00087D13" w:rsidRPr="00087D13" w:rsidRDefault="00087D13" w:rsidP="00423F73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087D13" w:rsidRPr="00087D13" w:rsidRDefault="00087D13" w:rsidP="00423F73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087D13">
        <w:rPr>
          <w:sz w:val="28"/>
          <w:szCs w:val="28"/>
        </w:rPr>
        <w:t>формирование общей политики банка по операциям с ценными бумагами и порядок принятия решений об инвестировании;</w:t>
      </w:r>
    </w:p>
    <w:p w:rsidR="00087D13" w:rsidRPr="00087D13" w:rsidRDefault="00087D13" w:rsidP="00423F73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087D13">
        <w:rPr>
          <w:sz w:val="28"/>
          <w:szCs w:val="28"/>
        </w:rPr>
        <w:t>создание специализированных подразделений банка и подготовка соответствующих специалистов для проведения операций с ценными бумагами;</w:t>
      </w:r>
    </w:p>
    <w:p w:rsidR="00087D13" w:rsidRPr="00087D13" w:rsidRDefault="00087D13" w:rsidP="00423F73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087D13">
        <w:rPr>
          <w:sz w:val="28"/>
          <w:szCs w:val="28"/>
        </w:rPr>
        <w:t>наличие внутрибанковских положений, регламентирующих проведение операций и документооборот по ним, а также соответствие их действующему законодательству;</w:t>
      </w:r>
    </w:p>
    <w:p w:rsidR="00087D13" w:rsidRPr="00087D13" w:rsidRDefault="00087D13" w:rsidP="00423F73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087D13">
        <w:rPr>
          <w:sz w:val="28"/>
          <w:szCs w:val="28"/>
        </w:rPr>
        <w:t>разработку процедур внутреннего контроля за проводимыми операциями, в частности:</w:t>
      </w:r>
    </w:p>
    <w:p w:rsidR="00087D13" w:rsidRPr="00087D13" w:rsidRDefault="00087D13" w:rsidP="00423F73">
      <w:pPr>
        <w:numPr>
          <w:ilvl w:val="1"/>
          <w:numId w:val="11"/>
        </w:numPr>
        <w:spacing w:line="360" w:lineRule="auto"/>
        <w:jc w:val="both"/>
        <w:rPr>
          <w:sz w:val="28"/>
          <w:szCs w:val="28"/>
        </w:rPr>
      </w:pPr>
      <w:r w:rsidRPr="00087D13">
        <w:rPr>
          <w:sz w:val="28"/>
          <w:szCs w:val="28"/>
        </w:rPr>
        <w:t>контроль за финансовым состоянием эмитентов,</w:t>
      </w:r>
    </w:p>
    <w:p w:rsidR="00087D13" w:rsidRPr="00087D13" w:rsidRDefault="00087D13" w:rsidP="00423F73">
      <w:pPr>
        <w:numPr>
          <w:ilvl w:val="1"/>
          <w:numId w:val="11"/>
        </w:numPr>
        <w:spacing w:line="360" w:lineRule="auto"/>
        <w:jc w:val="both"/>
        <w:rPr>
          <w:sz w:val="28"/>
          <w:szCs w:val="28"/>
        </w:rPr>
      </w:pPr>
      <w:r w:rsidRPr="00087D13">
        <w:rPr>
          <w:sz w:val="28"/>
          <w:szCs w:val="28"/>
        </w:rPr>
        <w:t>отслеживание рискованности проводимых операций,</w:t>
      </w:r>
    </w:p>
    <w:p w:rsidR="00087D13" w:rsidRPr="00087D13" w:rsidRDefault="00087D13" w:rsidP="00423F73">
      <w:pPr>
        <w:numPr>
          <w:ilvl w:val="1"/>
          <w:numId w:val="11"/>
        </w:numPr>
        <w:spacing w:line="360" w:lineRule="auto"/>
        <w:jc w:val="both"/>
        <w:rPr>
          <w:sz w:val="28"/>
          <w:szCs w:val="28"/>
        </w:rPr>
      </w:pPr>
      <w:r w:rsidRPr="00087D13">
        <w:rPr>
          <w:sz w:val="28"/>
          <w:szCs w:val="28"/>
        </w:rPr>
        <w:t>наличие лимитов на вложения в конкретные виды ценных бумаг,</w:t>
      </w:r>
    </w:p>
    <w:p w:rsidR="00087D13" w:rsidRPr="00087D13" w:rsidRDefault="00087D13" w:rsidP="00423F73">
      <w:pPr>
        <w:numPr>
          <w:ilvl w:val="1"/>
          <w:numId w:val="11"/>
        </w:numPr>
        <w:spacing w:line="360" w:lineRule="auto"/>
        <w:jc w:val="both"/>
        <w:rPr>
          <w:sz w:val="28"/>
          <w:szCs w:val="28"/>
        </w:rPr>
      </w:pPr>
      <w:r w:rsidRPr="00087D13">
        <w:rPr>
          <w:sz w:val="28"/>
          <w:szCs w:val="28"/>
        </w:rPr>
        <w:t>размер позиций дилеров,</w:t>
      </w:r>
    </w:p>
    <w:p w:rsidR="00087D13" w:rsidRPr="00087D13" w:rsidRDefault="00087D13" w:rsidP="00423F73">
      <w:pPr>
        <w:numPr>
          <w:ilvl w:val="1"/>
          <w:numId w:val="11"/>
        </w:numPr>
        <w:spacing w:line="360" w:lineRule="auto"/>
        <w:jc w:val="both"/>
        <w:rPr>
          <w:sz w:val="28"/>
          <w:szCs w:val="28"/>
        </w:rPr>
      </w:pPr>
      <w:r w:rsidRPr="00087D13">
        <w:rPr>
          <w:sz w:val="28"/>
          <w:szCs w:val="28"/>
        </w:rPr>
        <w:t>контроль за рыночными ценами (в случае приобретения ценных бумаг для перепродажи).</w:t>
      </w:r>
    </w:p>
    <w:p w:rsidR="00087D13" w:rsidRPr="00087D13" w:rsidRDefault="00087D13" w:rsidP="00423F73">
      <w:pPr>
        <w:spacing w:line="360" w:lineRule="auto"/>
        <w:jc w:val="both"/>
        <w:rPr>
          <w:sz w:val="28"/>
          <w:szCs w:val="28"/>
        </w:rPr>
      </w:pPr>
    </w:p>
    <w:p w:rsidR="00087D13" w:rsidRPr="00087D13" w:rsidRDefault="00087D13" w:rsidP="00423F73">
      <w:pPr>
        <w:spacing w:line="360" w:lineRule="auto"/>
        <w:ind w:firstLine="540"/>
        <w:jc w:val="both"/>
        <w:rPr>
          <w:sz w:val="28"/>
          <w:szCs w:val="28"/>
        </w:rPr>
      </w:pPr>
      <w:r w:rsidRPr="00087D13">
        <w:rPr>
          <w:b/>
          <w:sz w:val="28"/>
          <w:szCs w:val="28"/>
        </w:rPr>
        <w:t>Брокерские операции</w:t>
      </w:r>
      <w:r w:rsidRPr="00087D13">
        <w:rPr>
          <w:sz w:val="28"/>
          <w:szCs w:val="28"/>
        </w:rPr>
        <w:t xml:space="preserve"> по купле-продаже ценных бумаг для своих клиентов банк может совершать как на бирже, так и на внебиржевом рынке. Выполняя поручение клиента, банк может удовлетворить его заявку на покупку ценных бумаг за счет собственного портфеля ценных бумаг. В другом случае, исполняя заявку на продажу клиентом ценных бумаг, банк может приобрести предлагаемые ценные бумаги для собственного портфеля.</w:t>
      </w:r>
    </w:p>
    <w:p w:rsidR="00087D13" w:rsidRPr="00087D13" w:rsidRDefault="00087D13" w:rsidP="00423F73">
      <w:pPr>
        <w:spacing w:line="360" w:lineRule="auto"/>
        <w:ind w:firstLine="540"/>
        <w:jc w:val="both"/>
        <w:rPr>
          <w:sz w:val="28"/>
          <w:szCs w:val="28"/>
        </w:rPr>
      </w:pPr>
      <w:r w:rsidRPr="00087D13">
        <w:rPr>
          <w:sz w:val="28"/>
          <w:szCs w:val="28"/>
        </w:rPr>
        <w:t>Взаимодействия банка-брокера и его клиентов регулируются, наряду с законодательными и нормативными актами Банка России и ФКЦБ, регламентом брокерского обслуживания на фондовом рынке, который является основным внутренним документом банка-брокера.</w:t>
      </w:r>
    </w:p>
    <w:p w:rsidR="00087D13" w:rsidRDefault="00087D13" w:rsidP="00423F73">
      <w:pPr>
        <w:spacing w:line="360" w:lineRule="auto"/>
        <w:ind w:firstLine="540"/>
        <w:jc w:val="both"/>
        <w:rPr>
          <w:sz w:val="28"/>
          <w:szCs w:val="28"/>
        </w:rPr>
      </w:pPr>
      <w:r w:rsidRPr="00087D13">
        <w:rPr>
          <w:sz w:val="28"/>
          <w:szCs w:val="28"/>
        </w:rPr>
        <w:t>Современные российские банки, ка</w:t>
      </w:r>
      <w:r w:rsidR="00A518B6">
        <w:rPr>
          <w:sz w:val="28"/>
          <w:szCs w:val="28"/>
        </w:rPr>
        <w:t>к правило, предлагают своим кли</w:t>
      </w:r>
      <w:r w:rsidR="00A518B6" w:rsidRPr="00A518B6">
        <w:rPr>
          <w:sz w:val="28"/>
          <w:szCs w:val="28"/>
        </w:rPr>
        <w:t>е</w:t>
      </w:r>
      <w:r w:rsidRPr="00087D13">
        <w:rPr>
          <w:sz w:val="28"/>
          <w:szCs w:val="28"/>
        </w:rPr>
        <w:t>нтам индивидуальный подбор схем брокерского обслуживания, учитывающих уровень подготовки клиента к взаимодействию с банком. К ним относится, в частности, программа «Эксперт», адресованная клиентам банка, хорошо ориентирующимся в работе рынка ценных бумаг и способным самостоятельно принимать инвестиционные решения. Программа «VIP» предполагает обслуживание клиента персональным менеджером банка, который будет наблюдать за состоянием портфеля ценных бумаг клиента, оказывать помощь в выработке эффективной стратегии инвестирования с учетом приемлемого для клиента соотношения риск/доходность. Банки брокеры в процессе взаимодействия с клиентом предоставляют также услуги Интернет-трейдинга, который удобен для клиентов активно работающих на фондовом рынке.</w:t>
      </w:r>
    </w:p>
    <w:p w:rsidR="00087D13" w:rsidRPr="00087D13" w:rsidRDefault="00087D13" w:rsidP="00423F73">
      <w:pPr>
        <w:spacing w:line="360" w:lineRule="auto"/>
        <w:jc w:val="both"/>
        <w:rPr>
          <w:sz w:val="28"/>
          <w:szCs w:val="28"/>
        </w:rPr>
      </w:pPr>
    </w:p>
    <w:p w:rsidR="00087D13" w:rsidRDefault="00087D13" w:rsidP="00423F73">
      <w:pPr>
        <w:spacing w:line="360" w:lineRule="auto"/>
        <w:ind w:firstLine="540"/>
        <w:jc w:val="both"/>
        <w:rPr>
          <w:b/>
          <w:i/>
          <w:sz w:val="28"/>
          <w:szCs w:val="28"/>
        </w:rPr>
      </w:pPr>
      <w:r w:rsidRPr="00087D13">
        <w:rPr>
          <w:sz w:val="28"/>
          <w:szCs w:val="28"/>
        </w:rPr>
        <w:t>Банк-брокер предлагает клиентам следующие виды услуг:</w:t>
      </w:r>
    </w:p>
    <w:p w:rsidR="00087D13" w:rsidRPr="00087D13" w:rsidRDefault="00087D13" w:rsidP="00423F73">
      <w:pPr>
        <w:spacing w:line="360" w:lineRule="auto"/>
        <w:ind w:firstLine="540"/>
        <w:jc w:val="both"/>
        <w:rPr>
          <w:b/>
          <w:i/>
          <w:sz w:val="28"/>
          <w:szCs w:val="28"/>
        </w:rPr>
      </w:pPr>
      <w:r w:rsidRPr="00087D13">
        <w:rPr>
          <w:b/>
          <w:i/>
          <w:sz w:val="28"/>
          <w:szCs w:val="28"/>
        </w:rPr>
        <w:t>Основные услуги:</w:t>
      </w:r>
    </w:p>
    <w:p w:rsidR="00087D13" w:rsidRPr="00087D13" w:rsidRDefault="00087D13" w:rsidP="00423F73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087D13">
        <w:rPr>
          <w:sz w:val="28"/>
          <w:szCs w:val="28"/>
        </w:rPr>
        <w:t>совершение сделок с ценными бумагами по поручению клиента;</w:t>
      </w:r>
    </w:p>
    <w:p w:rsidR="00087D13" w:rsidRPr="00087D13" w:rsidRDefault="00087D13" w:rsidP="00423F73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087D13">
        <w:rPr>
          <w:sz w:val="28"/>
          <w:szCs w:val="28"/>
        </w:rPr>
        <w:t>совершение маржинальных сделок;</w:t>
      </w:r>
    </w:p>
    <w:p w:rsidR="00087D13" w:rsidRPr="00087D13" w:rsidRDefault="00087D13" w:rsidP="00423F73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087D13">
        <w:rPr>
          <w:sz w:val="28"/>
          <w:szCs w:val="28"/>
        </w:rPr>
        <w:t>хранение и учет денежных средств клиентов, предназначенных для инвестирования в ценные бумаги или полученные от продажи ценных бумаг;</w:t>
      </w:r>
    </w:p>
    <w:p w:rsidR="00087D13" w:rsidRPr="00087D13" w:rsidRDefault="00087D13" w:rsidP="00423F73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087D13">
        <w:rPr>
          <w:sz w:val="28"/>
          <w:szCs w:val="28"/>
        </w:rPr>
        <w:t>совершение сделок с производными инструментами (фьючерсами, опционами);</w:t>
      </w:r>
    </w:p>
    <w:p w:rsidR="00087D13" w:rsidRPr="00087D13" w:rsidRDefault="00087D13" w:rsidP="00423F73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087D13">
        <w:rPr>
          <w:sz w:val="28"/>
          <w:szCs w:val="28"/>
        </w:rPr>
        <w:t>предоставление услуги в Электронной системе (Интернет-трейдинг);</w:t>
      </w:r>
    </w:p>
    <w:p w:rsidR="00087D13" w:rsidRPr="00087D13" w:rsidRDefault="00087D13" w:rsidP="00423F73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087D13">
        <w:rPr>
          <w:sz w:val="28"/>
          <w:szCs w:val="28"/>
        </w:rPr>
        <w:t>совершение сделок РЕПО.</w:t>
      </w:r>
    </w:p>
    <w:p w:rsidR="00087D13" w:rsidRPr="00087D13" w:rsidRDefault="00087D13" w:rsidP="00423F73">
      <w:pPr>
        <w:spacing w:line="360" w:lineRule="auto"/>
        <w:jc w:val="both"/>
        <w:rPr>
          <w:sz w:val="28"/>
          <w:szCs w:val="28"/>
        </w:rPr>
      </w:pPr>
    </w:p>
    <w:p w:rsidR="00087D13" w:rsidRPr="00087D13" w:rsidRDefault="00087D13" w:rsidP="00423F73">
      <w:pPr>
        <w:spacing w:line="360" w:lineRule="auto"/>
        <w:ind w:firstLine="540"/>
        <w:jc w:val="both"/>
        <w:rPr>
          <w:b/>
          <w:i/>
          <w:sz w:val="28"/>
          <w:szCs w:val="28"/>
        </w:rPr>
      </w:pPr>
      <w:r w:rsidRPr="00087D13">
        <w:rPr>
          <w:b/>
          <w:i/>
          <w:sz w:val="28"/>
          <w:szCs w:val="28"/>
        </w:rPr>
        <w:t>Дополнительные услуги:</w:t>
      </w:r>
    </w:p>
    <w:p w:rsidR="00087D13" w:rsidRPr="00087D13" w:rsidRDefault="00087D13" w:rsidP="00423F73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087D13">
        <w:rPr>
          <w:sz w:val="28"/>
          <w:szCs w:val="28"/>
        </w:rPr>
        <w:t>информационно-аналитическое обслуживание;</w:t>
      </w:r>
    </w:p>
    <w:p w:rsidR="00087D13" w:rsidRPr="00087D13" w:rsidRDefault="00087D13" w:rsidP="00423F73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087D13">
        <w:rPr>
          <w:sz w:val="28"/>
          <w:szCs w:val="28"/>
        </w:rPr>
        <w:t>консультирование по вопросам приобретения ценных бумаг и иных инвестиций;</w:t>
      </w:r>
    </w:p>
    <w:p w:rsidR="00087D13" w:rsidRPr="00087D13" w:rsidRDefault="00087D13" w:rsidP="00423F73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087D13">
        <w:rPr>
          <w:sz w:val="28"/>
          <w:szCs w:val="28"/>
        </w:rPr>
        <w:t>представление клиента на общем собрании акционеров эмитента;</w:t>
      </w:r>
    </w:p>
    <w:p w:rsidR="00087D13" w:rsidRPr="00087D13" w:rsidRDefault="00087D13" w:rsidP="00423F73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087D13">
        <w:rPr>
          <w:sz w:val="28"/>
          <w:szCs w:val="28"/>
        </w:rPr>
        <w:t>совершение иных юридических и фактических действий для обеспечения исполнения сделок;</w:t>
      </w:r>
    </w:p>
    <w:p w:rsidR="00087D13" w:rsidRPr="00087D13" w:rsidRDefault="00087D13" w:rsidP="00423F73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087D13">
        <w:rPr>
          <w:sz w:val="28"/>
          <w:szCs w:val="28"/>
        </w:rPr>
        <w:t>андеррайтинг при размещении эмиссионных ценных бумаг;</w:t>
      </w:r>
    </w:p>
    <w:p w:rsidR="00087D13" w:rsidRPr="00087D13" w:rsidRDefault="00087D13" w:rsidP="00423F73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087D13">
        <w:rPr>
          <w:sz w:val="28"/>
          <w:szCs w:val="28"/>
        </w:rPr>
        <w:t>представление интересов клиента в депозитариях, реестродержателях;</w:t>
      </w:r>
    </w:p>
    <w:p w:rsidR="00087D13" w:rsidRPr="00087D13" w:rsidRDefault="00087D13" w:rsidP="00423F73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087D13">
        <w:rPr>
          <w:sz w:val="28"/>
          <w:szCs w:val="28"/>
        </w:rPr>
        <w:t>арбитражные сделки с акциями.</w:t>
      </w:r>
    </w:p>
    <w:p w:rsidR="00087D13" w:rsidRPr="00087D13" w:rsidRDefault="00087D13" w:rsidP="00423F73">
      <w:pPr>
        <w:spacing w:line="360" w:lineRule="auto"/>
        <w:jc w:val="both"/>
        <w:rPr>
          <w:sz w:val="28"/>
          <w:szCs w:val="28"/>
        </w:rPr>
      </w:pPr>
    </w:p>
    <w:p w:rsidR="00087D13" w:rsidRPr="00087D13" w:rsidRDefault="00087D13" w:rsidP="00423F73">
      <w:pPr>
        <w:spacing w:line="360" w:lineRule="auto"/>
        <w:ind w:firstLine="540"/>
        <w:jc w:val="both"/>
        <w:rPr>
          <w:sz w:val="28"/>
          <w:szCs w:val="28"/>
        </w:rPr>
      </w:pPr>
      <w:r w:rsidRPr="00087D13">
        <w:rPr>
          <w:sz w:val="28"/>
          <w:szCs w:val="28"/>
        </w:rPr>
        <w:t>Банк осуществляет брокерскую деятельность по поручению и за счет клиента на основе договора об оказании брокерских услуг.</w:t>
      </w:r>
    </w:p>
    <w:p w:rsidR="00087D13" w:rsidRPr="00087D13" w:rsidRDefault="00087D13" w:rsidP="00423F73">
      <w:pPr>
        <w:spacing w:line="360" w:lineRule="auto"/>
        <w:ind w:firstLine="540"/>
        <w:jc w:val="both"/>
        <w:rPr>
          <w:sz w:val="28"/>
          <w:szCs w:val="28"/>
        </w:rPr>
      </w:pPr>
      <w:r w:rsidRPr="00087D13">
        <w:rPr>
          <w:sz w:val="28"/>
          <w:szCs w:val="28"/>
        </w:rPr>
        <w:t>Выступая комиссионером, банк совершает сделки по купле-продаже ценных бумаг от своего имени и за счет клиента. В этом случае банк действует на основании договора комиссии (рис. 6.2). Договор комиссии может быть заключен на определенный срок или без указания срока его действия, с указанием или без указания фондовой площадки для его исполнения.</w:t>
      </w:r>
    </w:p>
    <w:p w:rsidR="00087D13" w:rsidRPr="00087D13" w:rsidRDefault="00087D13" w:rsidP="00423F7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Рис. 3</w:t>
      </w:r>
      <w:r w:rsidRPr="00087D13">
        <w:rPr>
          <w:b/>
          <w:sz w:val="28"/>
          <w:szCs w:val="28"/>
        </w:rPr>
        <w:t>. Совершение операций банком в качестве комиссионера</w:t>
      </w:r>
    </w:p>
    <w:p w:rsidR="00087D13" w:rsidRPr="00087D13" w:rsidRDefault="00745AA5" w:rsidP="00423F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498pt;height:263.25pt">
            <v:imagedata r:id="rId9" o:title=""/>
          </v:shape>
        </w:pict>
      </w:r>
    </w:p>
    <w:p w:rsidR="00087D13" w:rsidRPr="00087D13" w:rsidRDefault="00087D13" w:rsidP="00423F73">
      <w:pPr>
        <w:spacing w:line="360" w:lineRule="auto"/>
        <w:jc w:val="both"/>
        <w:rPr>
          <w:sz w:val="28"/>
          <w:szCs w:val="28"/>
        </w:rPr>
      </w:pPr>
    </w:p>
    <w:p w:rsidR="00087D13" w:rsidRPr="00087D13" w:rsidRDefault="00087D13" w:rsidP="00423F73">
      <w:pPr>
        <w:spacing w:line="360" w:lineRule="auto"/>
        <w:ind w:firstLine="540"/>
        <w:jc w:val="both"/>
        <w:rPr>
          <w:sz w:val="28"/>
          <w:szCs w:val="28"/>
        </w:rPr>
      </w:pPr>
      <w:r w:rsidRPr="00087D13">
        <w:rPr>
          <w:sz w:val="28"/>
          <w:szCs w:val="28"/>
        </w:rPr>
        <w:t>Банк-брокер может также совершать сделки по купле-продаже ценных бумаг, действуя на основании договора поручения и выступая поверенным. Согласно договора-поручения, банк обязуется совершить от имени и за счет клиента определенные юридические действия, в частности, куплю-продажу ценных бумаг. При этом права и обязанности по сделке, совершенные банком-поверенным, возникают непосредственно у его доверителя.</w:t>
      </w:r>
    </w:p>
    <w:p w:rsidR="00087D13" w:rsidRPr="00087D13" w:rsidRDefault="00087D13" w:rsidP="00423F73">
      <w:pPr>
        <w:spacing w:line="360" w:lineRule="auto"/>
        <w:jc w:val="both"/>
        <w:rPr>
          <w:sz w:val="28"/>
          <w:szCs w:val="28"/>
        </w:rPr>
      </w:pPr>
    </w:p>
    <w:p w:rsidR="00087D13" w:rsidRPr="00087D13" w:rsidRDefault="00087D13" w:rsidP="00423F7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Рис. 4</w:t>
      </w:r>
      <w:r w:rsidRPr="00087D13">
        <w:rPr>
          <w:b/>
          <w:sz w:val="28"/>
          <w:szCs w:val="28"/>
        </w:rPr>
        <w:t>. Совершение операций банком в качестве поверенного</w:t>
      </w:r>
    </w:p>
    <w:p w:rsidR="00087D13" w:rsidRPr="00087D13" w:rsidRDefault="00745AA5" w:rsidP="00423F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498.75pt;height:185.25pt">
            <v:imagedata r:id="rId10" o:title=""/>
          </v:shape>
        </w:pict>
      </w:r>
    </w:p>
    <w:p w:rsidR="00087D13" w:rsidRPr="00087D13" w:rsidRDefault="00087D13" w:rsidP="00423F73">
      <w:pPr>
        <w:spacing w:line="360" w:lineRule="auto"/>
        <w:jc w:val="both"/>
        <w:rPr>
          <w:sz w:val="28"/>
          <w:szCs w:val="28"/>
        </w:rPr>
      </w:pPr>
    </w:p>
    <w:p w:rsidR="00087D13" w:rsidRPr="00087D13" w:rsidRDefault="00087D13" w:rsidP="00423F73">
      <w:pPr>
        <w:spacing w:line="360" w:lineRule="auto"/>
        <w:ind w:firstLine="540"/>
        <w:jc w:val="both"/>
        <w:rPr>
          <w:sz w:val="28"/>
          <w:szCs w:val="28"/>
        </w:rPr>
      </w:pPr>
      <w:r w:rsidRPr="00087D13">
        <w:rPr>
          <w:sz w:val="28"/>
          <w:szCs w:val="28"/>
        </w:rPr>
        <w:t>Важным условием взаимодействия банка и клиента является уведомление клиента о рисках, связанных с проведением операций на рынке ценных бумаг.</w:t>
      </w:r>
    </w:p>
    <w:p w:rsidR="00087D13" w:rsidRPr="00087D13" w:rsidRDefault="00087D13" w:rsidP="00423F73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087D13" w:rsidRPr="00087D13" w:rsidRDefault="00087D13" w:rsidP="00423F73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087D13">
        <w:rPr>
          <w:b/>
          <w:sz w:val="28"/>
          <w:szCs w:val="28"/>
        </w:rPr>
        <w:t>Риски классифицируются:</w:t>
      </w:r>
    </w:p>
    <w:p w:rsidR="00087D13" w:rsidRPr="00087D13" w:rsidRDefault="00087D13" w:rsidP="00423F73">
      <w:pPr>
        <w:spacing w:line="360" w:lineRule="auto"/>
        <w:ind w:firstLine="540"/>
        <w:jc w:val="both"/>
        <w:rPr>
          <w:sz w:val="28"/>
          <w:szCs w:val="28"/>
        </w:rPr>
      </w:pPr>
      <w:r w:rsidRPr="00087D13">
        <w:rPr>
          <w:i/>
          <w:sz w:val="28"/>
          <w:szCs w:val="28"/>
          <w:u w:val="single"/>
        </w:rPr>
        <w:t>По источникам</w:t>
      </w:r>
      <w:r w:rsidRPr="00087D13">
        <w:rPr>
          <w:sz w:val="28"/>
          <w:szCs w:val="28"/>
        </w:rPr>
        <w:t>, т.е. системные риски, связанные с функционированием системы в целом, будь то банковская система, депозитарная система, система торговли, система клиринга, рынок ценных бумаг как система, и прочие системы, влияющие каким-то образом на деятельность на рынке ценных бумаг.</w:t>
      </w:r>
    </w:p>
    <w:p w:rsidR="00087D13" w:rsidRPr="00087D13" w:rsidRDefault="00087D13" w:rsidP="00423F73">
      <w:pPr>
        <w:spacing w:line="360" w:lineRule="auto"/>
        <w:ind w:firstLine="540"/>
        <w:jc w:val="both"/>
        <w:rPr>
          <w:i/>
          <w:sz w:val="28"/>
          <w:szCs w:val="28"/>
          <w:u w:val="single"/>
        </w:rPr>
      </w:pPr>
    </w:p>
    <w:p w:rsidR="00087D13" w:rsidRPr="00087D13" w:rsidRDefault="00087D13" w:rsidP="00423F73">
      <w:pPr>
        <w:spacing w:line="360" w:lineRule="auto"/>
        <w:ind w:firstLine="540"/>
        <w:jc w:val="both"/>
        <w:rPr>
          <w:sz w:val="28"/>
          <w:szCs w:val="28"/>
        </w:rPr>
      </w:pPr>
      <w:r w:rsidRPr="00087D13">
        <w:rPr>
          <w:i/>
          <w:sz w:val="28"/>
          <w:szCs w:val="28"/>
          <w:u w:val="single"/>
        </w:rPr>
        <w:t>По причинам возникновения неблагоприятных событий экономического характера</w:t>
      </w:r>
      <w:r w:rsidRPr="00087D13">
        <w:rPr>
          <w:sz w:val="28"/>
          <w:szCs w:val="28"/>
        </w:rPr>
        <w:t>:</w:t>
      </w:r>
    </w:p>
    <w:p w:rsidR="00087D13" w:rsidRPr="00087D13" w:rsidRDefault="00087D13" w:rsidP="00423F73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087D13">
        <w:rPr>
          <w:sz w:val="28"/>
          <w:szCs w:val="28"/>
        </w:rPr>
        <w:t>ценовой – риск потерь от неблагоприятных изменений цен;</w:t>
      </w:r>
    </w:p>
    <w:p w:rsidR="00087D13" w:rsidRPr="00087D13" w:rsidRDefault="00087D13" w:rsidP="00423F73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087D13">
        <w:rPr>
          <w:sz w:val="28"/>
          <w:szCs w:val="28"/>
        </w:rPr>
        <w:t>валютный – риск потерь от неблагоприятных изменений валютных курсов;</w:t>
      </w:r>
    </w:p>
    <w:p w:rsidR="00087D13" w:rsidRPr="00087D13" w:rsidRDefault="00087D13" w:rsidP="00423F73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087D13">
        <w:rPr>
          <w:sz w:val="28"/>
          <w:szCs w:val="28"/>
        </w:rPr>
        <w:t>процентный – риск потерь из-за негативных изменений процентных ставок;</w:t>
      </w:r>
    </w:p>
    <w:p w:rsidR="00087D13" w:rsidRPr="00087D13" w:rsidRDefault="00087D13" w:rsidP="00423F73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087D13">
        <w:rPr>
          <w:sz w:val="28"/>
          <w:szCs w:val="28"/>
        </w:rPr>
        <w:t>инфляционный – возможность потерь в связи с инфляцией;</w:t>
      </w:r>
    </w:p>
    <w:p w:rsidR="00087D13" w:rsidRPr="00087D13" w:rsidRDefault="00087D13" w:rsidP="00423F73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087D13">
        <w:rPr>
          <w:sz w:val="28"/>
          <w:szCs w:val="28"/>
        </w:rPr>
        <w:t>риск ликвидности – возможность возникновения затруднений с продажей или покупкой актива в определенный момент времени;</w:t>
      </w:r>
    </w:p>
    <w:p w:rsidR="00087D13" w:rsidRPr="00087D13" w:rsidRDefault="00087D13" w:rsidP="00423F73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087D13">
        <w:rPr>
          <w:sz w:val="28"/>
          <w:szCs w:val="28"/>
        </w:rPr>
        <w:t>кредитный – возможность невыполнения контрагентом обязательств по договору и возникновение в связи с этим потерь у Клиента.</w:t>
      </w:r>
    </w:p>
    <w:p w:rsidR="00087D13" w:rsidRPr="00087D13" w:rsidRDefault="00087D13" w:rsidP="00423F73">
      <w:pPr>
        <w:spacing w:line="360" w:lineRule="auto"/>
        <w:jc w:val="both"/>
        <w:rPr>
          <w:sz w:val="28"/>
          <w:szCs w:val="28"/>
        </w:rPr>
      </w:pPr>
    </w:p>
    <w:p w:rsidR="00087D13" w:rsidRPr="00087D13" w:rsidRDefault="00087D13" w:rsidP="00423F73">
      <w:pPr>
        <w:spacing w:line="360" w:lineRule="auto"/>
        <w:ind w:firstLine="540"/>
        <w:jc w:val="both"/>
        <w:rPr>
          <w:i/>
          <w:sz w:val="28"/>
          <w:szCs w:val="28"/>
          <w:u w:val="single"/>
        </w:rPr>
      </w:pPr>
      <w:r w:rsidRPr="00087D13">
        <w:rPr>
          <w:i/>
          <w:sz w:val="28"/>
          <w:szCs w:val="28"/>
          <w:u w:val="single"/>
        </w:rPr>
        <w:t>По причинам возникновения неблагоприятных событий, связанных:</w:t>
      </w:r>
    </w:p>
    <w:p w:rsidR="00087D13" w:rsidRPr="00087D13" w:rsidRDefault="00087D13" w:rsidP="00423F73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087D13">
        <w:rPr>
          <w:sz w:val="28"/>
          <w:szCs w:val="28"/>
        </w:rPr>
        <w:t>с изменениями в законодательстве (законодательный риск) – возможность потерь от вложений в ценные бумаги в связи с появлением новых или изменением существующих законодательных актов, в том числе налоговых.</w:t>
      </w:r>
    </w:p>
    <w:p w:rsidR="00087D13" w:rsidRPr="00087D13" w:rsidRDefault="00087D13" w:rsidP="00423F73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087D13">
        <w:rPr>
          <w:sz w:val="28"/>
          <w:szCs w:val="28"/>
        </w:rPr>
        <w:t>с противоправными действиями, такими, как подделка документарных ценных бумаг, выписок из реестров и депозитариев, мошенничестве и пр.</w:t>
      </w:r>
    </w:p>
    <w:p w:rsidR="00087D13" w:rsidRPr="00087D13" w:rsidRDefault="00087D13" w:rsidP="00423F73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087D13">
        <w:rPr>
          <w:sz w:val="28"/>
          <w:szCs w:val="28"/>
        </w:rPr>
        <w:t>с техническими сбоями – неисправностей информационных, электрических и иных систем, нарушения технологий проведения операций и пр.</w:t>
      </w:r>
    </w:p>
    <w:p w:rsidR="00087D13" w:rsidRPr="00087D13" w:rsidRDefault="00087D13" w:rsidP="00423F73">
      <w:pPr>
        <w:spacing w:line="360" w:lineRule="auto"/>
        <w:jc w:val="both"/>
        <w:rPr>
          <w:sz w:val="28"/>
          <w:szCs w:val="28"/>
        </w:rPr>
      </w:pPr>
    </w:p>
    <w:p w:rsidR="00087D13" w:rsidRPr="00087D13" w:rsidRDefault="00087D13" w:rsidP="00423F73">
      <w:pPr>
        <w:spacing w:line="360" w:lineRule="auto"/>
        <w:ind w:firstLine="540"/>
        <w:jc w:val="both"/>
        <w:rPr>
          <w:sz w:val="28"/>
          <w:szCs w:val="28"/>
        </w:rPr>
      </w:pPr>
      <w:r w:rsidRPr="00087D13">
        <w:rPr>
          <w:sz w:val="28"/>
          <w:szCs w:val="28"/>
        </w:rPr>
        <w:t>Брокер не несет ответственности за последствия принятых клиентом решений об инвестировании в ценные бумаги и инструменты срочного рынка.</w:t>
      </w:r>
    </w:p>
    <w:p w:rsidR="00087D13" w:rsidRPr="00087D13" w:rsidRDefault="00087D13" w:rsidP="00423F73">
      <w:pPr>
        <w:spacing w:line="360" w:lineRule="auto"/>
        <w:jc w:val="both"/>
        <w:rPr>
          <w:sz w:val="28"/>
          <w:szCs w:val="28"/>
        </w:rPr>
      </w:pPr>
    </w:p>
    <w:p w:rsidR="00087D13" w:rsidRPr="00087D13" w:rsidRDefault="00087D13" w:rsidP="00423F73">
      <w:pPr>
        <w:spacing w:line="360" w:lineRule="auto"/>
        <w:jc w:val="both"/>
        <w:rPr>
          <w:sz w:val="28"/>
          <w:szCs w:val="28"/>
        </w:rPr>
      </w:pPr>
    </w:p>
    <w:p w:rsidR="00666595" w:rsidRPr="00666595" w:rsidRDefault="00423F73" w:rsidP="00423F73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66595" w:rsidRPr="00666595">
        <w:rPr>
          <w:b/>
          <w:sz w:val="28"/>
          <w:szCs w:val="28"/>
        </w:rPr>
        <w:t>Приложение.</w:t>
      </w:r>
    </w:p>
    <w:p w:rsidR="00DF63BA" w:rsidRPr="00087D13" w:rsidRDefault="00DF63BA" w:rsidP="00423F73">
      <w:pPr>
        <w:spacing w:line="360" w:lineRule="auto"/>
        <w:jc w:val="both"/>
        <w:rPr>
          <w:b/>
          <w:sz w:val="28"/>
          <w:szCs w:val="28"/>
        </w:rPr>
      </w:pPr>
      <w:r w:rsidRPr="00087D13">
        <w:rPr>
          <w:b/>
          <w:sz w:val="28"/>
          <w:szCs w:val="28"/>
        </w:rPr>
        <w:t>Обзор ключевых категорий и положений</w:t>
      </w:r>
    </w:p>
    <w:p w:rsidR="00DF63BA" w:rsidRPr="00087D13" w:rsidRDefault="00DF63BA" w:rsidP="00423F73">
      <w:pPr>
        <w:spacing w:line="360" w:lineRule="auto"/>
        <w:ind w:firstLine="540"/>
        <w:jc w:val="both"/>
        <w:rPr>
          <w:sz w:val="28"/>
          <w:szCs w:val="28"/>
        </w:rPr>
      </w:pPr>
    </w:p>
    <w:p w:rsidR="00DF63BA" w:rsidRPr="00087D13" w:rsidRDefault="00DF63BA" w:rsidP="00423F73">
      <w:pPr>
        <w:spacing w:line="360" w:lineRule="auto"/>
        <w:ind w:firstLine="540"/>
        <w:jc w:val="both"/>
        <w:rPr>
          <w:sz w:val="28"/>
          <w:szCs w:val="28"/>
        </w:rPr>
      </w:pPr>
      <w:r w:rsidRPr="00087D13">
        <w:rPr>
          <w:b/>
          <w:i/>
          <w:sz w:val="28"/>
          <w:szCs w:val="28"/>
        </w:rPr>
        <w:t>Банк-брокер</w:t>
      </w:r>
      <w:r w:rsidRPr="00087D13">
        <w:rPr>
          <w:sz w:val="28"/>
          <w:szCs w:val="28"/>
        </w:rPr>
        <w:t xml:space="preserve"> – финансовый посредник, занимающийся куплей-продажей ценных бумаг за счет и по поручению клиента, взимая комиссию за выполнение посреднических операций.</w:t>
      </w:r>
    </w:p>
    <w:p w:rsidR="00DF63BA" w:rsidRPr="00087D13" w:rsidRDefault="00DF63BA" w:rsidP="00423F73">
      <w:pPr>
        <w:spacing w:line="360" w:lineRule="auto"/>
        <w:ind w:firstLine="540"/>
        <w:jc w:val="both"/>
        <w:rPr>
          <w:sz w:val="28"/>
          <w:szCs w:val="28"/>
        </w:rPr>
      </w:pPr>
      <w:r w:rsidRPr="00087D13">
        <w:rPr>
          <w:b/>
          <w:i/>
          <w:sz w:val="28"/>
          <w:szCs w:val="28"/>
        </w:rPr>
        <w:t>Банк-дилер</w:t>
      </w:r>
      <w:r w:rsidRPr="00087D13">
        <w:rPr>
          <w:sz w:val="28"/>
          <w:szCs w:val="28"/>
        </w:rPr>
        <w:t xml:space="preserve"> – участник рынка ценных бумаг, торгующий ценными бумагами от своего имени за свой собственный счет.</w:t>
      </w:r>
    </w:p>
    <w:p w:rsidR="00DF63BA" w:rsidRPr="00087D13" w:rsidRDefault="00DF63BA" w:rsidP="00423F73">
      <w:pPr>
        <w:spacing w:line="360" w:lineRule="auto"/>
        <w:ind w:firstLine="540"/>
        <w:jc w:val="both"/>
        <w:rPr>
          <w:sz w:val="28"/>
          <w:szCs w:val="28"/>
        </w:rPr>
      </w:pPr>
      <w:r w:rsidRPr="00087D13">
        <w:rPr>
          <w:b/>
          <w:i/>
          <w:sz w:val="28"/>
          <w:szCs w:val="28"/>
        </w:rPr>
        <w:t>Дилерские операции</w:t>
      </w:r>
      <w:r w:rsidRPr="00087D13">
        <w:rPr>
          <w:sz w:val="28"/>
          <w:szCs w:val="28"/>
        </w:rPr>
        <w:t xml:space="preserve"> – проведение банком сделок купли-продажи ценных бумаг от своего имени за свой собственный счет путем публичного объявления цен покупки и/или продажи определенных ценных бумаг с обязательством исполнения сделки по объявленным им ценам.</w:t>
      </w:r>
    </w:p>
    <w:p w:rsidR="00DF63BA" w:rsidRPr="00087D13" w:rsidRDefault="00DF63BA" w:rsidP="00423F73">
      <w:pPr>
        <w:spacing w:line="360" w:lineRule="auto"/>
        <w:ind w:firstLine="540"/>
        <w:jc w:val="both"/>
        <w:rPr>
          <w:sz w:val="28"/>
          <w:szCs w:val="28"/>
        </w:rPr>
      </w:pPr>
      <w:r w:rsidRPr="00087D13">
        <w:rPr>
          <w:b/>
          <w:i/>
          <w:sz w:val="28"/>
          <w:szCs w:val="28"/>
        </w:rPr>
        <w:t>Брокерские операции</w:t>
      </w:r>
      <w:r w:rsidRPr="00087D13">
        <w:rPr>
          <w:sz w:val="28"/>
          <w:szCs w:val="28"/>
        </w:rPr>
        <w:t xml:space="preserve"> – совершение банком сделок с ценными бумагами в качестве поверенного или комиссионера, действующего на основании договора поручения или комиссии, а также доверенности на совершение таких сделок при отсутствии указаний на полномочия поверенного или комиссионера в договоре.</w:t>
      </w:r>
    </w:p>
    <w:p w:rsidR="00DF63BA" w:rsidRPr="00087D13" w:rsidRDefault="00DF63BA" w:rsidP="00423F73">
      <w:pPr>
        <w:spacing w:line="360" w:lineRule="auto"/>
        <w:ind w:firstLine="540"/>
        <w:jc w:val="both"/>
        <w:rPr>
          <w:sz w:val="28"/>
          <w:szCs w:val="28"/>
        </w:rPr>
      </w:pPr>
      <w:r w:rsidRPr="00087D13">
        <w:rPr>
          <w:b/>
          <w:i/>
          <w:sz w:val="28"/>
          <w:szCs w:val="28"/>
        </w:rPr>
        <w:t>Брокерский договор</w:t>
      </w:r>
      <w:r w:rsidRPr="00087D13">
        <w:rPr>
          <w:sz w:val="28"/>
          <w:szCs w:val="28"/>
        </w:rPr>
        <w:t xml:space="preserve"> – договор (комиссии, поручения, агентский), заключенный между клиентом и банком-брокером, определяющий условия предоставления последним брокерских услуг на рынке ценных бумаг.</w:t>
      </w:r>
    </w:p>
    <w:p w:rsidR="00DF63BA" w:rsidRPr="00087D13" w:rsidRDefault="00DF63BA" w:rsidP="00423F73">
      <w:pPr>
        <w:spacing w:line="360" w:lineRule="auto"/>
        <w:ind w:firstLine="540"/>
        <w:jc w:val="both"/>
        <w:rPr>
          <w:sz w:val="28"/>
          <w:szCs w:val="28"/>
        </w:rPr>
      </w:pPr>
      <w:r w:rsidRPr="00087D13">
        <w:rPr>
          <w:b/>
          <w:i/>
          <w:sz w:val="28"/>
          <w:szCs w:val="28"/>
        </w:rPr>
        <w:t>Банк – агент</w:t>
      </w:r>
      <w:r w:rsidRPr="00087D13">
        <w:rPr>
          <w:sz w:val="28"/>
          <w:szCs w:val="28"/>
        </w:rPr>
        <w:t xml:space="preserve"> – банк, который вступает в сделку с клиентом в качестве комиссионера, не принимая на себя финансовых рисков по сделке (за исключением риска, который вытекает из возможного банкротства его клиента).</w:t>
      </w:r>
    </w:p>
    <w:p w:rsidR="00DF63BA" w:rsidRPr="00087D13" w:rsidRDefault="00DF63BA" w:rsidP="00423F73">
      <w:pPr>
        <w:spacing w:line="360" w:lineRule="auto"/>
        <w:ind w:firstLine="540"/>
        <w:jc w:val="both"/>
        <w:rPr>
          <w:sz w:val="28"/>
          <w:szCs w:val="28"/>
        </w:rPr>
      </w:pPr>
      <w:r w:rsidRPr="00087D13">
        <w:rPr>
          <w:b/>
          <w:i/>
          <w:sz w:val="28"/>
          <w:szCs w:val="28"/>
        </w:rPr>
        <w:t>Лицевой счет клиента</w:t>
      </w:r>
      <w:r w:rsidRPr="00087D13">
        <w:rPr>
          <w:sz w:val="28"/>
          <w:szCs w:val="28"/>
        </w:rPr>
        <w:t xml:space="preserve"> – внутрибанковский учетный счет, открываемый банком для учета денежных средств клиента, поступивших в банк для проведения брокерских операций в соответствии с условиями регламента банка по брокерскому обслуживанию.</w:t>
      </w:r>
    </w:p>
    <w:p w:rsidR="00DF63BA" w:rsidRPr="00087D13" w:rsidRDefault="00DF63BA" w:rsidP="00423F73">
      <w:pPr>
        <w:spacing w:line="360" w:lineRule="auto"/>
        <w:ind w:firstLine="540"/>
        <w:jc w:val="both"/>
        <w:rPr>
          <w:sz w:val="28"/>
          <w:szCs w:val="28"/>
        </w:rPr>
      </w:pPr>
      <w:r w:rsidRPr="00087D13">
        <w:rPr>
          <w:b/>
          <w:i/>
          <w:sz w:val="28"/>
          <w:szCs w:val="28"/>
        </w:rPr>
        <w:t>Расчетный счет клиента</w:t>
      </w:r>
      <w:r w:rsidRPr="00087D13">
        <w:rPr>
          <w:sz w:val="28"/>
          <w:szCs w:val="28"/>
        </w:rPr>
        <w:t xml:space="preserve"> – счет, открываемый банком юридическим лицам, имеющим самостоятельный баланс, для хранения денежных средств и осуществления расчетов с другими юридическими и физическими лицами.</w:t>
      </w:r>
    </w:p>
    <w:p w:rsidR="00DF63BA" w:rsidRPr="00087D13" w:rsidRDefault="00DF63BA" w:rsidP="00423F73">
      <w:pPr>
        <w:spacing w:line="360" w:lineRule="auto"/>
        <w:ind w:firstLine="540"/>
        <w:jc w:val="both"/>
        <w:rPr>
          <w:sz w:val="28"/>
          <w:szCs w:val="28"/>
        </w:rPr>
      </w:pPr>
      <w:r w:rsidRPr="00087D13">
        <w:rPr>
          <w:b/>
          <w:i/>
          <w:sz w:val="28"/>
          <w:szCs w:val="28"/>
        </w:rPr>
        <w:t>Счет клиента</w:t>
      </w:r>
      <w:r w:rsidRPr="00087D13">
        <w:rPr>
          <w:sz w:val="28"/>
          <w:szCs w:val="28"/>
        </w:rPr>
        <w:t xml:space="preserve"> – счет, открываемый банком физическим лицам для хранения денежных средств и осуществления расчетов с другими юридическими и физическими лицами.</w:t>
      </w:r>
    </w:p>
    <w:p w:rsidR="00DF63BA" w:rsidRPr="00087D13" w:rsidRDefault="00DF63BA" w:rsidP="00423F73">
      <w:pPr>
        <w:spacing w:line="360" w:lineRule="auto"/>
        <w:ind w:firstLine="540"/>
        <w:jc w:val="both"/>
        <w:rPr>
          <w:sz w:val="28"/>
          <w:szCs w:val="28"/>
        </w:rPr>
      </w:pPr>
      <w:r w:rsidRPr="00087D13">
        <w:rPr>
          <w:b/>
          <w:i/>
          <w:sz w:val="28"/>
          <w:szCs w:val="28"/>
        </w:rPr>
        <w:t>Счет депо</w:t>
      </w:r>
      <w:r w:rsidRPr="00087D13">
        <w:rPr>
          <w:sz w:val="28"/>
          <w:szCs w:val="28"/>
        </w:rPr>
        <w:t xml:space="preserve"> – счет, открываемый для учета ценных бумаг клиента в соответствии с депозитарным (междепозитарным) договором, заключенным между банком и клиентом.</w:t>
      </w:r>
    </w:p>
    <w:p w:rsidR="00DF63BA" w:rsidRPr="00087D13" w:rsidRDefault="00DF63BA" w:rsidP="00423F73">
      <w:pPr>
        <w:spacing w:line="360" w:lineRule="auto"/>
        <w:ind w:firstLine="540"/>
        <w:jc w:val="both"/>
        <w:rPr>
          <w:sz w:val="28"/>
          <w:szCs w:val="28"/>
        </w:rPr>
      </w:pPr>
      <w:r w:rsidRPr="00087D13">
        <w:rPr>
          <w:b/>
          <w:i/>
          <w:sz w:val="28"/>
          <w:szCs w:val="28"/>
        </w:rPr>
        <w:t>Торговые операции</w:t>
      </w:r>
      <w:r w:rsidRPr="00087D13">
        <w:rPr>
          <w:sz w:val="28"/>
          <w:szCs w:val="28"/>
        </w:rPr>
        <w:t xml:space="preserve"> – юридические и иные действия банка, направленные на приобретение или продажу ценных бумаг в интересах и за счет клиента.</w:t>
      </w:r>
    </w:p>
    <w:p w:rsidR="00DF63BA" w:rsidRPr="00087D13" w:rsidRDefault="00DF63BA" w:rsidP="00423F73">
      <w:pPr>
        <w:spacing w:line="360" w:lineRule="auto"/>
        <w:ind w:firstLine="540"/>
        <w:jc w:val="both"/>
        <w:rPr>
          <w:sz w:val="28"/>
          <w:szCs w:val="28"/>
        </w:rPr>
      </w:pPr>
      <w:r w:rsidRPr="00087D13">
        <w:rPr>
          <w:b/>
          <w:i/>
          <w:sz w:val="28"/>
          <w:szCs w:val="28"/>
        </w:rPr>
        <w:t>Неторговые операции</w:t>
      </w:r>
      <w:r w:rsidRPr="00087D13">
        <w:rPr>
          <w:sz w:val="28"/>
          <w:szCs w:val="28"/>
        </w:rPr>
        <w:t xml:space="preserve"> – фактические и юридические действия, не связанные непосредственно с совершением сделок купли-продажи ценных бумаг, но являющиеся неотъемлемой частью обслуживания клиента в рамках договора на дилерское или брокерское обслуживание клиента.</w:t>
      </w:r>
    </w:p>
    <w:p w:rsidR="00DF63BA" w:rsidRPr="00087D13" w:rsidRDefault="00DF63BA" w:rsidP="00423F73">
      <w:pPr>
        <w:spacing w:line="360" w:lineRule="auto"/>
        <w:jc w:val="both"/>
        <w:rPr>
          <w:sz w:val="28"/>
          <w:szCs w:val="28"/>
        </w:rPr>
      </w:pPr>
    </w:p>
    <w:p w:rsidR="00DF63BA" w:rsidRDefault="00A518B6" w:rsidP="00423F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Список используемых источников</w:t>
      </w:r>
    </w:p>
    <w:p w:rsidR="008203A4" w:rsidRPr="000F0D0C" w:rsidRDefault="008203A4" w:rsidP="008203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518B6">
        <w:rPr>
          <w:sz w:val="28"/>
          <w:szCs w:val="28"/>
        </w:rPr>
        <w:t>Новашина Т.С., Криворучко С.В. Операции банков с ценными бумагами./ Московская финансово-промышленная академия. М.:, 2005</w:t>
      </w:r>
    </w:p>
    <w:p w:rsidR="008203A4" w:rsidRPr="000F0D0C" w:rsidRDefault="008203A4" w:rsidP="008203A4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F0D0C">
        <w:rPr>
          <w:sz w:val="28"/>
          <w:szCs w:val="28"/>
        </w:rPr>
        <w:t>Букато В.И., Львов Ю.И. «Банки, банковские операции в России» - М.: «Финансы и статистика», 2004.</w:t>
      </w:r>
    </w:p>
    <w:p w:rsidR="008203A4" w:rsidRPr="00087D13" w:rsidRDefault="008203A4" w:rsidP="008203A4">
      <w:pPr>
        <w:spacing w:line="360" w:lineRule="auto"/>
        <w:ind w:left="180"/>
        <w:jc w:val="both"/>
        <w:rPr>
          <w:sz w:val="28"/>
          <w:szCs w:val="28"/>
        </w:rPr>
      </w:pPr>
      <w:bookmarkStart w:id="0" w:name="_GoBack"/>
      <w:bookmarkEnd w:id="0"/>
    </w:p>
    <w:sectPr w:rsidR="008203A4" w:rsidRPr="00087D13" w:rsidSect="00666595">
      <w:footerReference w:type="even" r:id="rId11"/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056" w:rsidRDefault="00197056">
      <w:r>
        <w:separator/>
      </w:r>
    </w:p>
  </w:endnote>
  <w:endnote w:type="continuationSeparator" w:id="0">
    <w:p w:rsidR="00197056" w:rsidRDefault="00197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595" w:rsidRDefault="00666595" w:rsidP="00E6660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66595" w:rsidRDefault="00666595" w:rsidP="0066659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595" w:rsidRDefault="00666595" w:rsidP="00E6660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B7E84">
      <w:rPr>
        <w:rStyle w:val="a5"/>
        <w:noProof/>
      </w:rPr>
      <w:t>2</w:t>
    </w:r>
    <w:r>
      <w:rPr>
        <w:rStyle w:val="a5"/>
      </w:rPr>
      <w:fldChar w:fldCharType="end"/>
    </w:r>
  </w:p>
  <w:p w:rsidR="00666595" w:rsidRDefault="00666595" w:rsidP="0066659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056" w:rsidRDefault="00197056">
      <w:r>
        <w:separator/>
      </w:r>
    </w:p>
  </w:footnote>
  <w:footnote w:type="continuationSeparator" w:id="0">
    <w:p w:rsidR="00197056" w:rsidRDefault="00197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37350"/>
    <w:multiLevelType w:val="hybridMultilevel"/>
    <w:tmpl w:val="3482E5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5F47A2"/>
    <w:multiLevelType w:val="hybridMultilevel"/>
    <w:tmpl w:val="A0102E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6305A9"/>
    <w:multiLevelType w:val="hybridMultilevel"/>
    <w:tmpl w:val="B99AC8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8D1309"/>
    <w:multiLevelType w:val="hybridMultilevel"/>
    <w:tmpl w:val="F4FAD6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D00ADE"/>
    <w:multiLevelType w:val="hybridMultilevel"/>
    <w:tmpl w:val="1C565E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5923CF"/>
    <w:multiLevelType w:val="hybridMultilevel"/>
    <w:tmpl w:val="F0B858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80301C"/>
    <w:multiLevelType w:val="hybridMultilevel"/>
    <w:tmpl w:val="DEBED2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E130DB"/>
    <w:multiLevelType w:val="hybridMultilevel"/>
    <w:tmpl w:val="F0FC85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0E09B5"/>
    <w:multiLevelType w:val="hybridMultilevel"/>
    <w:tmpl w:val="4E0A44A6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1B066D"/>
    <w:multiLevelType w:val="hybridMultilevel"/>
    <w:tmpl w:val="5186E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8FE0927"/>
    <w:multiLevelType w:val="hybridMultilevel"/>
    <w:tmpl w:val="7ADE2F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633E4D"/>
    <w:multiLevelType w:val="hybridMultilevel"/>
    <w:tmpl w:val="A086DB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AA29D4"/>
    <w:multiLevelType w:val="hybridMultilevel"/>
    <w:tmpl w:val="522E387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5E826F1E"/>
    <w:multiLevelType w:val="hybridMultilevel"/>
    <w:tmpl w:val="170473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EB030A8"/>
    <w:multiLevelType w:val="hybridMultilevel"/>
    <w:tmpl w:val="17D4A44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0E6B5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25156FD"/>
    <w:multiLevelType w:val="hybridMultilevel"/>
    <w:tmpl w:val="04105AAE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3"/>
  </w:num>
  <w:num w:numId="4">
    <w:abstractNumId w:val="7"/>
  </w:num>
  <w:num w:numId="5">
    <w:abstractNumId w:val="10"/>
  </w:num>
  <w:num w:numId="6">
    <w:abstractNumId w:val="1"/>
  </w:num>
  <w:num w:numId="7">
    <w:abstractNumId w:val="9"/>
  </w:num>
  <w:num w:numId="8">
    <w:abstractNumId w:val="2"/>
  </w:num>
  <w:num w:numId="9">
    <w:abstractNumId w:val="8"/>
  </w:num>
  <w:num w:numId="10">
    <w:abstractNumId w:val="11"/>
  </w:num>
  <w:num w:numId="11">
    <w:abstractNumId w:val="14"/>
  </w:num>
  <w:num w:numId="12">
    <w:abstractNumId w:val="5"/>
  </w:num>
  <w:num w:numId="13">
    <w:abstractNumId w:val="0"/>
  </w:num>
  <w:num w:numId="14">
    <w:abstractNumId w:val="4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63BA"/>
    <w:rsid w:val="00021059"/>
    <w:rsid w:val="00087D13"/>
    <w:rsid w:val="000B7E84"/>
    <w:rsid w:val="00197056"/>
    <w:rsid w:val="00272D03"/>
    <w:rsid w:val="002902E0"/>
    <w:rsid w:val="00326F10"/>
    <w:rsid w:val="00423F73"/>
    <w:rsid w:val="004F7DDD"/>
    <w:rsid w:val="005559DD"/>
    <w:rsid w:val="00666595"/>
    <w:rsid w:val="00745AA5"/>
    <w:rsid w:val="008203A4"/>
    <w:rsid w:val="00946604"/>
    <w:rsid w:val="00A2499F"/>
    <w:rsid w:val="00A518B6"/>
    <w:rsid w:val="00A518BD"/>
    <w:rsid w:val="00B42399"/>
    <w:rsid w:val="00C448CA"/>
    <w:rsid w:val="00DF63BA"/>
    <w:rsid w:val="00E66609"/>
    <w:rsid w:val="00F0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7F890717-56B4-40E9-BD91-F774F4A61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9">
    <w:name w:val="heading 9"/>
    <w:basedOn w:val="a"/>
    <w:next w:val="a"/>
    <w:qFormat/>
    <w:rsid w:val="00B42399"/>
    <w:pPr>
      <w:keepNext/>
      <w:spacing w:line="384" w:lineRule="auto"/>
      <w:ind w:firstLine="567"/>
      <w:jc w:val="center"/>
      <w:outlineLvl w:val="8"/>
    </w:pPr>
    <w:rPr>
      <w:b/>
      <w:bCs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42399"/>
    <w:pPr>
      <w:widowControl w:val="0"/>
      <w:autoSpaceDE w:val="0"/>
      <w:autoSpaceDN w:val="0"/>
      <w:adjustRightInd w:val="0"/>
      <w:spacing w:line="360" w:lineRule="auto"/>
      <w:jc w:val="both"/>
    </w:pPr>
    <w:rPr>
      <w:sz w:val="28"/>
      <w:szCs w:val="28"/>
    </w:rPr>
  </w:style>
  <w:style w:type="paragraph" w:styleId="3">
    <w:name w:val="Body Text 3"/>
    <w:basedOn w:val="a"/>
    <w:rsid w:val="00B42399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paragraph" w:styleId="a4">
    <w:name w:val="footer"/>
    <w:basedOn w:val="a"/>
    <w:rsid w:val="0066659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66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3285</Words>
  <Characters>18726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профессиональные участники, коммерческие банки, как правило, осуществляют деятельность в качестве финансовых брокеров, дилеров, депозитариев и доверительных управляющих</vt:lpstr>
    </vt:vector>
  </TitlesOfParts>
  <Company>MoBIL GROUP</Company>
  <LinksUpToDate>false</LinksUpToDate>
  <CharactersWithSpaces>21968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профессиональные участники, коммерческие банки, как правило, осуществляют деятельность в качестве финансовых брокеров, дилеров, депозитариев и доверительных управляющих</dc:title>
  <dc:subject/>
  <dc:creator>Хакер</dc:creator>
  <cp:keywords/>
  <dc:description/>
  <cp:lastModifiedBy>admin</cp:lastModifiedBy>
  <cp:revision>2</cp:revision>
  <dcterms:created xsi:type="dcterms:W3CDTF">2014-04-16T21:11:00Z</dcterms:created>
  <dcterms:modified xsi:type="dcterms:W3CDTF">2014-04-16T21:11:00Z</dcterms:modified>
</cp:coreProperties>
</file>