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E2" w:rsidRDefault="001331E2" w:rsidP="009D10FB">
      <w:pPr>
        <w:tabs>
          <w:tab w:val="left" w:pos="29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93C1E" w:rsidRPr="009D10FB" w:rsidRDefault="00293C1E" w:rsidP="009D10FB">
      <w:pPr>
        <w:tabs>
          <w:tab w:val="left" w:pos="2940"/>
        </w:tabs>
        <w:jc w:val="center"/>
      </w:pPr>
      <w:r w:rsidRPr="00293C1E">
        <w:rPr>
          <w:rFonts w:ascii="Times New Roman" w:hAnsi="Times New Roman"/>
          <w:b/>
          <w:sz w:val="28"/>
          <w:szCs w:val="28"/>
        </w:rPr>
        <w:t xml:space="preserve">Сравнительный анализ ЕГЭ (Единый Государственный Экзамен) по английскому языку и международного экзамена </w:t>
      </w:r>
      <w:r w:rsidRPr="00293C1E">
        <w:rPr>
          <w:rFonts w:ascii="Times New Roman" w:hAnsi="Times New Roman"/>
          <w:b/>
          <w:sz w:val="28"/>
          <w:szCs w:val="28"/>
          <w:lang w:val="en-US"/>
        </w:rPr>
        <w:t>FCE</w:t>
      </w:r>
      <w:r w:rsidRPr="00293C1E">
        <w:rPr>
          <w:rFonts w:ascii="Times New Roman" w:hAnsi="Times New Roman"/>
          <w:b/>
          <w:sz w:val="28"/>
          <w:szCs w:val="28"/>
        </w:rPr>
        <w:t xml:space="preserve"> (</w:t>
      </w:r>
      <w:r w:rsidRPr="00293C1E">
        <w:rPr>
          <w:rFonts w:ascii="Times New Roman" w:hAnsi="Times New Roman"/>
          <w:b/>
          <w:sz w:val="28"/>
          <w:szCs w:val="28"/>
          <w:lang w:val="en-US"/>
        </w:rPr>
        <w:t>First</w:t>
      </w:r>
      <w:r w:rsidRPr="00293C1E">
        <w:rPr>
          <w:rFonts w:ascii="Times New Roman" w:hAnsi="Times New Roman"/>
          <w:b/>
          <w:sz w:val="28"/>
          <w:szCs w:val="28"/>
        </w:rPr>
        <w:t xml:space="preserve"> </w:t>
      </w:r>
      <w:r w:rsidRPr="00293C1E">
        <w:rPr>
          <w:rFonts w:ascii="Times New Roman" w:hAnsi="Times New Roman"/>
          <w:b/>
          <w:sz w:val="28"/>
          <w:szCs w:val="28"/>
          <w:lang w:val="en-US"/>
        </w:rPr>
        <w:t>Certificate</w:t>
      </w:r>
      <w:r w:rsidRPr="00293C1E">
        <w:rPr>
          <w:rFonts w:ascii="Times New Roman" w:hAnsi="Times New Roman"/>
          <w:b/>
          <w:sz w:val="28"/>
          <w:szCs w:val="28"/>
        </w:rPr>
        <w:t xml:space="preserve"> </w:t>
      </w:r>
      <w:r w:rsidRPr="00293C1E">
        <w:rPr>
          <w:rFonts w:ascii="Times New Roman" w:hAnsi="Times New Roman"/>
          <w:b/>
          <w:sz w:val="28"/>
          <w:szCs w:val="28"/>
          <w:lang w:val="en-US"/>
        </w:rPr>
        <w:t>in</w:t>
      </w:r>
      <w:r w:rsidRPr="00293C1E">
        <w:rPr>
          <w:rFonts w:ascii="Times New Roman" w:hAnsi="Times New Roman"/>
          <w:b/>
          <w:sz w:val="28"/>
          <w:szCs w:val="28"/>
        </w:rPr>
        <w:t xml:space="preserve"> </w:t>
      </w:r>
      <w:r w:rsidRPr="00293C1E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293C1E">
        <w:rPr>
          <w:rFonts w:ascii="Times New Roman" w:hAnsi="Times New Roman"/>
          <w:b/>
          <w:sz w:val="28"/>
          <w:szCs w:val="28"/>
        </w:rPr>
        <w:t>)</w:t>
      </w:r>
    </w:p>
    <w:p w:rsidR="00D739B3" w:rsidRDefault="00FA69AE" w:rsidP="00D739B3">
      <w:pPr>
        <w:tabs>
          <w:tab w:val="left" w:pos="29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93C1E">
        <w:rPr>
          <w:rFonts w:ascii="Times New Roman" w:hAnsi="Times New Roman"/>
          <w:sz w:val="28"/>
          <w:szCs w:val="28"/>
        </w:rPr>
        <w:t>В настоящее время сдача ЕГЭ по английскому языку в российских общеобразовательных школах  является поистине трудным препятствием как для учащихся, так и для учителей готовящих их к сдаче данного экзамена. Это происходит потому, что содержание и методика преподавания иностранных языков в наших общеобразовательных школах не соответствуют требованиям, запрашиваемых непосредственно на самом Едином Государственном Экзамене. Учителя сами подтверждают, что сдать этот экзамен на достаточном уровне практически невозможно</w:t>
      </w:r>
      <w:r>
        <w:rPr>
          <w:rFonts w:ascii="Times New Roman" w:hAnsi="Times New Roman"/>
          <w:sz w:val="28"/>
          <w:szCs w:val="28"/>
        </w:rPr>
        <w:t xml:space="preserve"> для того учащегося, который</w:t>
      </w:r>
      <w:r w:rsidR="00293C1E">
        <w:rPr>
          <w:rFonts w:ascii="Times New Roman" w:hAnsi="Times New Roman"/>
          <w:sz w:val="28"/>
          <w:szCs w:val="28"/>
        </w:rPr>
        <w:t xml:space="preserve"> не занимается на каких-либо дополнительных курсах или индивидуально с преподавателем, а лишь </w:t>
      </w:r>
      <w:r>
        <w:rPr>
          <w:rFonts w:ascii="Times New Roman" w:hAnsi="Times New Roman"/>
          <w:sz w:val="28"/>
          <w:szCs w:val="28"/>
        </w:rPr>
        <w:t xml:space="preserve">изучает школьную программу по иностранному языку. Сейчас существуют большое количество курсов, которые, используя «кричащие лозунги», готовы помочь и обеспечить всеми необходимыми знаниями учащегося, собирающегося избрать иностранный язык в качестве ЕГЭ на выпускных экзаменах. А многие курсы «готовы» также подготовить учащихся и сразу к ЕГЭ и к </w:t>
      </w:r>
      <w:r>
        <w:rPr>
          <w:rFonts w:ascii="Times New Roman" w:hAnsi="Times New Roman"/>
          <w:sz w:val="28"/>
          <w:szCs w:val="28"/>
          <w:lang w:val="en-US"/>
        </w:rPr>
        <w:t>FCE</w:t>
      </w:r>
      <w:r>
        <w:rPr>
          <w:rFonts w:ascii="Times New Roman" w:hAnsi="Times New Roman"/>
          <w:sz w:val="28"/>
          <w:szCs w:val="28"/>
        </w:rPr>
        <w:t>, так как считают, что структуры и способы проведения данных разнотипных экзаменов очень похожи. Попробуем проанализировать эти 2 «однотипных» экзамена и привести здесь их сопоставительный анализ.</w:t>
      </w:r>
    </w:p>
    <w:p w:rsidR="00D739B3" w:rsidRDefault="00D739B3" w:rsidP="00D739B3">
      <w:pPr>
        <w:tabs>
          <w:tab w:val="left" w:pos="29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A69AE">
        <w:rPr>
          <w:rFonts w:ascii="Times New Roman" w:hAnsi="Times New Roman"/>
          <w:sz w:val="28"/>
          <w:szCs w:val="28"/>
        </w:rPr>
        <w:t xml:space="preserve">Начнём с назначения сдачи данных экзаменов. В обоих случаях – это проверка знаний и умений учащихся в сфере владения иностранным языком, однако, конечная цель очень разнится. ЕГЭ проводится для окончательной аттестации и проверки знаний и умений учащихся, полученных ими в течение 10-11 лет обучения, в то время как </w:t>
      </w:r>
      <w:r w:rsidR="00FA69AE">
        <w:rPr>
          <w:rFonts w:ascii="Times New Roman" w:hAnsi="Times New Roman"/>
          <w:sz w:val="28"/>
          <w:szCs w:val="28"/>
          <w:lang w:val="en-US"/>
        </w:rPr>
        <w:t>FCE</w:t>
      </w:r>
      <w:r w:rsidR="00FA69AE">
        <w:rPr>
          <w:rFonts w:ascii="Times New Roman" w:hAnsi="Times New Roman"/>
          <w:sz w:val="28"/>
          <w:szCs w:val="28"/>
        </w:rPr>
        <w:t xml:space="preserve"> </w:t>
      </w:r>
      <w:r w:rsidR="00FA69AE"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давать </w:t>
      </w:r>
      <w:r w:rsidR="00FA69AE"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те, кто имеет достаточно хорошую языковую подготовку и может эффективно использовать английский язык для того, чтобы использовать его в повседневной жизни, в том числе на работе и в учебе. </w:t>
      </w:r>
      <w:r w:rsidR="00FA69AE" w:rsidRPr="00A53903">
        <w:rPr>
          <w:rFonts w:ascii="Times New Roman" w:eastAsia="Times New Roman" w:hAnsi="Times New Roman"/>
          <w:sz w:val="28"/>
          <w:szCs w:val="28"/>
          <w:lang w:eastAsia="ru-RU"/>
        </w:rPr>
        <w:br/>
        <w:t>Сертификат FCE важен для любого человека, желающего работать либо учиться за границей или 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аться с иностранными партнерами. Уже это кардинально отличает данные экзамены. Более того, в отличие от ЕГЭ, результаты которого принимаются в лишь в большинстве российских университетах и институтах, о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бласти применения сертификата FCE многочисленны и многообразны. FCE признают компании всего мира. Этот сертификат высоко ценится университетами и компаниями многих стран, так как свидетельствует о вашем умении писать письма, доклады, принимать зарубежных партнеров, работать с англоязычной документацией, использовать английский в области менеджмента. Каждый, кто прошел тестирование, получает документ о результатах экзамена, где указано, какой уровень знания языка был продемонстрирован на каждом этапе прохождения экзамена.</w:t>
      </w:r>
    </w:p>
    <w:p w:rsidR="00AD72FF" w:rsidRDefault="00D739B3" w:rsidP="00AD72F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Рассмотрим структуру обоих экзаменов, в которой на общем фоне сходности мы найдём и немало отличий.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ЕГЭ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 - 2 часа 40 минут.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 проводится в один день, в то время как продолжительность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FCE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4 часа общего времени и экзамен проводится в 2 дня. Это говорит о недостаточности отведенного времени на задания в ЕГЭ в российских общеобразовательных школах. ЕГЭ состоит из 4 частей, в то время как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FCE</w:t>
      </w:r>
      <w:r w:rsidRPr="00D739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включает в себя </w:t>
      </w:r>
      <w:r w:rsidR="00AD72FF">
        <w:rPr>
          <w:rFonts w:ascii="Times New Roman" w:eastAsia="Times New Roman" w:hAnsi="Times New Roman"/>
          <w:sz w:val="28"/>
          <w:szCs w:val="28"/>
          <w:lang w:eastAsia="ru-RU"/>
        </w:rPr>
        <w:t xml:space="preserve">5 частей. </w:t>
      </w:r>
    </w:p>
    <w:p w:rsidR="00AD72FF" w:rsidRDefault="00AD72FF" w:rsidP="00AD72F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Сравним части, которые по своей сути должны быть направлены на проверку одних и тех же знаний, умений и навыков. В ЕГЭ первой частью, предлагаемой для учащихся является «Аудирование».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Состоит из 15 заданий. В первом задании нужно установить соответствие между высказываниями говорящего и утверждениями, данными в списке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задании есть одно лишнее утверждение). Остальные 14 заданий являются обычными тестовыми задачами с 3-мя вариантами ответа, из которых верный только один. Время, отведенное на выполнение этой части, составляет 30 минут.Аудирование проверяет, насколько хорошо учащийся умеет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извлекать необходимую информацию (время прибытия поезда/самолета, часы работы магазина или офиса, название пункта назначения, прогноз погоды и т.д.) из микротекстов-объявлений (в аэропорту, в самолете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перед экскурсией, на вокзале);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понять основное содержание услышанного (соотнести услышанное с одним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пяти обобщающих предложений);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полностью понять содержание прослушанного интервью, его подтекст и сделать выводы.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Несмотря на то, что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FCE</w:t>
      </w:r>
      <w:r w:rsidRPr="00AD7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методисты предлагают принять «Чтение» в качестве первой части экзамена, но «Аудирование» также присутствует. «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Listening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как бы сказали мы, «Аудирование» имеет продолжительность выполнения 40 минут.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Тест состоит из четырех частей, включающих около 30 вопросов. Выполнение теста заключается в прослушивании аудиозаписи и выполнении соответствующих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в прилагаемом буклете.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Тексты для прослушивания разнообразны - это могут быть короткие отрывки или непродолжительные записи интервью, дискуссий, лекций, объявлений, радиопрограмм, передач новостей, фильмов и просто разговоров.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br/>
        <w:t>Предлагаемые для прослушивания записи озвучиваются людьми с разными акцентами и разных профессий. Нужно быть готовым к тому, что если одни из записей воспринимаются на слух без особого труда, то другие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гут показаться неразборчивыми.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На тесте Listening нужно проявить способность понимать английскую разговорную речь, улавливать суть, смысл услышанного.</w:t>
      </w:r>
    </w:p>
    <w:p w:rsidR="00AD72FF" w:rsidRDefault="00AD72FF" w:rsidP="00AD72F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D72FF">
        <w:rPr>
          <w:rFonts w:ascii="Times New Roman" w:eastAsia="Times New Roman" w:hAnsi="Times New Roman"/>
          <w:sz w:val="28"/>
          <w:szCs w:val="28"/>
          <w:lang w:eastAsia="ru-RU"/>
        </w:rPr>
        <w:t>Вторая часть ЕГЭ - чтение.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из 9 заданий. Два задания направлены на определение соответствия. Остальные 7 задач являются обычными тестовыми заданиями с 4-мя вариантами ответов. Время выполнения задания составляет</w:t>
      </w:r>
      <w:r w:rsidRPr="00AD72FF">
        <w:rPr>
          <w:rFonts w:ascii="Times New Roman" w:eastAsia="Times New Roman" w:hAnsi="Times New Roman"/>
          <w:sz w:val="28"/>
          <w:szCs w:val="28"/>
          <w:lang w:eastAsia="ru-RU"/>
        </w:rPr>
        <w:t xml:space="preserve"> 30 минут.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Чтение проверяет, насколько хорошо экзаменуемый умеет</w:t>
      </w:r>
      <w:r w:rsidRPr="00AD7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понять основное содержание прочитанного, выбрав главные</w:t>
      </w:r>
      <w:r w:rsidRPr="00AD72FF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факты и опустив второстепенные;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извлекать необходимую информацию - соотнести 6 вопросов и 7 рекламных объявлений или отрывков из путев</w:t>
      </w:r>
      <w:r w:rsidRPr="00AD72FF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одителей;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полностью понять прочитанное (детали событий и описаний, отношения между героями, их чувства, различные точки зрения; понять значение слова/фразы из контекста и подобрать синоним; понять связь слов в предложении и связи между частями текста; сделать вывод).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FCE</w:t>
      </w:r>
      <w:r w:rsidRPr="00AD7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второй части задания предлагается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Writing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так как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Reading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является первым этапом. </w:t>
      </w:r>
      <w:r w:rsidR="00B52DF9">
        <w:rPr>
          <w:rFonts w:ascii="Times New Roman" w:eastAsia="Times New Roman" w:hAnsi="Times New Roman"/>
          <w:sz w:val="24"/>
          <w:szCs w:val="24"/>
          <w:lang w:eastAsia="ru-RU"/>
        </w:rPr>
        <w:t>Этап «</w:t>
      </w:r>
      <w:r w:rsid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Reading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Comprehension</w:t>
      </w:r>
      <w:r w:rsidR="00B52D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DF9">
        <w:rPr>
          <w:rFonts w:ascii="Times New Roman" w:eastAsia="Times New Roman" w:hAnsi="Times New Roman"/>
          <w:sz w:val="28"/>
          <w:szCs w:val="28"/>
          <w:lang w:eastAsia="ru-RU"/>
        </w:rPr>
        <w:t>имеет п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родолжитель</w:t>
      </w:r>
      <w:r w:rsid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– 1 час.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Тест состоит из трёх частей и включает в себя 30 вопросов. Каждая часть содержит текст формата А4. При этом одна из частей может содержать несколько небольших связанных между собой текстов. Необходимо прочитать тексты и выполнить сопровождающие их задания. Например:  сделать упражнения по принципу множественного выбо</w:t>
      </w:r>
      <w:r w:rsid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ра, вставить пропуски в тексте.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Для прохождения данного этапа теста, нужно продемонстрировать способность читать и понимать тексты, взятые из художественной и документальной литературы, журналов и газет. Необходимо уловить суть повествования и детали, показать понимание композиции текста и замысла автора</w:t>
      </w:r>
      <w:r w:rsidR="00B52D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DF9" w:rsidRDefault="00B52DF9" w:rsidP="00B52D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Третьей частью ЕГЭ является 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>«Лексика и грамматика».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 Эта часть состоит из 20 заданий. 13 заданий на преобразование слов, чтобы они грамматически и лексически соответствовали содержанию предложенного текста, оставшиеся 7 - тестовые задачи с выбором одного верного варианта из предложенных 4-х вариантов. Время выполнения 40 минут. После выполнения каждого задания нужно пере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носить ответы в бланк ответов.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быть очень внимательным, так как ответы на задания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заносятся в разные части бланка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. Данный 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проверяет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знание грамматики языка (т.е. правил сложения слов в предложения), а именно: владение видовременными формами глагола, знание порядковых и количественных числительных, степеней сравнения прилагательных, личных, объектных и притяжательных местоимений, притяжательных прилагательных, употребление герундия и т.д.)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владение лексикой языка, а именно: знание значения и сочетаемости слов, знание фразовых глаголов, употребления предлогов, понимание различий в употреблении близких по значению или форме слов.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Третья часть экзаменов ЕГЭ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FCE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совпадает, так как в международном экзамене далее следует 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Use of English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>» п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родолжительность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>ю в 45 минут.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Этот тест состоит из четырёх частей, включающих в себя 42 заданий. Эта часть проверяет знание грамматики и словаря. Задания включают множественный выбор, заполнение пропусков, использование фразовых глаголов, исправление ошиб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 в тексте, словообразование.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Use of English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 знания основных структур английского языка и умения с ними обращаться. Эти знание и умение нужно проявить, выполняя различные задания, работая как с текстом, так и с отдельными предложениями.</w:t>
      </w:r>
    </w:p>
    <w:p w:rsidR="00B52DF9" w:rsidRDefault="00B52DF9" w:rsidP="00B52D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Четвертая и заключительная часть ЕГЭ представлена «Письмом». Эта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часть состоит из 2-х заданий и является полностью письменной работой. Первое задание - письмо личного характера. Это подразумевает написание собственного текста, содержащего личные рассуждения. Вторая часть - письменное высказывание с элементами рассуждения по предложенной проблеме. Время, отведенное на выполнение этого задания - 60 минут. Требуемый объем для личного письма - 100-140 слов; для развернутого письменного высказывания - 200-250 слов. Если в выполненном первом задании меньше 90 слов или во втором задании менее 180 слов, то задание проверке не подлежит и оценивается в 0 баллов. При превышении объема более чем на 10%, проверке подлежат только первые 140 слов первого задания или первые 250 слов второго задания.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В данном разделе экзаменуемый должен написать: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почтовую открытку в ответ на полученную (выразить благодарность за полученный подарок; сообщить детали приезда и т.д.), правильно написав адрес получателя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ответное письмо личного характера с информацией о себе (как провел каникулы; описать свой дом и т.д.) или с высказыванием своего мнения или совета. При этом нужно соблюсти структуру письма: правильно написать обращение,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ссылку на полученное пи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сьмо, написать прощальную фразу и т.д.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B52DF9">
        <w:rPr>
          <w:rFonts w:ascii="Times New Roman" w:eastAsia="Times New Roman" w:hAnsi="Times New Roman"/>
          <w:sz w:val="28"/>
          <w:szCs w:val="28"/>
          <w:lang w:val="en-US" w:eastAsia="ru-RU"/>
        </w:rPr>
        <w:t>FCE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четвертой частью является «Аудирование», и она не является завершающей. Тем не менее имеется и часть «Письмо».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Writing 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длится 1 час 20 минут.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Данный этап состоит из двух частей. Первая часть содержит задание, обязательное для выполнения и заключается в написании письма официального или неофициального характера. Во второй части предлагаются четыре задания, из которых нужно выбрать одно: статья, рассказ, литературное эссе, доклад.  Среди четырех заданий второй части теста есть такое, для выполнения которого нужно прочитать книгу из списка, известного заранее (</w:t>
      </w:r>
      <w:r w:rsidRPr="00B52DF9">
        <w:rPr>
          <w:rFonts w:ascii="Times New Roman" w:eastAsia="Times New Roman" w:hAnsi="Times New Roman"/>
          <w:sz w:val="28"/>
          <w:szCs w:val="28"/>
          <w:lang w:eastAsia="ru-RU"/>
        </w:rPr>
        <w:t xml:space="preserve">он прилагается в конце статьи).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Для прохождения теста Writing нужно уметь писать письма, статьи, отчеты, сочинения, рецензии объемом 120 - 180 слов на разные темы и для разных адресатов и составлять официальные документы.</w:t>
      </w:r>
    </w:p>
    <w:p w:rsidR="00B52DF9" w:rsidRDefault="00B52DF9" w:rsidP="009D10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0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отличие от ЕГЭ в </w:t>
      </w:r>
      <w:r w:rsidRPr="009D10FB">
        <w:rPr>
          <w:rFonts w:ascii="Times New Roman" w:eastAsia="Times New Roman" w:hAnsi="Times New Roman"/>
          <w:sz w:val="28"/>
          <w:szCs w:val="28"/>
          <w:lang w:val="en-US" w:eastAsia="ru-RU"/>
        </w:rPr>
        <w:t>FCE</w:t>
      </w:r>
      <w:r w:rsidRPr="009D10F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этап, проверяющий навыки и умения разговорной речи. </w:t>
      </w:r>
      <w:r w:rsidR="009D10FB">
        <w:rPr>
          <w:rFonts w:ascii="Times New Roman" w:eastAsia="Times New Roman" w:hAnsi="Times New Roman"/>
          <w:sz w:val="28"/>
          <w:szCs w:val="28"/>
          <w:lang w:eastAsia="ru-RU"/>
        </w:rPr>
        <w:t>«Speaking» имеет Продолжительность в</w:t>
      </w:r>
      <w:r w:rsidRPr="009D10FB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9D10F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 Данный этап экзамена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 сдается в паре с другим студентом двум экзаменаторам. Тест состоит из четырех частей: ответы на вопросы экзаменатора, монолог продолжительностью около минуты, задание в паре с другим экзаменуемым и дискуссия на заданную тему. Во время тестирования привлекаются различные вспомогательные материал</w:t>
      </w:r>
      <w:r w:rsidR="009D10FB">
        <w:rPr>
          <w:rFonts w:ascii="Times New Roman" w:eastAsia="Times New Roman" w:hAnsi="Times New Roman"/>
          <w:sz w:val="28"/>
          <w:szCs w:val="28"/>
          <w:lang w:eastAsia="ru-RU"/>
        </w:rPr>
        <w:t>ы в виде фотографий и рисунков.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пройти тест </w:t>
      </w:r>
      <w:r w:rsidR="009D10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Speaking</w:t>
      </w:r>
      <w:r w:rsidR="009D10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, нужно уметь общаться на разговорном английс</w:t>
      </w:r>
      <w:r w:rsidR="009D10FB">
        <w:rPr>
          <w:rFonts w:ascii="Times New Roman" w:eastAsia="Times New Roman" w:hAnsi="Times New Roman"/>
          <w:sz w:val="28"/>
          <w:szCs w:val="28"/>
          <w:lang w:eastAsia="ru-RU"/>
        </w:rPr>
        <w:t xml:space="preserve">ком в разнообразных ситуациях. </w:t>
      </w:r>
      <w:r w:rsidRPr="00A53903">
        <w:rPr>
          <w:rFonts w:ascii="Times New Roman" w:eastAsia="Times New Roman" w:hAnsi="Times New Roman"/>
          <w:sz w:val="28"/>
          <w:szCs w:val="28"/>
          <w:lang w:eastAsia="ru-RU"/>
        </w:rPr>
        <w:t>Возможные темы для FCE: люди - жилищные условия, социальные и семейные взаимоотношения; профессии, образование и профессиональное обучение; занятия в свободное время - спорт, хобби; мода, путешествия и туризм; покупки и потребительские товары; еда и напитки; средства массовой информации, погода, окружающая среда, наука и техника; здоровье и спорт; услуги: банки, почта; транспорт, туристические достопримечательности, развлечения: кино, театр, рестораны, музыка, искусство; преступность.</w:t>
      </w:r>
    </w:p>
    <w:p w:rsidR="009D10FB" w:rsidRPr="00A53903" w:rsidRDefault="009D10FB" w:rsidP="009D10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Сравнив эти два экзамена, можно обнаружить, что хоть их различия и несущественны на первый взгляд, они, безусловно служат различным целям и производят проверку знаний, используя абсолютно разные методы и критерии. </w:t>
      </w:r>
    </w:p>
    <w:p w:rsidR="00B52DF9" w:rsidRPr="00A53903" w:rsidRDefault="00B52DF9" w:rsidP="009D10F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DF9" w:rsidRPr="00A53903" w:rsidRDefault="00B52DF9" w:rsidP="00B52D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B52DF9" w:rsidRPr="00A53903" w:rsidSect="00293C1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E0" w:rsidRDefault="007228E0" w:rsidP="00A53903">
      <w:pPr>
        <w:spacing w:after="0" w:line="240" w:lineRule="auto"/>
      </w:pPr>
      <w:r>
        <w:separator/>
      </w:r>
    </w:p>
  </w:endnote>
  <w:endnote w:type="continuationSeparator" w:id="0">
    <w:p w:rsidR="007228E0" w:rsidRDefault="007228E0" w:rsidP="00A5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E0" w:rsidRDefault="007228E0" w:rsidP="00A53903">
      <w:pPr>
        <w:spacing w:after="0" w:line="240" w:lineRule="auto"/>
      </w:pPr>
      <w:r>
        <w:separator/>
      </w:r>
    </w:p>
  </w:footnote>
  <w:footnote w:type="continuationSeparator" w:id="0">
    <w:p w:rsidR="007228E0" w:rsidRDefault="007228E0" w:rsidP="00A5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31E"/>
    <w:multiLevelType w:val="multilevel"/>
    <w:tmpl w:val="9104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F5B13"/>
    <w:multiLevelType w:val="multilevel"/>
    <w:tmpl w:val="BFCA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45EF6"/>
    <w:multiLevelType w:val="multilevel"/>
    <w:tmpl w:val="BFCA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3293F"/>
    <w:multiLevelType w:val="multilevel"/>
    <w:tmpl w:val="0D3E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928B3"/>
    <w:multiLevelType w:val="multilevel"/>
    <w:tmpl w:val="0D3E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54148"/>
    <w:multiLevelType w:val="multilevel"/>
    <w:tmpl w:val="5754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D383E"/>
    <w:multiLevelType w:val="multilevel"/>
    <w:tmpl w:val="9104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F75FC"/>
    <w:multiLevelType w:val="multilevel"/>
    <w:tmpl w:val="5754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903"/>
    <w:rsid w:val="001331E2"/>
    <w:rsid w:val="00293C1E"/>
    <w:rsid w:val="00396EFB"/>
    <w:rsid w:val="007228E0"/>
    <w:rsid w:val="0088683F"/>
    <w:rsid w:val="00991C19"/>
    <w:rsid w:val="009D10FB"/>
    <w:rsid w:val="00A53903"/>
    <w:rsid w:val="00AD72FF"/>
    <w:rsid w:val="00B52DF9"/>
    <w:rsid w:val="00D739B3"/>
    <w:rsid w:val="00FA69AE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98E01-CB30-4002-BC5F-C9362B37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53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3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basedOn w:val="a0"/>
    <w:rsid w:val="00A53903"/>
  </w:style>
  <w:style w:type="paragraph" w:styleId="a4">
    <w:name w:val="header"/>
    <w:basedOn w:val="a"/>
    <w:link w:val="a5"/>
    <w:uiPriority w:val="99"/>
    <w:semiHidden/>
    <w:unhideWhenUsed/>
    <w:rsid w:val="00A5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3903"/>
  </w:style>
  <w:style w:type="paragraph" w:styleId="a6">
    <w:name w:val="footer"/>
    <w:basedOn w:val="a"/>
    <w:link w:val="a7"/>
    <w:uiPriority w:val="99"/>
    <w:semiHidden/>
    <w:unhideWhenUsed/>
    <w:rsid w:val="00A5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2014-04-07T21:22:00Z</dcterms:created>
  <dcterms:modified xsi:type="dcterms:W3CDTF">2014-04-07T21:22:00Z</dcterms:modified>
</cp:coreProperties>
</file>