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B3" w:rsidRDefault="00B83FB3" w:rsidP="00E36D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CA352C" w:rsidRDefault="00E24F9B" w:rsidP="00E36D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352C">
        <w:rPr>
          <w:rFonts w:ascii="Times New Roman" w:hAnsi="Times New Roman"/>
          <w:sz w:val="28"/>
          <w:szCs w:val="28"/>
        </w:rPr>
        <w:t>Содержание:</w:t>
      </w:r>
    </w:p>
    <w:p w:rsidR="00E24F9B" w:rsidRPr="009443F9" w:rsidRDefault="00E24F9B" w:rsidP="00E36D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………………………………………………………………………..3</w:t>
      </w:r>
    </w:p>
    <w:p w:rsidR="00E24F9B" w:rsidRPr="009443F9" w:rsidRDefault="00E24F9B" w:rsidP="00E36DB4">
      <w:pPr>
        <w:spacing w:line="360" w:lineRule="auto"/>
        <w:jc w:val="both"/>
        <w:rPr>
          <w:rStyle w:val="FontStyle97"/>
          <w:rFonts w:ascii="Times New Roman" w:hAnsi="Times New Roman" w:cs="Times New Roman"/>
          <w:sz w:val="28"/>
          <w:szCs w:val="28"/>
        </w:rPr>
      </w:pPr>
      <w:r w:rsidRPr="009443F9">
        <w:rPr>
          <w:rStyle w:val="FontStyle97"/>
          <w:rFonts w:ascii="Times New Roman" w:hAnsi="Times New Roman" w:cs="Times New Roman"/>
          <w:sz w:val="28"/>
          <w:szCs w:val="28"/>
        </w:rPr>
        <w:t>1. Инвестиционная  деятельность в отрасли машиностроения (опыт России в сравнении с практикой остальных стран)</w:t>
      </w:r>
      <w:r>
        <w:rPr>
          <w:rStyle w:val="FontStyle97"/>
          <w:rFonts w:ascii="Times New Roman" w:hAnsi="Times New Roman" w:cs="Times New Roman"/>
          <w:sz w:val="28"/>
          <w:szCs w:val="28"/>
        </w:rPr>
        <w:t>……………………………………4</w:t>
      </w:r>
    </w:p>
    <w:p w:rsidR="00E24F9B" w:rsidRPr="009443F9" w:rsidRDefault="00E24F9B" w:rsidP="00E36D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2. Машиностро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9443F9">
        <w:rPr>
          <w:rFonts w:ascii="Times New Roman" w:hAnsi="Times New Roman"/>
          <w:sz w:val="28"/>
          <w:szCs w:val="28"/>
        </w:rPr>
        <w:t>в последние годы</w:t>
      </w:r>
      <w:r>
        <w:rPr>
          <w:rFonts w:ascii="Times New Roman" w:hAnsi="Times New Roman"/>
          <w:sz w:val="28"/>
          <w:szCs w:val="28"/>
        </w:rPr>
        <w:t>……………………………………….10</w:t>
      </w:r>
    </w:p>
    <w:p w:rsidR="00E24F9B" w:rsidRPr="009443F9" w:rsidRDefault="00E24F9B" w:rsidP="00E36DB4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28"/>
        </w:rPr>
        <w:t>3. Причины сокращения производства машиностроения и пути решения</w:t>
      </w:r>
      <w:r>
        <w:rPr>
          <w:rFonts w:ascii="Times New Roman" w:hAnsi="Times New Roman" w:cs="Times New Roman"/>
          <w:sz w:val="28"/>
          <w:szCs w:val="28"/>
        </w:rPr>
        <w:t>…14</w:t>
      </w:r>
    </w:p>
    <w:p w:rsidR="00E24F9B" w:rsidRPr="00EA4693" w:rsidRDefault="00E24F9B" w:rsidP="00E36DB4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4. Борьба за рынки……………………………………………………………...19</w:t>
      </w:r>
    </w:p>
    <w:p w:rsidR="00E24F9B" w:rsidRDefault="00E24F9B" w:rsidP="00E36D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Заключение……………………………………………………………………...24</w:t>
      </w:r>
    </w:p>
    <w:p w:rsidR="00E24F9B" w:rsidRDefault="00E24F9B" w:rsidP="00E36DB4">
      <w:r>
        <w:rPr>
          <w:rFonts w:ascii="Times New Roman" w:hAnsi="Times New Roman"/>
          <w:sz w:val="28"/>
          <w:szCs w:val="28"/>
        </w:rPr>
        <w:t>Использованная литература………………………………………………...….25</w:t>
      </w: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Введение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443F9">
        <w:rPr>
          <w:rFonts w:ascii="Times New Roman" w:hAnsi="Times New Roman"/>
          <w:sz w:val="28"/>
          <w:szCs w:val="28"/>
        </w:rPr>
        <w:t>Основой индустриальной мощи экономики любой страны является маши</w:t>
      </w:r>
      <w:r w:rsidRPr="009443F9">
        <w:rPr>
          <w:rFonts w:ascii="Times New Roman" w:hAnsi="Times New Roman"/>
          <w:sz w:val="28"/>
          <w:szCs w:val="28"/>
        </w:rPr>
        <w:softHyphen/>
        <w:t xml:space="preserve">ностроение, создающее орудия производства для всех отраслей. </w:t>
      </w:r>
      <w:r w:rsidRPr="009443F9">
        <w:rPr>
          <w:rFonts w:ascii="Times New Roman" w:hAnsi="Times New Roman"/>
          <w:sz w:val="28"/>
          <w:szCs w:val="28"/>
          <w:lang w:bidi="he-IL"/>
        </w:rPr>
        <w:t>Развитие мировой экономики неразрывно связано с углублением международного разделе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ния труда. Оно влечет за собой не только увелич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ение объемов международной торговли, но и изменение ее характера. Происходит выделение отдельных производственных операций в самостоятельные производства (аутсорсинг). Растет подетальное и пооперационное разделение тру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да, что ведет к увеличению внутриотраслевого товарооборота. Эти процессы сказываются на динамике мировой торговли машинами и оборудованием. В мире существуют три основных региона, специализирующихся на производстве машиностроительной продукции, - Северная Аме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 xml:space="preserve">рика, Западная Европа и Восточная Азия. </w:t>
      </w:r>
      <w:r>
        <w:rPr>
          <w:rFonts w:ascii="Times New Roman" w:hAnsi="Times New Roman"/>
          <w:sz w:val="28"/>
          <w:szCs w:val="28"/>
          <w:lang w:bidi="he-IL"/>
        </w:rPr>
        <w:t xml:space="preserve"> Россия несколько отстала от развитых стран, вследствие объективных причин и событий, происходящих 20 -10 лет назад. </w:t>
      </w:r>
    </w:p>
    <w:p w:rsidR="00E24F9B" w:rsidRDefault="00E24F9B" w:rsidP="00D70931">
      <w:pPr>
        <w:spacing w:line="36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9443F9">
        <w:rPr>
          <w:rFonts w:ascii="Times New Roman" w:hAnsi="Times New Roman"/>
          <w:sz w:val="28"/>
          <w:szCs w:val="28"/>
          <w:lang w:bidi="he-IL"/>
        </w:rPr>
        <w:t xml:space="preserve">В данной работе  мы проведем </w:t>
      </w:r>
      <w:r w:rsidRPr="009443F9">
        <w:rPr>
          <w:rFonts w:ascii="Times New Roman" w:hAnsi="Times New Roman"/>
          <w:sz w:val="28"/>
          <w:szCs w:val="28"/>
        </w:rPr>
        <w:t>сравнительный анализ</w:t>
      </w:r>
      <w:r w:rsidRPr="009443F9">
        <w:rPr>
          <w:rFonts w:ascii="Times New Roman" w:hAnsi="Times New Roman"/>
          <w:sz w:val="28"/>
          <w:szCs w:val="28"/>
          <w:lang w:bidi="he-IL"/>
        </w:rPr>
        <w:t xml:space="preserve"> динамики изменения </w:t>
      </w:r>
      <w:r w:rsidRPr="009443F9">
        <w:rPr>
          <w:rFonts w:ascii="Times New Roman" w:hAnsi="Times New Roman"/>
          <w:sz w:val="28"/>
          <w:szCs w:val="28"/>
        </w:rPr>
        <w:t xml:space="preserve">инвестиционной деятельности в машиностроительной отрасли в РФ и остальных </w:t>
      </w:r>
      <w:r w:rsidRPr="009443F9">
        <w:rPr>
          <w:rFonts w:ascii="Times New Roman" w:hAnsi="Times New Roman"/>
          <w:sz w:val="28"/>
          <w:szCs w:val="28"/>
          <w:lang w:bidi="he-IL"/>
        </w:rPr>
        <w:t xml:space="preserve">стран. </w:t>
      </w:r>
    </w:p>
    <w:p w:rsidR="00E24F9B" w:rsidRPr="00D70931" w:rsidRDefault="00E24F9B" w:rsidP="00D70931">
      <w:pPr>
        <w:spacing w:line="360" w:lineRule="auto"/>
        <w:jc w:val="both"/>
        <w:rPr>
          <w:rStyle w:val="FontStyle107"/>
          <w:rFonts w:ascii="Times New Roman" w:hAnsi="Times New Roman" w:cs="Times New Roman"/>
          <w:sz w:val="28"/>
        </w:rPr>
      </w:pPr>
      <w:r w:rsidRPr="00D70931">
        <w:rPr>
          <w:rStyle w:val="FontStyle97"/>
          <w:rFonts w:ascii="Times New Roman" w:hAnsi="Times New Roman" w:cs="Times New Roman"/>
          <w:sz w:val="28"/>
        </w:rPr>
        <w:t xml:space="preserve">Исследования показывают актуальность и перспективность </w:t>
      </w:r>
      <w:r>
        <w:rPr>
          <w:rStyle w:val="FontStyle97"/>
          <w:rFonts w:ascii="Times New Roman" w:hAnsi="Times New Roman" w:cs="Times New Roman"/>
          <w:sz w:val="28"/>
        </w:rPr>
        <w:t>развития машиностроения, приборостроения, наукоемких и инновационных технологий</w:t>
      </w:r>
      <w:r w:rsidRPr="00D70931">
        <w:rPr>
          <w:rStyle w:val="FontStyle107"/>
          <w:rFonts w:ascii="Times New Roman" w:hAnsi="Times New Roman" w:cs="Times New Roman"/>
          <w:sz w:val="28"/>
        </w:rPr>
        <w:t>.</w:t>
      </w:r>
      <w:r>
        <w:rPr>
          <w:rStyle w:val="FontStyle107"/>
          <w:rFonts w:ascii="Times New Roman" w:hAnsi="Times New Roman" w:cs="Times New Roman"/>
          <w:sz w:val="28"/>
        </w:rPr>
        <w:t xml:space="preserve"> Помочь может усовершенствование научной базы, внедрение в производство </w:t>
      </w:r>
      <w:r w:rsidRPr="00D70931">
        <w:rPr>
          <w:rStyle w:val="FontStyle107"/>
          <w:rFonts w:ascii="Times New Roman" w:hAnsi="Times New Roman" w:cs="Times New Roman"/>
          <w:sz w:val="28"/>
        </w:rPr>
        <w:t>разработ</w:t>
      </w:r>
      <w:r>
        <w:rPr>
          <w:rStyle w:val="FontStyle107"/>
          <w:rFonts w:ascii="Times New Roman" w:hAnsi="Times New Roman" w:cs="Times New Roman"/>
          <w:sz w:val="28"/>
        </w:rPr>
        <w:t>ок</w:t>
      </w:r>
      <w:r w:rsidRPr="00D70931">
        <w:rPr>
          <w:rStyle w:val="FontStyle107"/>
          <w:rFonts w:ascii="Times New Roman" w:hAnsi="Times New Roman" w:cs="Times New Roman"/>
          <w:sz w:val="28"/>
        </w:rPr>
        <w:t xml:space="preserve"> и другое. Однако этот привычный перечень направлений взаимодействия может быть расширен. Гра</w:t>
      </w:r>
      <w:r w:rsidRPr="00D70931">
        <w:rPr>
          <w:rStyle w:val="FontStyle107"/>
          <w:rFonts w:ascii="Times New Roman" w:hAnsi="Times New Roman" w:cs="Times New Roman"/>
          <w:sz w:val="28"/>
        </w:rPr>
        <w:softHyphen/>
        <w:t>мотная политика льготного налогообложения в этой сфере позволит предприятиям не только ши</w:t>
      </w:r>
      <w:r w:rsidRPr="00D70931">
        <w:rPr>
          <w:rStyle w:val="FontStyle107"/>
          <w:rFonts w:ascii="Times New Roman" w:hAnsi="Times New Roman" w:cs="Times New Roman"/>
          <w:sz w:val="28"/>
        </w:rPr>
        <w:softHyphen/>
        <w:t xml:space="preserve">роко сотрудничать с </w:t>
      </w:r>
      <w:r>
        <w:rPr>
          <w:rStyle w:val="FontStyle107"/>
          <w:rFonts w:ascii="Times New Roman" w:hAnsi="Times New Roman" w:cs="Times New Roman"/>
          <w:sz w:val="28"/>
        </w:rPr>
        <w:t>научными</w:t>
      </w:r>
      <w:r w:rsidRPr="00D70931">
        <w:rPr>
          <w:rStyle w:val="FontStyle107"/>
          <w:rFonts w:ascii="Times New Roman" w:hAnsi="Times New Roman" w:cs="Times New Roman"/>
          <w:sz w:val="28"/>
        </w:rPr>
        <w:t xml:space="preserve"> учрежде</w:t>
      </w:r>
      <w:r w:rsidRPr="00D70931">
        <w:rPr>
          <w:rStyle w:val="FontStyle107"/>
          <w:rFonts w:ascii="Times New Roman" w:hAnsi="Times New Roman" w:cs="Times New Roman"/>
          <w:sz w:val="28"/>
        </w:rPr>
        <w:softHyphen/>
        <w:t>ниями, но и развивать сферу профессионального обучения за счет дополни</w:t>
      </w:r>
      <w:r>
        <w:rPr>
          <w:rStyle w:val="FontStyle107"/>
          <w:rFonts w:ascii="Times New Roman" w:hAnsi="Times New Roman" w:cs="Times New Roman"/>
          <w:sz w:val="28"/>
        </w:rPr>
        <w:t>тельного привлечения инвестиций, иметь обучаемую базу подготовки кадров, квалифицированного персонала, а также вводить нанотехнологии самым быстрым способом.</w:t>
      </w:r>
    </w:p>
    <w:p w:rsidR="00E24F9B" w:rsidRPr="009443F9" w:rsidRDefault="00E24F9B" w:rsidP="009443F9">
      <w:pPr>
        <w:spacing w:line="360" w:lineRule="auto"/>
        <w:jc w:val="both"/>
        <w:rPr>
          <w:rStyle w:val="FontStyle97"/>
          <w:rFonts w:ascii="Times New Roman" w:hAnsi="Times New Roman" w:cs="Times New Roman"/>
          <w:sz w:val="28"/>
          <w:szCs w:val="28"/>
        </w:rPr>
      </w:pPr>
      <w:r w:rsidRPr="009443F9">
        <w:rPr>
          <w:rStyle w:val="FontStyle97"/>
          <w:rFonts w:ascii="Times New Roman" w:hAnsi="Times New Roman" w:cs="Times New Roman"/>
          <w:sz w:val="28"/>
          <w:szCs w:val="28"/>
        </w:rPr>
        <w:t>1. Инвестиционная  деятельность в отрасли машиностроения (опыт России в сравнении с практикой остальных стран)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В</w:t>
      </w:r>
      <w:r w:rsidRPr="009443F9">
        <w:rPr>
          <w:rFonts w:ascii="Times New Roman" w:hAnsi="Times New Roman"/>
          <w:w w:val="66"/>
          <w:sz w:val="28"/>
          <w:szCs w:val="28"/>
        </w:rPr>
        <w:t xml:space="preserve"> </w:t>
      </w:r>
      <w:r w:rsidRPr="009443F9">
        <w:rPr>
          <w:rFonts w:ascii="Times New Roman" w:hAnsi="Times New Roman"/>
          <w:sz w:val="28"/>
          <w:szCs w:val="28"/>
        </w:rPr>
        <w:t>1990-е годы в России творил хаос, и наибольший урон понесли отрасли машиностро</w:t>
      </w:r>
      <w:r w:rsidRPr="009443F9">
        <w:rPr>
          <w:rFonts w:ascii="Times New Roman" w:hAnsi="Times New Roman"/>
          <w:sz w:val="28"/>
          <w:szCs w:val="28"/>
        </w:rPr>
        <w:softHyphen/>
        <w:t>ения. Если одной фразой описать динамику машиностроитель</w:t>
      </w:r>
      <w:r w:rsidRPr="009443F9">
        <w:rPr>
          <w:rFonts w:ascii="Times New Roman" w:hAnsi="Times New Roman"/>
          <w:sz w:val="28"/>
          <w:szCs w:val="28"/>
        </w:rPr>
        <w:softHyphen/>
        <w:t>ных отраслей в тот период, то она будет такой: происходил пере</w:t>
      </w:r>
      <w:r w:rsidRPr="009443F9">
        <w:rPr>
          <w:rFonts w:ascii="Times New Roman" w:hAnsi="Times New Roman"/>
          <w:sz w:val="28"/>
          <w:szCs w:val="28"/>
        </w:rPr>
        <w:softHyphen/>
        <w:t>ход от сложного воспроизводства к простому. Конечно, переход неуправляемый и стихийный. Страна теряла лучшие инженерные кадры, технологии, технические разработки. Наиболее серьез</w:t>
      </w:r>
      <w:r w:rsidRPr="009443F9">
        <w:rPr>
          <w:rFonts w:ascii="Times New Roman" w:hAnsi="Times New Roman"/>
          <w:sz w:val="28"/>
          <w:szCs w:val="28"/>
        </w:rPr>
        <w:softHyphen/>
        <w:t xml:space="preserve">ный удар пришелся на российское станкостроение.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Динамика инвестиций в воспроизводство основного капитала в реальном секторе экономики обнаруживала устойчиво нисхо</w:t>
      </w:r>
      <w:r w:rsidRPr="009443F9">
        <w:rPr>
          <w:rFonts w:ascii="Times New Roman" w:hAnsi="Times New Roman"/>
          <w:sz w:val="28"/>
          <w:szCs w:val="28"/>
        </w:rPr>
        <w:softHyphen/>
        <w:t xml:space="preserve">дящие и высокие по абсолютному значению тенденции из года в год, начиная с 1992 года. </w:t>
      </w:r>
      <w:r w:rsidRPr="009443F9">
        <w:rPr>
          <w:rFonts w:ascii="Times New Roman" w:hAnsi="Times New Roman"/>
          <w:w w:val="90"/>
          <w:sz w:val="28"/>
          <w:szCs w:val="28"/>
        </w:rPr>
        <w:t xml:space="preserve">Уровень </w:t>
      </w:r>
      <w:r w:rsidRPr="009443F9">
        <w:rPr>
          <w:rFonts w:ascii="Times New Roman" w:hAnsi="Times New Roman"/>
          <w:sz w:val="28"/>
          <w:szCs w:val="28"/>
        </w:rPr>
        <w:t>износа основных производ</w:t>
      </w:r>
      <w:r w:rsidRPr="009443F9">
        <w:rPr>
          <w:rFonts w:ascii="Times New Roman" w:hAnsi="Times New Roman"/>
          <w:sz w:val="28"/>
          <w:szCs w:val="28"/>
        </w:rPr>
        <w:softHyphen/>
        <w:t>ственных фондов в металлургической отрасли составил 50%, в машиностроении - 45%, в отраслях высокой технологии - 52%, в легкой промышленности - 54%. Структурные сдвиги в россий</w:t>
      </w:r>
      <w:r w:rsidRPr="009443F9">
        <w:rPr>
          <w:rFonts w:ascii="Times New Roman" w:hAnsi="Times New Roman"/>
          <w:sz w:val="28"/>
          <w:szCs w:val="28"/>
        </w:rPr>
        <w:softHyphen/>
        <w:t>ской экономике, в значительной мере неуправляемые, привели к возрастанию диспропорций в экономической структуре, выра</w:t>
      </w:r>
      <w:r w:rsidRPr="009443F9">
        <w:rPr>
          <w:rFonts w:ascii="Times New Roman" w:hAnsi="Times New Roman"/>
          <w:sz w:val="28"/>
          <w:szCs w:val="28"/>
        </w:rPr>
        <w:softHyphen/>
        <w:t xml:space="preserve">зившихся в возрастании доли добывающих отраслей. Если взять индекс промышленного производства 1990 года за единицу и рассчитать значение показателя за 1996 год, то для следующих видов продукции картина будет примерно такой: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- продукция высокой степени пере работки - наибольшая вели</w:t>
      </w:r>
      <w:r w:rsidRPr="009443F9">
        <w:rPr>
          <w:rFonts w:ascii="Times New Roman" w:hAnsi="Times New Roman"/>
          <w:sz w:val="28"/>
          <w:szCs w:val="28"/>
        </w:rPr>
        <w:softHyphen/>
        <w:t>чина спада, индекс промышленного производства равен 0,42;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 xml:space="preserve"> - для промышленности в целом - 0,494;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 xml:space="preserve">- для производств продукции низкой степени переработки </w:t>
      </w:r>
      <w:r w:rsidRPr="009443F9">
        <w:rPr>
          <w:rFonts w:ascii="Times New Roman" w:hAnsi="Times New Roman"/>
          <w:sz w:val="28"/>
          <w:szCs w:val="28"/>
        </w:rPr>
        <w:softHyphen/>
        <w:t xml:space="preserve">0,58.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Видно, что наибольший спад поразил высокотехнологичные производства, характеризующиеся более глубокой степенью об</w:t>
      </w:r>
      <w:r w:rsidRPr="009443F9">
        <w:rPr>
          <w:rFonts w:ascii="Times New Roman" w:hAnsi="Times New Roman"/>
          <w:sz w:val="28"/>
          <w:szCs w:val="28"/>
        </w:rPr>
        <w:softHyphen/>
        <w:t xml:space="preserve">работки исходного сырья.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Анализируя изменение индекса интенсивности структурных сдвигов, необходимо отметить возросшую скорость происходя</w:t>
      </w:r>
      <w:r w:rsidRPr="009443F9">
        <w:rPr>
          <w:rFonts w:ascii="Times New Roman" w:hAnsi="Times New Roman"/>
          <w:sz w:val="28"/>
          <w:szCs w:val="28"/>
        </w:rPr>
        <w:softHyphen/>
        <w:t>щих структурных сдвигов, что, естественно, не может не отразить</w:t>
      </w:r>
      <w:r w:rsidRPr="009443F9">
        <w:rPr>
          <w:rFonts w:ascii="Times New Roman" w:hAnsi="Times New Roman"/>
          <w:sz w:val="28"/>
          <w:szCs w:val="28"/>
        </w:rPr>
        <w:softHyphen/>
        <w:t>ся на качестве результатов, социально-институциональной струк</w:t>
      </w:r>
      <w:r w:rsidRPr="009443F9">
        <w:rPr>
          <w:rFonts w:ascii="Times New Roman" w:hAnsi="Times New Roman"/>
          <w:sz w:val="28"/>
          <w:szCs w:val="28"/>
        </w:rPr>
        <w:softHyphen/>
        <w:t>туре общества. Быстрота подобных сдвигов обычно приводит к эффекту «потери ожиданий», когда ломка прежней структуры и формирование новых пропорций, а также закрепление новых стимулов и мотивов, выстраивающих линию поведения агентов в высоком потоке структурных изменений, не могут обеспечить адекватности приспособительных реакций и ответов на происхо</w:t>
      </w:r>
      <w:r w:rsidRPr="009443F9">
        <w:rPr>
          <w:rFonts w:ascii="Times New Roman" w:hAnsi="Times New Roman"/>
          <w:sz w:val="28"/>
          <w:szCs w:val="28"/>
        </w:rPr>
        <w:softHyphen/>
        <w:t>дящие сдвиги. Оценка качества структурных сдвигов в промыш</w:t>
      </w:r>
      <w:r w:rsidRPr="009443F9">
        <w:rPr>
          <w:rFonts w:ascii="Times New Roman" w:hAnsi="Times New Roman"/>
          <w:sz w:val="28"/>
          <w:szCs w:val="28"/>
        </w:rPr>
        <w:softHyphen/>
        <w:t>ленности производится с помощью индикатора, показывающего увеличение или уменьшение доли отраслей низкой степени пере</w:t>
      </w:r>
      <w:r w:rsidRPr="009443F9">
        <w:rPr>
          <w:rFonts w:ascii="Times New Roman" w:hAnsi="Times New Roman"/>
          <w:sz w:val="28"/>
          <w:szCs w:val="28"/>
        </w:rPr>
        <w:softHyphen/>
        <w:t xml:space="preserve">работки исходного сырья и, соответственно, отраслей высокой степени обработки. Падение показателя, оценивающего качество структурных сдвигов, говорит об утяжелении структуры производства. Образовавшаяся пропорция говорит о том, что более тяжелые отрасли, имеющие сырьевую направленность, занимают </w:t>
      </w:r>
      <w:r w:rsidRPr="009443F9">
        <w:rPr>
          <w:rFonts w:ascii="Times New Roman" w:hAnsi="Times New Roman"/>
          <w:sz w:val="28"/>
          <w:szCs w:val="28"/>
        </w:rPr>
        <w:softHyphen/>
        <w:t xml:space="preserve">ключевые позиции в экономике России. Последнее обстоятельство можно рассматривать как уже свершившийся факт. </w:t>
      </w: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Пример технологической деградации российских предприятий - флагманов машино- и приборостроительного комплекса</w:t>
      </w:r>
      <w:r w:rsidRPr="009443F9">
        <w:rPr>
          <w:rFonts w:ascii="Times New Roman" w:hAnsi="Times New Roman"/>
          <w:i/>
          <w:iCs/>
          <w:w w:val="200"/>
          <w:sz w:val="28"/>
          <w:szCs w:val="28"/>
        </w:rPr>
        <w:t xml:space="preserve"> </w:t>
      </w:r>
      <w:r w:rsidRPr="009443F9">
        <w:rPr>
          <w:rFonts w:ascii="Times New Roman" w:hAnsi="Times New Roman"/>
          <w:sz w:val="28"/>
          <w:szCs w:val="28"/>
        </w:rPr>
        <w:t>наглядно демонстрирует таблица 1. Происходит явная примитивизация производственных процессов и снижение уровня пере</w:t>
      </w:r>
      <w:r w:rsidRPr="009443F9">
        <w:rPr>
          <w:rFonts w:ascii="Times New Roman" w:hAnsi="Times New Roman"/>
          <w:sz w:val="28"/>
          <w:szCs w:val="28"/>
        </w:rPr>
        <w:softHyphen/>
        <w:t xml:space="preserve">работки материалов и продуктов. </w:t>
      </w: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713B53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bCs/>
          <w:sz w:val="28"/>
          <w:szCs w:val="28"/>
        </w:rPr>
        <w:t>Таблица 1. Упрощение технологических рутин и выпуска на отече</w:t>
      </w:r>
      <w:r w:rsidRPr="009443F9">
        <w:rPr>
          <w:rFonts w:ascii="Times New Roman" w:hAnsi="Times New Roman"/>
          <w:bCs/>
          <w:sz w:val="28"/>
          <w:szCs w:val="28"/>
        </w:rPr>
        <w:softHyphen/>
        <w:t xml:space="preserve">ственных машиностроительных предприятиях.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24F9B" w:rsidRPr="00871E72" w:rsidTr="00871E72"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Предприятие</w:t>
            </w:r>
          </w:p>
        </w:tc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Дореформенный уровень</w:t>
            </w:r>
          </w:p>
        </w:tc>
        <w:tc>
          <w:tcPr>
            <w:tcW w:w="3191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Постреформенный уровень</w:t>
            </w:r>
          </w:p>
        </w:tc>
      </w:tr>
      <w:tr w:rsidR="00E24F9B" w:rsidRPr="00871E72" w:rsidTr="00871E72"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Красный пролетарий</w:t>
            </w:r>
          </w:p>
        </w:tc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Высокоточные токарные станки с системой ЧПУ</w:t>
            </w:r>
          </w:p>
        </w:tc>
        <w:tc>
          <w:tcPr>
            <w:tcW w:w="3191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Токарные станки с ручным управлением</w:t>
            </w:r>
          </w:p>
        </w:tc>
      </w:tr>
      <w:tr w:rsidR="00E24F9B" w:rsidRPr="00871E72" w:rsidTr="00871E72"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Самарский станкостроительный завод</w:t>
            </w:r>
          </w:p>
        </w:tc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Координатные станки высшей категории точности</w:t>
            </w:r>
          </w:p>
        </w:tc>
        <w:tc>
          <w:tcPr>
            <w:tcW w:w="3191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Токарные станки с ручным управлением среднего класса точности</w:t>
            </w:r>
          </w:p>
        </w:tc>
      </w:tr>
      <w:tr w:rsidR="00E24F9B" w:rsidRPr="00871E72" w:rsidTr="00871E72"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Челябинский завод измерительных приборов</w:t>
            </w:r>
          </w:p>
        </w:tc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Уникальные контрольно-измерительные приборы ( шт.)</w:t>
            </w:r>
          </w:p>
        </w:tc>
        <w:tc>
          <w:tcPr>
            <w:tcW w:w="3191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Производство свернуто</w:t>
            </w:r>
          </w:p>
        </w:tc>
      </w:tr>
      <w:tr w:rsidR="00E24F9B" w:rsidRPr="00871E72" w:rsidTr="00871E72"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ВИЛС</w:t>
            </w:r>
          </w:p>
        </w:tc>
        <w:tc>
          <w:tcPr>
            <w:tcW w:w="3190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Диски для турбореактивных двигателей</w:t>
            </w:r>
          </w:p>
        </w:tc>
        <w:tc>
          <w:tcPr>
            <w:tcW w:w="3191" w:type="dxa"/>
            <w:vAlign w:val="center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</w:rPr>
              <w:t>Продал уникальное оборудование, прекратил выпуск</w:t>
            </w:r>
          </w:p>
        </w:tc>
      </w:tr>
    </w:tbl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Таким образом, происходило снижение уровня технологической обработки изделий, упрощение степени переработки сырья и создание более низких потребительных стоимостей. Разбалансированность технико-технологической, институциональной, политической, социальной структур, выразившаяся во множественных нарушениях хозяйственных связей, в качестве адаптации предприятий. К возрастающей дезорганизации вызвала снижение уровня сложности выпускаемой продукции, так как высокий уро</w:t>
      </w:r>
      <w:r w:rsidRPr="009443F9">
        <w:rPr>
          <w:rFonts w:ascii="Times New Roman" w:hAnsi="Times New Roman"/>
          <w:sz w:val="28"/>
          <w:szCs w:val="28"/>
        </w:rPr>
        <w:softHyphen/>
        <w:t>вень сложности стало невозможно поддерживать ни по качественным требованиям, ни по срокам освоения, ни по устойчивости производства, снабжения и сбыта. Ситуация в период 2002-2007 годов начала постепенно меняться. Однако технические системы и сложность производства упали до такого уровня, что по отдельным видам производства оказалось невозможно возродить утраче</w:t>
      </w:r>
      <w:r w:rsidRPr="009443F9">
        <w:rPr>
          <w:rFonts w:ascii="Times New Roman" w:hAnsi="Times New Roman"/>
          <w:sz w:val="28"/>
          <w:szCs w:val="28"/>
        </w:rPr>
        <w:softHyphen/>
        <w:t xml:space="preserve">нные позиции. Стало проще просто покупать материалы, комплектующие, приборы и оснащение по импорту, причем часто покупается наиболее дешевое, даже бывшее в употреблении, но значительно </w:t>
      </w:r>
      <w:r w:rsidRPr="009443F9">
        <w:rPr>
          <w:rFonts w:ascii="Times New Roman" w:hAnsi="Times New Roman"/>
          <w:sz w:val="28"/>
          <w:szCs w:val="28"/>
        </w:rPr>
        <w:softHyphen/>
        <w:t xml:space="preserve">превосходящее по технико-экономическим характеристикам и технологическому уровню отечественное, оборудование.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Станкостроение является той отраслью, которая характеризует состояние сектора производства средств производства и символично демонстрирует технологический уровень страны. Несмотря на то что в России в первом полугодии 2007 года инвестирование в металлорежущие станки возросло на 4,3%. (в предыдущие два года наблюдалось падение по этим видам производства), тем не менее по производству станко</w:t>
      </w:r>
      <w:r w:rsidRPr="009443F9">
        <w:rPr>
          <w:rFonts w:ascii="Times New Roman" w:hAnsi="Times New Roman"/>
          <w:sz w:val="28"/>
          <w:szCs w:val="28"/>
        </w:rPr>
        <w:softHyphen/>
        <w:t>строительной продукции Россия находится на 22-м месте в мире, по потреблению - на 19-м ( для сравнения: в 1990-м году мы были третьими по производству и вторыми по потреблению), при этом наша страна производит меньше Японии в 82 раза, Германии - в 51 раз, Китая - 31 раз. Потребление в России ниже соответствен</w:t>
      </w:r>
      <w:r w:rsidRPr="009443F9">
        <w:rPr>
          <w:rFonts w:ascii="Times New Roman" w:hAnsi="Times New Roman"/>
          <w:sz w:val="28"/>
          <w:szCs w:val="28"/>
        </w:rPr>
        <w:softHyphen/>
        <w:t>но в 19, 14 и 28 раз. Это катастрофические данные о технологи</w:t>
      </w:r>
      <w:r w:rsidRPr="009443F9">
        <w:rPr>
          <w:rFonts w:ascii="Times New Roman" w:hAnsi="Times New Roman"/>
          <w:sz w:val="28"/>
          <w:szCs w:val="28"/>
        </w:rPr>
        <w:softHyphen/>
        <w:t>ческом уровне отечественного машиностроения, который в су</w:t>
      </w:r>
      <w:r w:rsidRPr="009443F9">
        <w:rPr>
          <w:rFonts w:ascii="Times New Roman" w:hAnsi="Times New Roman"/>
          <w:sz w:val="28"/>
          <w:szCs w:val="28"/>
        </w:rPr>
        <w:softHyphen/>
        <w:t>щественной мере определяется уровнем станкостроения. При такой технологической базе невозможно производство конку</w:t>
      </w:r>
      <w:r w:rsidRPr="009443F9">
        <w:rPr>
          <w:rFonts w:ascii="Times New Roman" w:hAnsi="Times New Roman"/>
          <w:sz w:val="28"/>
          <w:szCs w:val="28"/>
        </w:rPr>
        <w:softHyphen/>
        <w:t>рентоспособных машин, транспорта, приборов и т.д. Основные фонды в машиностроении изношены на 70%. Если Россия в такой ситуации ещё и вступит в ВТО, то 5 тыс. машиностроительных предприятий, где занято порядка 4 млн человек, не выдержат конкуренции. Тогда полная утрата технологической самостоя</w:t>
      </w:r>
      <w:r w:rsidRPr="009443F9">
        <w:rPr>
          <w:rFonts w:ascii="Times New Roman" w:hAnsi="Times New Roman"/>
          <w:sz w:val="28"/>
          <w:szCs w:val="28"/>
        </w:rPr>
        <w:softHyphen/>
        <w:t xml:space="preserve">тельности станет реальностью. Сейчас пока она представляет серьезную опасность.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Главная задача - обеспечение отрасли, особенно фундаменталь</w:t>
      </w:r>
      <w:r w:rsidRPr="009443F9">
        <w:rPr>
          <w:rFonts w:ascii="Times New Roman" w:hAnsi="Times New Roman"/>
          <w:sz w:val="28"/>
          <w:szCs w:val="28"/>
        </w:rPr>
        <w:softHyphen/>
        <w:t>ных исследований и прикладных разработок в машиностроении и станкостроении, научными и инженерными кадрами, а также вы</w:t>
      </w:r>
      <w:r w:rsidRPr="009443F9">
        <w:rPr>
          <w:rFonts w:ascii="Times New Roman" w:hAnsi="Times New Roman"/>
          <w:sz w:val="28"/>
          <w:szCs w:val="28"/>
        </w:rPr>
        <w:softHyphen/>
        <w:t>сококвалифицированными рабочими. Необходимо не просто соз</w:t>
      </w:r>
      <w:r w:rsidRPr="009443F9">
        <w:rPr>
          <w:rFonts w:ascii="Times New Roman" w:hAnsi="Times New Roman"/>
          <w:sz w:val="28"/>
          <w:szCs w:val="28"/>
        </w:rPr>
        <w:softHyphen/>
        <w:t>дание интегрированных структур в машиностроительных направ</w:t>
      </w:r>
      <w:r w:rsidRPr="009443F9">
        <w:rPr>
          <w:rFonts w:ascii="Times New Roman" w:hAnsi="Times New Roman"/>
          <w:sz w:val="28"/>
          <w:szCs w:val="28"/>
        </w:rPr>
        <w:softHyphen/>
        <w:t>лениях, а формирование нескольких таких структур, которые бы конкурировали друг с другом, вели конкурирующие разработки. Такая идея, в частности, была реализована в советское время при строительстве 3еленограда и создании электронных производств и электроники. При этом рост данной отрасли в советское время был таков, что наша страна обеспечивала перманентное сокраще</w:t>
      </w:r>
      <w:r w:rsidRPr="009443F9">
        <w:rPr>
          <w:rFonts w:ascii="Times New Roman" w:hAnsi="Times New Roman"/>
          <w:sz w:val="28"/>
          <w:szCs w:val="28"/>
        </w:rPr>
        <w:softHyphen/>
        <w:t>ние отставания от передовых западных стран вплоть до начала 1980-х годов, которое снизилось с 15 до 2-3 лет. Этот факт неоспо</w:t>
      </w:r>
      <w:r w:rsidRPr="009443F9">
        <w:rPr>
          <w:rFonts w:ascii="Times New Roman" w:hAnsi="Times New Roman"/>
          <w:sz w:val="28"/>
          <w:szCs w:val="28"/>
        </w:rPr>
        <w:softHyphen/>
        <w:t>рим. Только где-то с середины 1980-х данное отставание начало серьезно нарастать, а в 1990-е годы катастрофически увеличи</w:t>
      </w:r>
      <w:r w:rsidRPr="009443F9">
        <w:rPr>
          <w:rFonts w:ascii="Times New Roman" w:hAnsi="Times New Roman"/>
          <w:sz w:val="28"/>
          <w:szCs w:val="28"/>
        </w:rPr>
        <w:softHyphen/>
        <w:t>лось, и не только по электронному направлению, но и по прибо</w:t>
      </w:r>
      <w:r w:rsidRPr="009443F9">
        <w:rPr>
          <w:rFonts w:ascii="Times New Roman" w:hAnsi="Times New Roman"/>
          <w:sz w:val="28"/>
          <w:szCs w:val="28"/>
        </w:rPr>
        <w:softHyphen/>
        <w:t xml:space="preserve">ростроению, станкостроению и даже общему машиностроению.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Важнейшей инвестиционной предпосылкой является создание условий для повышенного спроса на замену оборудования, стан</w:t>
      </w:r>
      <w:r w:rsidRPr="009443F9">
        <w:rPr>
          <w:rFonts w:ascii="Times New Roman" w:hAnsi="Times New Roman"/>
          <w:sz w:val="28"/>
          <w:szCs w:val="28"/>
        </w:rPr>
        <w:softHyphen/>
        <w:t>ков и инструмента отечественного производства со стороны всех субъектов российского хозяйства. Сельское хозяйство, транс</w:t>
      </w:r>
      <w:r w:rsidRPr="009443F9">
        <w:rPr>
          <w:rFonts w:ascii="Times New Roman" w:hAnsi="Times New Roman"/>
          <w:sz w:val="28"/>
          <w:szCs w:val="28"/>
        </w:rPr>
        <w:softHyphen/>
        <w:t>порт, медицина выступают субъектами спроса на оборудование, машины, приборы. А для их производства нужны современные станки и технологии обработки металлов, включая и современ</w:t>
      </w:r>
      <w:r w:rsidRPr="009443F9">
        <w:rPr>
          <w:rFonts w:ascii="Times New Roman" w:hAnsi="Times New Roman"/>
          <w:sz w:val="28"/>
          <w:szCs w:val="28"/>
        </w:rPr>
        <w:softHyphen/>
        <w:t xml:space="preserve">нейшие нанотехнологии выращивания узлов и деталей машин с заданными свойствами.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В настоящее время в товарной структуре импорта из стран дальнего зару</w:t>
      </w:r>
      <w:r w:rsidRPr="009443F9">
        <w:rPr>
          <w:rFonts w:ascii="Times New Roman" w:hAnsi="Times New Roman"/>
          <w:sz w:val="28"/>
          <w:szCs w:val="28"/>
        </w:rPr>
        <w:softHyphen/>
        <w:t>бежья основное место занимают машины и оборудование, на долю которых приходится примерно 50-55% его общего объема. Причем ввод машин и обо</w:t>
      </w:r>
      <w:r w:rsidRPr="009443F9">
        <w:rPr>
          <w:rFonts w:ascii="Times New Roman" w:hAnsi="Times New Roman"/>
          <w:sz w:val="28"/>
          <w:szCs w:val="28"/>
        </w:rPr>
        <w:softHyphen/>
        <w:t>рудования (по стоимости) в январе-сентябре 2007 г. по сравнению с тем же пе</w:t>
      </w:r>
      <w:r w:rsidRPr="009443F9">
        <w:rPr>
          <w:rFonts w:ascii="Times New Roman" w:hAnsi="Times New Roman"/>
          <w:sz w:val="28"/>
          <w:szCs w:val="28"/>
        </w:rPr>
        <w:softHyphen/>
        <w:t>риодом 2006 г. увеличился более чем вдвое, что объясняется увеличением ин</w:t>
      </w:r>
      <w:r w:rsidRPr="009443F9">
        <w:rPr>
          <w:rFonts w:ascii="Times New Roman" w:hAnsi="Times New Roman"/>
          <w:sz w:val="28"/>
          <w:szCs w:val="28"/>
        </w:rPr>
        <w:softHyphen/>
        <w:t xml:space="preserve">вестиций в основной капитал.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  <w:lang w:bidi="he-IL"/>
        </w:rPr>
        <w:t>В 90-х годах ХХ в. международная торговля машинами и оборудованием росла опережающи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ми темпами по сравнению с товарной торговлей в целом. Мировой экспорт машин и оборудова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ния 1990 по 2000 г. увеличился на 111.5%,  машин и транс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портного оборудования (МТО) - на 83%. В ре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зультате доля МТО в мировом товарном экспор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те снизилась с 42 до 37.9%. Это объясняется высокими темпами роста цен на сырье, полуфаб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рикаты и сельскохозяйственные продукты, а также сокращением мировой торговли машина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ми и оборудованием во время циклического спа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да 2001 г. В дальнейшем опять виден подъем торговли машиностроительной продукцией и соответственно увеличение инвестиций в эту важную область. Несмотря на динамичное развитие промыш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>ленности других регионов, Европа остается тер</w:t>
      </w:r>
      <w:r w:rsidRPr="009443F9">
        <w:rPr>
          <w:rFonts w:ascii="Times New Roman" w:hAnsi="Times New Roman"/>
          <w:sz w:val="28"/>
          <w:szCs w:val="28"/>
          <w:lang w:bidi="he-IL"/>
        </w:rPr>
        <w:softHyphen/>
        <w:t xml:space="preserve">риторией, где сконцентрирована значительная часть мирового промышленного потенциала. Ее доля в мировом экспорте продукции  машиностроения возросла с 45.2% в 2000 г. до 47.7% в 2005 г. Европейский союз как единый участник мировой торговли остается крупнейшим в мире экспортером промышленной продукции. </w:t>
      </w:r>
      <w:r>
        <w:rPr>
          <w:rFonts w:ascii="Times New Roman" w:hAnsi="Times New Roman"/>
          <w:sz w:val="28"/>
          <w:szCs w:val="28"/>
          <w:lang w:bidi="he-IL"/>
        </w:rPr>
        <w:t>Основная ставка развитых стран делается на высокотехнологичные, качественные, инновационные товары и оборудование.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2. Машиностро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9443F9">
        <w:rPr>
          <w:rFonts w:ascii="Times New Roman" w:hAnsi="Times New Roman"/>
          <w:sz w:val="28"/>
          <w:szCs w:val="28"/>
        </w:rPr>
        <w:t>в последние годы.</w:t>
      </w:r>
    </w:p>
    <w:p w:rsidR="00E24F9B" w:rsidRPr="009443F9" w:rsidRDefault="00E24F9B" w:rsidP="009443F9">
      <w:pPr>
        <w:spacing w:line="36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В России н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t>аблюдается рост производства машин и обору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 xml:space="preserve">дования, выпуск механического оборудования также возрос, динамика по отдельным видам отражена в таблице 2. </w:t>
      </w:r>
    </w:p>
    <w:p w:rsidR="00E24F9B" w:rsidRPr="009443F9" w:rsidRDefault="00E24F9B" w:rsidP="009443F9">
      <w:pPr>
        <w:spacing w:line="36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9443F9">
        <w:rPr>
          <w:rStyle w:val="a9"/>
          <w:rFonts w:ascii="Times New Roman" w:hAnsi="Times New Roman"/>
          <w:b w:val="0"/>
          <w:sz w:val="28"/>
          <w:szCs w:val="28"/>
        </w:rPr>
        <w:t>Таблица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1738"/>
        <w:gridCol w:w="1701"/>
      </w:tblGrid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2008 к 2007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Декабрь 2008 к ноябрю 2008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Комбайны зерноуборочные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110,9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120,5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Плуги тракторные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137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147,5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Сеялки тракторные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122,3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62,9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Культиваторы тракторные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116,2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72,1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Тракторы на колесном ходу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142,2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38,1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Тракторы на гусеничном ходу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97,3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84,3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Металлорежущие станки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93,7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111,1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Кузнечно-прессовые станки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102,9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92,2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Деревообрабатывающие станки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85,1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92,8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Рамы лесопильные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75,9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150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Оборудование электросварочное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82,9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70,1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Автогрейдеры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104,6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69,4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Дробилки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105,8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89,5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Бульдозеры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93,3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109,1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Эскалаторы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84,1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125,2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Легковые автомобили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113,6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89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Грузовые автомобили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89,5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81,2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Автобусы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74,3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118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Тепловозы магистральные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83,1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80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Вагоны пассажирские 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115,2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123</w:t>
            </w:r>
          </w:p>
        </w:tc>
      </w:tr>
      <w:tr w:rsidR="00E24F9B" w:rsidRPr="00871E72" w:rsidTr="00871E72">
        <w:tc>
          <w:tcPr>
            <w:tcW w:w="3190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Вагоны грузовые</w:t>
            </w:r>
          </w:p>
        </w:tc>
        <w:tc>
          <w:tcPr>
            <w:tcW w:w="1738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110,3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71E72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87,9</w:t>
            </w:r>
          </w:p>
        </w:tc>
      </w:tr>
    </w:tbl>
    <w:p w:rsidR="00E24F9B" w:rsidRPr="009443F9" w:rsidRDefault="00E24F9B" w:rsidP="009443F9">
      <w:pPr>
        <w:spacing w:line="36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9443F9">
        <w:rPr>
          <w:rStyle w:val="a9"/>
          <w:rFonts w:ascii="Times New Roman" w:hAnsi="Times New Roman"/>
          <w:b w:val="0"/>
          <w:sz w:val="28"/>
          <w:szCs w:val="28"/>
        </w:rPr>
        <w:t>Ноябрь-декабрь 2008 г. для большинства предприятий станкоинструмен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>альной промышленности отмечен резким сокращением производства и сбыта продукции, повышением объема нереализованной продукции на складах пред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>приятий из-за снижения спроса и заказов на поставку продукции станкострое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 xml:space="preserve">ния как на внутреннем, так и на внешнем рынках. </w:t>
      </w:r>
    </w:p>
    <w:p w:rsidR="00E24F9B" w:rsidRPr="009443F9" w:rsidRDefault="00E24F9B" w:rsidP="009443F9">
      <w:pPr>
        <w:spacing w:line="36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9443F9">
        <w:rPr>
          <w:rStyle w:val="a9"/>
          <w:rFonts w:ascii="Times New Roman" w:hAnsi="Times New Roman"/>
          <w:b w:val="0"/>
          <w:sz w:val="28"/>
          <w:szCs w:val="28"/>
        </w:rPr>
        <w:t>За январь-декабрь увеличилось производство основных видов оборудова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>ния для нефтегазового комплекса (114,6% к аналогичному периоду 2007 г.). Основной прирост объемов производства составили: станки-качалки (в 2,4 раза); оборудование нефтегазоперерабатывающее специальное (143,6%), уста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>новки буровые для геофизического и структурно-поискового бурения (123,2%). При этом доля закупок импортного оборудования основными нефтяными ком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 xml:space="preserve">паниями снизилась с 22,2% в 2003 г. до 11,3% в 2007 г. и 11,1 %  в 2008 г. </w:t>
      </w:r>
    </w:p>
    <w:p w:rsidR="00E24F9B" w:rsidRPr="009443F9" w:rsidRDefault="00E24F9B" w:rsidP="009443F9">
      <w:pPr>
        <w:spacing w:line="36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9443F9">
        <w:rPr>
          <w:rStyle w:val="a9"/>
          <w:rFonts w:ascii="Times New Roman" w:hAnsi="Times New Roman"/>
          <w:b w:val="0"/>
          <w:sz w:val="28"/>
          <w:szCs w:val="28"/>
        </w:rPr>
        <w:t>Основная доля импорта в отечественных нефтегазовых компаниях прихо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>дится на буровое оборудование и инструмент, что обусловлено началом разра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 xml:space="preserve">ботки малых месторождений с трудно-извлекаемыми запасами нефти и газа; специальный транспорт, насосы и оборудование, не имеющие отечественных аналогов. </w:t>
      </w:r>
    </w:p>
    <w:p w:rsidR="00E24F9B" w:rsidRPr="00484F43" w:rsidRDefault="00E24F9B" w:rsidP="00484F43">
      <w:pPr>
        <w:spacing w:line="36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9443F9">
        <w:rPr>
          <w:rStyle w:val="a9"/>
          <w:rFonts w:ascii="Times New Roman" w:hAnsi="Times New Roman"/>
          <w:b w:val="0"/>
          <w:sz w:val="28"/>
          <w:szCs w:val="28"/>
        </w:rPr>
        <w:t>На ряде предприятий возросло производство легковых автомобилей в ос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>новном из-за увеличения выпуска автомобилей иностранных брендов. За ян</w:t>
      </w:r>
      <w:r w:rsidRPr="009443F9">
        <w:rPr>
          <w:rStyle w:val="a9"/>
          <w:rFonts w:ascii="Times New Roman" w:hAnsi="Times New Roman"/>
          <w:b w:val="0"/>
          <w:sz w:val="28"/>
          <w:szCs w:val="28"/>
        </w:rPr>
        <w:softHyphen/>
        <w:t>варь-декабрь их было произведено 591,1 тыс. ед. (130,2%), 40,3% числа всех легковых автомобилей, произведенных в России (за 2007 г. их доля составила 35,2%). Доля изготовленных иномарок в общем объеме производства в России в сегменте грузовых автомобилей за 2008 г. также возрастает</w:t>
      </w:r>
      <w:r>
        <w:rPr>
          <w:rStyle w:val="a9"/>
          <w:rFonts w:ascii="Times New Roman" w:hAnsi="Times New Roman"/>
          <w:b w:val="0"/>
          <w:sz w:val="28"/>
          <w:szCs w:val="28"/>
        </w:rPr>
        <w:t>.</w:t>
      </w:r>
    </w:p>
    <w:p w:rsidR="00E24F9B" w:rsidRPr="00484F43" w:rsidRDefault="00E24F9B" w:rsidP="00484F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4F43">
        <w:rPr>
          <w:rFonts w:ascii="Times New Roman" w:hAnsi="Times New Roman"/>
          <w:sz w:val="28"/>
          <w:szCs w:val="28"/>
        </w:rPr>
        <w:t xml:space="preserve">В рамках Евросоюза происходит перемещение автомобильного производства в страны ЦВЕ. Так, еще до вступления Чехии в ЕС немецкий концерн </w:t>
      </w:r>
      <w:r w:rsidRPr="00484F43">
        <w:rPr>
          <w:rFonts w:ascii="Times New Roman" w:hAnsi="Times New Roman"/>
          <w:iCs/>
          <w:sz w:val="28"/>
          <w:szCs w:val="28"/>
        </w:rPr>
        <w:t>Volkswage</w:t>
      </w:r>
      <w:r w:rsidRPr="00484F43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484F43">
        <w:rPr>
          <w:rFonts w:ascii="Times New Roman" w:hAnsi="Times New Roman"/>
          <w:iCs/>
          <w:sz w:val="28"/>
          <w:szCs w:val="28"/>
        </w:rPr>
        <w:t xml:space="preserve"> </w:t>
      </w:r>
      <w:r w:rsidRPr="00484F43">
        <w:rPr>
          <w:rFonts w:ascii="Times New Roman" w:hAnsi="Times New Roman"/>
          <w:sz w:val="28"/>
          <w:szCs w:val="28"/>
        </w:rPr>
        <w:t xml:space="preserve">приобрел предприятия </w:t>
      </w:r>
      <w:r w:rsidRPr="00484F43">
        <w:rPr>
          <w:rFonts w:ascii="Times New Roman" w:hAnsi="Times New Roman"/>
          <w:iCs/>
          <w:sz w:val="28"/>
          <w:szCs w:val="28"/>
        </w:rPr>
        <w:t>Skoda</w:t>
      </w:r>
      <w:r w:rsidRPr="00484F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4F43">
        <w:rPr>
          <w:rFonts w:ascii="Times New Roman" w:hAnsi="Times New Roman"/>
          <w:sz w:val="28"/>
          <w:szCs w:val="28"/>
        </w:rPr>
        <w:t>и вклю</w:t>
      </w:r>
      <w:r w:rsidRPr="00484F43">
        <w:rPr>
          <w:rFonts w:ascii="Times New Roman" w:hAnsi="Times New Roman"/>
          <w:sz w:val="28"/>
          <w:szCs w:val="28"/>
        </w:rPr>
        <w:softHyphen/>
        <w:t>чил их в структуру своих производственных свя</w:t>
      </w:r>
      <w:r w:rsidRPr="00484F43">
        <w:rPr>
          <w:rFonts w:ascii="Times New Roman" w:hAnsi="Times New Roman"/>
          <w:sz w:val="28"/>
          <w:szCs w:val="28"/>
        </w:rPr>
        <w:softHyphen/>
        <w:t>зей. Часть комплектующих поступает на эти пред</w:t>
      </w:r>
      <w:r w:rsidRPr="00484F43">
        <w:rPr>
          <w:rFonts w:ascii="Times New Roman" w:hAnsi="Times New Roman"/>
          <w:sz w:val="28"/>
          <w:szCs w:val="28"/>
        </w:rPr>
        <w:softHyphen/>
        <w:t>приятия из ФРГ. В последние годы растет, в част</w:t>
      </w:r>
      <w:r w:rsidRPr="00484F43">
        <w:rPr>
          <w:rFonts w:ascii="Times New Roman" w:hAnsi="Times New Roman"/>
          <w:sz w:val="28"/>
          <w:szCs w:val="28"/>
        </w:rPr>
        <w:softHyphen/>
        <w:t>ности, выпуск автомобилей в Словакии, которая в "двадцатку" ведущих производителей пока не вхо</w:t>
      </w:r>
      <w:r w:rsidRPr="00484F43">
        <w:rPr>
          <w:rFonts w:ascii="Times New Roman" w:hAnsi="Times New Roman"/>
          <w:sz w:val="28"/>
          <w:szCs w:val="28"/>
        </w:rPr>
        <w:softHyphen/>
        <w:t>дит. В общей сложности автомобильные компании мира на протяжении 1995-2005 гг. инвестировали в Центральную и Восточную Европу (преимуще</w:t>
      </w:r>
      <w:r w:rsidRPr="00484F43">
        <w:rPr>
          <w:rFonts w:ascii="Times New Roman" w:hAnsi="Times New Roman"/>
          <w:sz w:val="28"/>
          <w:szCs w:val="28"/>
        </w:rPr>
        <w:softHyphen/>
        <w:t>ственно в Чехию, Словакию, Венгрию и Румы</w:t>
      </w:r>
      <w:r w:rsidRPr="00484F43">
        <w:rPr>
          <w:rFonts w:ascii="Times New Roman" w:hAnsi="Times New Roman"/>
          <w:sz w:val="28"/>
          <w:szCs w:val="28"/>
        </w:rPr>
        <w:softHyphen/>
        <w:t>нию) свыше 24 млрд. долл. Эксперты рассматрива</w:t>
      </w:r>
      <w:r w:rsidRPr="00484F43">
        <w:rPr>
          <w:rFonts w:ascii="Times New Roman" w:hAnsi="Times New Roman"/>
          <w:sz w:val="28"/>
          <w:szCs w:val="28"/>
        </w:rPr>
        <w:softHyphen/>
        <w:t xml:space="preserve">ют пространство от Варшавы до Бухареста как один из новых важнейших регионов концентрации автомобильной промышленности. </w:t>
      </w:r>
      <w:r>
        <w:rPr>
          <w:rFonts w:ascii="Times New Roman" w:hAnsi="Times New Roman"/>
          <w:sz w:val="28"/>
          <w:szCs w:val="28"/>
        </w:rPr>
        <w:t xml:space="preserve">В России также европейские компании инвестируют в производство автомобилей, таких как </w:t>
      </w:r>
      <w:r>
        <w:rPr>
          <w:rFonts w:ascii="Times New Roman" w:hAnsi="Times New Roman"/>
          <w:sz w:val="28"/>
          <w:szCs w:val="28"/>
          <w:lang w:val="en-US"/>
        </w:rPr>
        <w:t>FORD</w:t>
      </w:r>
      <w:r w:rsidRPr="00484F43">
        <w:rPr>
          <w:rFonts w:ascii="Times New Roman" w:hAnsi="Times New Roman"/>
          <w:sz w:val="28"/>
          <w:szCs w:val="28"/>
        </w:rPr>
        <w:t xml:space="preserve">, </w:t>
      </w:r>
      <w:r w:rsidRPr="00484F43">
        <w:rPr>
          <w:rFonts w:ascii="Times New Roman" w:hAnsi="Times New Roman"/>
          <w:iCs/>
          <w:sz w:val="28"/>
          <w:szCs w:val="28"/>
        </w:rPr>
        <w:t>Volkswage</w:t>
      </w:r>
      <w:r w:rsidRPr="00484F43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484F43">
        <w:rPr>
          <w:rFonts w:ascii="Times New Roman" w:hAnsi="Times New Roman"/>
          <w:iCs/>
          <w:sz w:val="28"/>
          <w:szCs w:val="28"/>
        </w:rPr>
        <w:t>, Skoda</w:t>
      </w:r>
      <w:r w:rsidRPr="00484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других.</w:t>
      </w:r>
      <w:r w:rsidRPr="00484F43">
        <w:rPr>
          <w:rFonts w:ascii="Times New Roman" w:hAnsi="Times New Roman"/>
          <w:sz w:val="28"/>
          <w:szCs w:val="28"/>
        </w:rPr>
        <w:t xml:space="preserve"> </w:t>
      </w:r>
    </w:p>
    <w:p w:rsidR="00E24F9B" w:rsidRDefault="00E24F9B" w:rsidP="00480DF7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84F43">
        <w:rPr>
          <w:rFonts w:ascii="Times New Roman" w:hAnsi="Times New Roman" w:cs="Times New Roman"/>
          <w:sz w:val="28"/>
          <w:szCs w:val="28"/>
        </w:rPr>
        <w:t xml:space="preserve">В 2005 г. автомобили и детали к ним составляли примерно 12% всего товарного экспорт: стран Европы, на внутрирегиональную торговлю приходилось около 40% мирового показателя. Однако в 2006 г. в Китае было произведею больше автомобилей, чем в Германии, а в 2007 г согласно оценке экспертов, Индия превзошла по этому показателю Великобританию. </w:t>
      </w:r>
      <w:r w:rsidRPr="00484F43">
        <w:rPr>
          <w:rFonts w:ascii="Times New Roman" w:hAnsi="Times New Roman" w:cs="Times New Roman"/>
          <w:sz w:val="28"/>
          <w:szCs w:val="28"/>
          <w:lang w:bidi="he-IL"/>
        </w:rPr>
        <w:t xml:space="preserve">В середине первого десятилетия XXI в. эксперты отмечал: динамичную экспансию азиатских производителей, серьезные трудности автомобильных компаний США и промежуточное положение европейских фирм. Увеличивался импорт странами ЕС </w:t>
      </w:r>
      <w:r w:rsidRPr="00484F43">
        <w:rPr>
          <w:rFonts w:ascii="Times New Roman" w:hAnsi="Times New Roman" w:cs="Times New Roman"/>
          <w:w w:val="77"/>
          <w:sz w:val="28"/>
          <w:szCs w:val="28"/>
          <w:lang w:bidi="he-IL"/>
        </w:rPr>
        <w:t xml:space="preserve"> ав</w:t>
      </w:r>
      <w:r w:rsidRPr="00484F43">
        <w:rPr>
          <w:rFonts w:ascii="Times New Roman" w:hAnsi="Times New Roman" w:cs="Times New Roman"/>
          <w:sz w:val="28"/>
          <w:szCs w:val="28"/>
          <w:lang w:bidi="he-IL"/>
        </w:rPr>
        <w:t xml:space="preserve">томобилей из Японии и Республики Корея, вышли на европейский рынок китайские производители Автомобилестроительные компании Европы осуществляют программы модернизации производственных мощностей, направленные на снижение </w:t>
      </w:r>
      <w:r w:rsidRPr="00484F43">
        <w:rPr>
          <w:rFonts w:ascii="Times New Roman" w:hAnsi="Times New Roman" w:cs="Times New Roman"/>
          <w:w w:val="87"/>
          <w:sz w:val="28"/>
          <w:szCs w:val="28"/>
          <w:lang w:bidi="he-IL"/>
        </w:rPr>
        <w:t xml:space="preserve">затрат </w:t>
      </w:r>
      <w:r w:rsidRPr="00484F43">
        <w:rPr>
          <w:rFonts w:ascii="Times New Roman" w:hAnsi="Times New Roman" w:cs="Times New Roman"/>
          <w:sz w:val="28"/>
          <w:szCs w:val="28"/>
          <w:lang w:bidi="he-IL"/>
        </w:rPr>
        <w:t>и рост продаж. Ведется поиск новых внеш</w:t>
      </w:r>
      <w:r w:rsidRPr="00484F4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них рынков. Так, компания </w:t>
      </w:r>
      <w:r w:rsidRPr="00484F43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Reпault </w:t>
      </w:r>
      <w:r w:rsidRPr="00484F43">
        <w:rPr>
          <w:rFonts w:ascii="Times New Roman" w:hAnsi="Times New Roman" w:cs="Times New Roman"/>
          <w:sz w:val="28"/>
          <w:szCs w:val="28"/>
          <w:lang w:bidi="he-IL"/>
        </w:rPr>
        <w:t xml:space="preserve">намерена увеличить ежегодные продажи автомобилей за счет поставок в Россию, Индию и Иран. </w:t>
      </w:r>
    </w:p>
    <w:p w:rsidR="00E24F9B" w:rsidRPr="00480DF7" w:rsidRDefault="00E24F9B" w:rsidP="00480DF7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 настоящее время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t xml:space="preserve"> развитые страны вступили в эпоху инвестиционно-инновационных технологий. При таком пути развития роль техники, которую создают машиностроение, электроника, компьютеризация, технические дисциплины в высших учебных заведениях </w:t>
      </w:r>
      <w:r w:rsidRPr="00480DF7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и 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t>вообще технические знания, возрастет многократно. Ес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softHyphen/>
        <w:t>ли вторую половину ХХ в. можно было назвать периодом усиления социаль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softHyphen/>
        <w:t>ных льгот для населения, то в ХХI в. человечество вступает в борьбу за новую техническую составляющую материального производства. США увеличили выпуск компьютеров и электронных средств. Падение производства автомоби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softHyphen/>
        <w:t>лей, лидерами в котором стали Япония и Германия, сменилось ростом продук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softHyphen/>
        <w:t>ции электроники. Увеличивается производство вооружений нового поколения. Лидером в производстве сотовых телефонов, бытовых приборов в мире стано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softHyphen/>
        <w:t>вится Китай, хотя экспорт его продукции 20 лет ограничивался тканями, одеж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softHyphen/>
        <w:t>дой, необработанным сырьем. Япония, рассредоточив производство телевизо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softHyphen/>
        <w:t>ров, радиотехнических средств по другим странам (Индонезия, Малайзия, Фи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липпины и др.), сконцентрировала свою промышленность на выпуске более сложных технических систем. В лидеры по новой технике также пробивается </w:t>
      </w:r>
      <w:r w:rsidRPr="00480DF7">
        <w:rPr>
          <w:rFonts w:ascii="Times New Roman" w:hAnsi="Times New Roman" w:cs="Times New Roman"/>
          <w:sz w:val="28"/>
          <w:szCs w:val="28"/>
        </w:rPr>
        <w:t>Индия. В этих условиях Россия не может</w:t>
      </w:r>
      <w:r w:rsidRPr="00480DF7">
        <w:rPr>
          <w:rFonts w:ascii="Times New Roman" w:hAnsi="Times New Roman" w:cs="Times New Roman"/>
          <w:sz w:val="20"/>
          <w:szCs w:val="20"/>
        </w:rPr>
        <w:t xml:space="preserve"> </w:t>
      </w:r>
      <w:r w:rsidRPr="00480DF7">
        <w:rPr>
          <w:rFonts w:ascii="Times New Roman" w:hAnsi="Times New Roman" w:cs="Times New Roman"/>
          <w:sz w:val="28"/>
          <w:szCs w:val="28"/>
        </w:rPr>
        <w:t>оставаться в стороне, обладая боль</w:t>
      </w:r>
      <w:r w:rsidRPr="00480DF7">
        <w:rPr>
          <w:rFonts w:ascii="Times New Roman" w:hAnsi="Times New Roman" w:cs="Times New Roman"/>
          <w:sz w:val="28"/>
          <w:szCs w:val="28"/>
        </w:rPr>
        <w:softHyphen/>
        <w:t xml:space="preserve">шим заделом по новым технологиям до 1991 г. </w:t>
      </w: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9443F9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28"/>
        </w:rPr>
        <w:t>3. Причины сокращения производства машиностроения и пути решения.</w:t>
      </w:r>
    </w:p>
    <w:p w:rsidR="00E24F9B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28"/>
        </w:rPr>
        <w:t>Рассмотрим причины, по которым машиностроение России резко сократи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ло производство. Машиностроительные заводы в СССР были, как правило, очень крупные. В процессе приватизации было мало желающих приобретать в свою собственность такие гиганты индустрии, тем более что экспорт продук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ции машиностроения стал снижаться. Государство не оказывало помощи новым собственникам, а банки не выдавали кредиты на долгий срок и под льготные проценты. Машиностроение превратилось в одну из самых нерентабельных отраслей промышленности. Следствием этого стало уменьшение инвестиций в отрасль и инноваций для реконструкции и модерни</w:t>
      </w:r>
      <w:r w:rsidRPr="009443F9">
        <w:rPr>
          <w:rFonts w:ascii="Times New Roman" w:hAnsi="Times New Roman" w:cs="Times New Roman"/>
          <w:sz w:val="28"/>
          <w:szCs w:val="28"/>
        </w:rPr>
        <w:softHyphen/>
        <w:t xml:space="preserve">зации производства. </w:t>
      </w:r>
    </w:p>
    <w:p w:rsidR="00E24F9B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28"/>
        </w:rPr>
        <w:t>В связи с этим снизилась заработная плата на заводах. Высококвалифици</w:t>
      </w:r>
      <w:r w:rsidRPr="009443F9">
        <w:rPr>
          <w:rFonts w:ascii="Times New Roman" w:hAnsi="Times New Roman" w:cs="Times New Roman"/>
          <w:sz w:val="28"/>
          <w:szCs w:val="28"/>
        </w:rPr>
        <w:softHyphen/>
        <w:t xml:space="preserve">рованные работники ушли на другую работу, где больше платят. </w:t>
      </w:r>
    </w:p>
    <w:p w:rsidR="00E24F9B" w:rsidRPr="009443F9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28"/>
        </w:rPr>
        <w:t>Какие варианты развития могут быть у России, если производство и экс</w:t>
      </w:r>
      <w:r w:rsidRPr="009443F9">
        <w:rPr>
          <w:rFonts w:ascii="Times New Roman" w:hAnsi="Times New Roman" w:cs="Times New Roman"/>
          <w:sz w:val="28"/>
          <w:szCs w:val="28"/>
        </w:rPr>
        <w:softHyphen/>
        <w:t xml:space="preserve">порт в значительной мере сосредоточены на сырье, и особенно на нефти и газе. </w:t>
      </w:r>
    </w:p>
    <w:p w:rsidR="00E24F9B" w:rsidRPr="009443F9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28"/>
        </w:rPr>
        <w:t>Во-первых, государство должно взять под более жесткий контроль экс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плуатацию природных ресурсов, которые не восполняются. Прибыль в 50% и выше в западных странах облагается большими налогами. У нас же налоги на прибыль весьма ограничены. Отсюда происходят перевод валюты в западные банки, слабое воздействие отечественного крупного капитала на социальные нужды и пр</w:t>
      </w:r>
      <w:r>
        <w:rPr>
          <w:rFonts w:ascii="Times New Roman" w:hAnsi="Times New Roman" w:cs="Times New Roman"/>
          <w:sz w:val="28"/>
          <w:szCs w:val="28"/>
        </w:rPr>
        <w:t>очее.</w:t>
      </w:r>
      <w:r w:rsidRPr="009443F9">
        <w:rPr>
          <w:rFonts w:ascii="Times New Roman" w:hAnsi="Times New Roman" w:cs="Times New Roman"/>
          <w:sz w:val="28"/>
          <w:szCs w:val="28"/>
        </w:rPr>
        <w:t xml:space="preserve"> В Японии, когда автомобильный концерн «Нисан» настиг финансовый крах, дру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гие мощные концерны помогли ему финансовыми средствами, кадрами, обору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дованием и он вновь стал одним из ведущих в мире. В России же богатство недр, которое интенсивно эксплуатируется, отделено от населения и слабо воз</w:t>
      </w:r>
      <w:r w:rsidRPr="009443F9">
        <w:rPr>
          <w:rFonts w:ascii="Times New Roman" w:hAnsi="Times New Roman" w:cs="Times New Roman"/>
          <w:sz w:val="28"/>
          <w:szCs w:val="28"/>
        </w:rPr>
        <w:softHyphen/>
        <w:t xml:space="preserve">действует на его благосостояние. </w:t>
      </w:r>
    </w:p>
    <w:p w:rsidR="00E24F9B" w:rsidRPr="009443F9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28"/>
        </w:rPr>
        <w:t>Во-вторых, при определении перспектив развития машиностроения целе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сообразно на первом этапе отдавать предпочтение тем отраслям и производст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вам, на продукцию которых есть внутренний спрос и имеются возможности экспорта. В рыночных условиях спрос рождает предложение, и хотя новейших видов техники потребитель еще не знает, но в короткий срок может убедиться в их преимуществах. Так, на американском рынке до появления автошин с кор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дом из синтетических материалов они продавались в основном из хлопковых тканей для корда. Но потребитель быстро убедился, что шины из новых мате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риалов долговечнее, прочнее, меньше подвержены проколам и они быстро за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воевали популярность и вытеснили с рынка вид шин, который стал устарев</w:t>
      </w:r>
      <w:r w:rsidRPr="009443F9">
        <w:rPr>
          <w:rFonts w:ascii="Times New Roman" w:hAnsi="Times New Roman" w:cs="Times New Roman"/>
          <w:sz w:val="28"/>
          <w:szCs w:val="28"/>
        </w:rPr>
        <w:softHyphen/>
        <w:t xml:space="preserve">шим. </w:t>
      </w:r>
    </w:p>
    <w:p w:rsidR="00E24F9B" w:rsidRPr="009443F9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28"/>
        </w:rPr>
        <w:t xml:space="preserve">В табл.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43F9">
        <w:rPr>
          <w:rFonts w:ascii="Times New Roman" w:hAnsi="Times New Roman" w:cs="Times New Roman"/>
          <w:sz w:val="28"/>
          <w:szCs w:val="28"/>
        </w:rPr>
        <w:t xml:space="preserve"> показаны отдельные виды машиностроительной продукции, про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изводство которых осуществлял ось с ростом, а следовательно при сохранении спроса на них.</w:t>
      </w:r>
    </w:p>
    <w:p w:rsidR="00E24F9B" w:rsidRPr="009443F9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443F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443F9">
        <w:rPr>
          <w:rFonts w:ascii="Times New Roman" w:hAnsi="Times New Roman" w:cs="Times New Roman"/>
          <w:sz w:val="28"/>
          <w:szCs w:val="28"/>
          <w:lang w:bidi="he-IL"/>
        </w:rPr>
        <w:t xml:space="preserve">Динамика выпуска машиностроительной продукции в России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right" w:leader="dot" w:pos="4578"/>
                <w:tab w:val="right" w:leader="dot" w:pos="4838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Радиаторы и конвекторы отопительные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114,4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right" w:leader="dot" w:pos="4578"/>
                <w:tab w:val="center" w:pos="4838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Электроды сварочные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112,4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right" w:leader="dot" w:pos="4578"/>
                <w:tab w:val="center" w:pos="4838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Ванны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91,7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right" w:leader="dot" w:pos="4578"/>
                <w:tab w:val="center" w:pos="4838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Раковины и мойки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91,0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right" w:leader="dot" w:pos="4578"/>
                <w:tab w:val="center" w:leader="dot" w:pos="4838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Турбины паровые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144,7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pos="110"/>
                <w:tab w:val="right" w:leader="dot" w:pos="4578"/>
                <w:tab w:val="center" w:pos="4838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газовые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108,8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pos="110"/>
                <w:tab w:val="right" w:leader="dot" w:pos="4578"/>
                <w:tab w:val="right" w:leader="dot" w:pos="4833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гидравлические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200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right" w:leader="dot" w:pos="4578"/>
                <w:tab w:val="right" w:leader="dot" w:pos="4833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Насосы центробежные, паровые и приводные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106,0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3148"/>
                <w:tab w:val="right" w:leader="dot" w:pos="4578"/>
                <w:tab w:val="right" w:leader="dot" w:pos="4838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Подшипники качения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78,2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3148"/>
                <w:tab w:val="right" w:leader="dot" w:pos="4578"/>
                <w:tab w:val="center" w:pos="4833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Краны башенные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131,7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right" w:pos="1578"/>
                <w:tab w:val="left" w:leader="dot" w:pos="3148"/>
                <w:tab w:val="right" w:leader="dot" w:pos="4578"/>
                <w:tab w:val="center" w:leader="dot" w:pos="4833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на гусеничном ходу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132,0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3148"/>
                <w:tab w:val="right" w:leader="dot" w:pos="4578"/>
                <w:tab w:val="center" w:pos="4833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Погрузчики строительные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78,0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3148"/>
                <w:tab w:val="right" w:leader="dot" w:pos="4578"/>
                <w:tab w:val="center" w:leader="dot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Тракторы на колесном ходу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124,2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right" w:pos="1578"/>
                <w:tab w:val="left" w:leader="dot" w:pos="3148"/>
                <w:tab w:val="right" w:leader="dot" w:pos="4578"/>
                <w:tab w:val="center" w:leader="dot" w:pos="4838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на гусеничном ходу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114,4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3148"/>
                <w:tab w:val="right" w:leader="dot" w:pos="4578"/>
                <w:tab w:val="center" w:pos="4847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Зерноуборочные комбайны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95,5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3148"/>
                <w:tab w:val="right" w:leader="dot" w:pos="4578"/>
                <w:tab w:val="center" w:leader="dot" w:pos="4847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Металлорежущие станки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95,8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3148"/>
                <w:tab w:val="right" w:leader="dot" w:pos="4578"/>
                <w:tab w:val="center" w:pos="4847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Холодильники и морозильники бытовые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119,8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3148"/>
                <w:tab w:val="right" w:leader="dot" w:pos="4578"/>
                <w:tab w:val="center" w:leader="dot" w:pos="4818"/>
                <w:tab w:val="center" w:leader="dot" w:pos="4847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Электроплитки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96,6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3148"/>
                <w:tab w:val="right" w:leader="dot" w:pos="4578"/>
                <w:tab w:val="center" w:pos="4818"/>
                <w:tab w:val="center" w:pos="485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Контрольно-кассовые аппараты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112,1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804"/>
                <w:tab w:val="center" w:pos="485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Генераторы к паровым, газовым и гидравлическим турбинам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75,7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pos="110"/>
                <w:tab w:val="right" w:leader="dot" w:pos="4847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переменного тока мощностью свыше 100 кВт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114,6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Электродвигатели переменного тока с высотой оси вращения 63·355 мм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102,6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pos="114"/>
                <w:tab w:val="left" w:leader="dot" w:pos="1406"/>
                <w:tab w:val="left" w:leader="dot" w:pos="4089"/>
                <w:tab w:val="center" w:leader="dot" w:pos="4554"/>
                <w:tab w:val="center" w:leader="dot" w:pos="4814"/>
                <w:tab w:val="center" w:leader="dot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малой мощности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95,7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leader="dot" w:pos="4814"/>
                <w:tab w:val="center" w:leader="dot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Машины электрические постоянного тока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108,4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leader="dot" w:pos="4814"/>
                <w:tab w:val="center" w:leader="dot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Телевизоры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137,9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pos="4814"/>
                <w:tab w:val="center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Устройства радиоприемные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100,1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pos="4814"/>
                <w:tab w:val="center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Медицинская техника и запасные части к ней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102,8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pos="4814"/>
                <w:tab w:val="center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Средства механизации и автоматизации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98,8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Часы бытовые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80,1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right" w:leader="dot" w:pos="4828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Двигатели автомобильные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104,7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pos="105"/>
                <w:tab w:val="left" w:leader="dot" w:pos="4089"/>
                <w:tab w:val="center" w:leader="dot" w:pos="4554"/>
                <w:tab w:val="left" w:leader="dot" w:pos="4809"/>
                <w:tab w:val="center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тракторные и комбайновые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84,4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pos="4814"/>
                <w:tab w:val="center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Автомобили грузовые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116,0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pos="110"/>
                <w:tab w:val="left" w:leader="dot" w:pos="4089"/>
                <w:tab w:val="center" w:leader="dot" w:pos="4554"/>
                <w:tab w:val="center" w:pos="4814"/>
                <w:tab w:val="center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легковые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109,3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pos="4814"/>
                <w:tab w:val="center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Автобусы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94,1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leader="dot" w:pos="4814"/>
                <w:tab w:val="center" w:leader="dot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Машины для городского коммунального хозяйства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113,3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leader="dot" w:pos="4814"/>
                <w:tab w:val="center" w:leader="dot" w:pos="4847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Тепловозы магистральные (секций)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174,2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089"/>
                <w:tab w:val="center" w:leader="dot" w:pos="4554"/>
                <w:tab w:val="center" w:pos="4814"/>
                <w:tab w:val="center" w:pos="4847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Электровозы магистральные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100,8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center" w:leader="dot" w:pos="4554"/>
                <w:tab w:val="center" w:leader="dot" w:pos="4814"/>
                <w:tab w:val="center" w:leader="dot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Тепловозы маневровые и промышленные широкой колеи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121,3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leader="dot" w:pos="4516"/>
                <w:tab w:val="center" w:pos="4814"/>
                <w:tab w:val="center" w:pos="4842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Вагоны грузовые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111,8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pos="114"/>
                <w:tab w:val="center" w:leader="dot" w:pos="4554"/>
                <w:tab w:val="center" w:leader="dot" w:pos="4814"/>
                <w:tab w:val="center" w:leader="dot" w:pos="4847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пассажирские магистральные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114,1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pStyle w:val="a3"/>
              <w:tabs>
                <w:tab w:val="left" w:pos="124"/>
                <w:tab w:val="center" w:leader="dot" w:pos="4554"/>
                <w:tab w:val="center" w:pos="4814"/>
                <w:tab w:val="center" w:pos="4847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  <w:t xml:space="preserve">мотоциклы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59,6</w:t>
            </w:r>
          </w:p>
        </w:tc>
      </w:tr>
      <w:tr w:rsidR="00E24F9B" w:rsidRPr="00871E72" w:rsidTr="00871E72">
        <w:tc>
          <w:tcPr>
            <w:tcW w:w="4785" w:type="dxa"/>
          </w:tcPr>
          <w:p w:rsidR="00E24F9B" w:rsidRPr="00871E72" w:rsidRDefault="00E24F9B" w:rsidP="00871E7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E72">
              <w:rPr>
                <w:rFonts w:ascii="Times New Roman" w:hAnsi="Times New Roman"/>
                <w:sz w:val="20"/>
                <w:szCs w:val="20"/>
                <w:lang w:bidi="he-IL"/>
              </w:rPr>
              <w:t xml:space="preserve">Велосипеды (без детских) </w:t>
            </w:r>
          </w:p>
        </w:tc>
        <w:tc>
          <w:tcPr>
            <w:tcW w:w="4786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149,8</w:t>
            </w:r>
          </w:p>
        </w:tc>
      </w:tr>
    </w:tbl>
    <w:p w:rsidR="00E24F9B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19"/>
          <w:lang w:bidi="he-IL"/>
        </w:rPr>
        <w:t xml:space="preserve">Данные табл. </w:t>
      </w:r>
      <w:r>
        <w:rPr>
          <w:rFonts w:ascii="Times New Roman" w:hAnsi="Times New Roman" w:cs="Times New Roman"/>
          <w:sz w:val="28"/>
          <w:szCs w:val="19"/>
          <w:lang w:bidi="he-IL"/>
        </w:rPr>
        <w:t>3</w:t>
      </w:r>
      <w:r w:rsidRPr="009443F9">
        <w:rPr>
          <w:rFonts w:ascii="Times New Roman" w:hAnsi="Times New Roman" w:cs="Times New Roman"/>
          <w:sz w:val="28"/>
          <w:szCs w:val="19"/>
          <w:lang w:bidi="he-IL"/>
        </w:rPr>
        <w:t xml:space="preserve"> показывают, что наибольший рост наблюдается по тем ви</w:t>
      </w:r>
      <w:r w:rsidRPr="009443F9">
        <w:rPr>
          <w:rFonts w:ascii="Times New Roman" w:hAnsi="Times New Roman" w:cs="Times New Roman"/>
          <w:sz w:val="28"/>
          <w:szCs w:val="19"/>
          <w:lang w:bidi="he-IL"/>
        </w:rPr>
        <w:softHyphen/>
        <w:t>дам производств, которые обеспечивают своей продукцией строительство, транспорт и др. Однако все еще снижается производство металлорежущих станков, средств механизации и автоматизации, бытовой техники. По этим ви</w:t>
      </w:r>
      <w:r w:rsidRPr="009443F9">
        <w:rPr>
          <w:rFonts w:ascii="Times New Roman" w:hAnsi="Times New Roman" w:cs="Times New Roman"/>
          <w:sz w:val="28"/>
          <w:szCs w:val="19"/>
          <w:lang w:bidi="he-IL"/>
        </w:rPr>
        <w:softHyphen/>
        <w:t>дам продукции предпочтение отдается импорту. Сейчас в период инновацион</w:t>
      </w:r>
      <w:r w:rsidRPr="009443F9">
        <w:rPr>
          <w:rFonts w:ascii="Times New Roman" w:hAnsi="Times New Roman" w:cs="Times New Roman"/>
          <w:sz w:val="28"/>
          <w:szCs w:val="19"/>
          <w:lang w:bidi="he-IL"/>
        </w:rPr>
        <w:softHyphen/>
        <w:t>ных технологий едва ли целесообразно увеличивать производство всех видов продукции машиностроения, поскольку это требует больших затрат и распыления финансовых средств, которые у государства ограничены, но необходимо форсировать производство новых технологий, более современных видов обо</w:t>
      </w:r>
      <w:r w:rsidRPr="009443F9">
        <w:rPr>
          <w:rFonts w:ascii="Times New Roman" w:hAnsi="Times New Roman" w:cs="Times New Roman"/>
          <w:sz w:val="28"/>
          <w:szCs w:val="19"/>
          <w:lang w:bidi="he-IL"/>
        </w:rPr>
        <w:softHyphen/>
        <w:t xml:space="preserve">ронной техники, медицинского оборудования. Целесообразно отметить </w:t>
      </w:r>
      <w:r w:rsidRPr="00480DF7">
        <w:rPr>
          <w:rFonts w:ascii="Times New Roman" w:hAnsi="Times New Roman" w:cs="Times New Roman"/>
          <w:sz w:val="28"/>
          <w:szCs w:val="28"/>
          <w:lang w:bidi="he-IL"/>
        </w:rPr>
        <w:t>рост</w:t>
      </w:r>
      <w:r w:rsidRPr="009443F9">
        <w:rPr>
          <w:rFonts w:ascii="Times New Roman" w:hAnsi="Times New Roman" w:cs="Times New Roman"/>
          <w:sz w:val="22"/>
          <w:szCs w:val="14"/>
          <w:lang w:bidi="he-IL"/>
        </w:rPr>
        <w:t xml:space="preserve"> </w:t>
      </w:r>
      <w:r w:rsidRPr="009443F9">
        <w:rPr>
          <w:rFonts w:ascii="Times New Roman" w:hAnsi="Times New Roman" w:cs="Times New Roman"/>
          <w:sz w:val="28"/>
          <w:szCs w:val="19"/>
          <w:lang w:bidi="he-IL"/>
        </w:rPr>
        <w:t xml:space="preserve">производства легковых автомобилей за счет сборки машин западных моделей на российских заводах. Хотя в целом это позитивное явление, но такие машины </w:t>
      </w:r>
      <w:r w:rsidRPr="00480DF7">
        <w:rPr>
          <w:rFonts w:ascii="Times New Roman" w:hAnsi="Times New Roman" w:cs="Times New Roman"/>
          <w:sz w:val="28"/>
          <w:szCs w:val="28"/>
        </w:rPr>
        <w:t>имеют в основном спрос только для состоятельных</w:t>
      </w:r>
      <w:r w:rsidRPr="009443F9">
        <w:rPr>
          <w:rFonts w:ascii="Times New Roman" w:hAnsi="Times New Roman" w:cs="Times New Roman"/>
          <w:sz w:val="20"/>
          <w:szCs w:val="20"/>
        </w:rPr>
        <w:t xml:space="preserve"> </w:t>
      </w:r>
      <w:r w:rsidRPr="009443F9">
        <w:rPr>
          <w:rFonts w:ascii="Times New Roman" w:hAnsi="Times New Roman" w:cs="Times New Roman"/>
          <w:sz w:val="28"/>
          <w:szCs w:val="28"/>
        </w:rPr>
        <w:t>покупателей, ибо низкооп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лачиваемые предпочитают приобретать более дешевые отечественные модели. России подходит опыт Китая, который тоже в начале общего подъема эконо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мики использовал закупку иностранных моделей автомобилей и «отверточ</w:t>
      </w:r>
      <w:r w:rsidRPr="009443F9">
        <w:rPr>
          <w:rFonts w:ascii="Times New Roman" w:hAnsi="Times New Roman" w:cs="Times New Roman"/>
          <w:sz w:val="28"/>
          <w:szCs w:val="28"/>
        </w:rPr>
        <w:softHyphen/>
        <w:t xml:space="preserve">ную» сборку, а затем перешел на создание совместных предприятий с наиболее престижными западными фирмами. </w:t>
      </w:r>
    </w:p>
    <w:p w:rsidR="00E24F9B" w:rsidRPr="009443F9" w:rsidRDefault="00E24F9B" w:rsidP="009443F9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F9">
        <w:rPr>
          <w:rFonts w:ascii="Times New Roman" w:hAnsi="Times New Roman" w:cs="Times New Roman"/>
          <w:sz w:val="28"/>
          <w:szCs w:val="28"/>
        </w:rPr>
        <w:t>Полезно вспомнить опыт ФРГ по реконструкции заводов в восточных зем</w:t>
      </w:r>
      <w:r w:rsidRPr="009443F9">
        <w:rPr>
          <w:rFonts w:ascii="Times New Roman" w:hAnsi="Times New Roman" w:cs="Times New Roman"/>
          <w:sz w:val="28"/>
          <w:szCs w:val="28"/>
        </w:rPr>
        <w:softHyphen/>
        <w:t>лях Германии после воссоединения с ГДР. Тогда правительство ФРГ объявило конкурс на приватизацию машиностроительных заводов в восточных землях с обязательной их реконструкцией и модернизацией, а Дойче Банк выдавал льготные кредиты западным компаниям, победившим в конкурсе и проект ко</w:t>
      </w:r>
      <w:r w:rsidRPr="009443F9">
        <w:rPr>
          <w:rFonts w:ascii="Times New Roman" w:hAnsi="Times New Roman" w:cs="Times New Roman"/>
          <w:sz w:val="28"/>
          <w:szCs w:val="28"/>
        </w:rPr>
        <w:softHyphen/>
        <w:t xml:space="preserve">торых был одобрен правительством или пример Китая, где в окрестностях Шанхая создана специальная зона, в которой крупнейшие мировые концерны разрабатывают новейшие технологии с обязательством применять их только в КНР. Целесообразно использовать этот опыт в России вместо размещения средств Стабилизационного фонда в западных банках. Практически этот фонд финансирует западные банки, причем существует угроза невозврата наших средств в случае банкротства банков. </w:t>
      </w: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43F9">
        <w:rPr>
          <w:rFonts w:ascii="Times New Roman" w:hAnsi="Times New Roman"/>
          <w:sz w:val="28"/>
          <w:szCs w:val="28"/>
        </w:rPr>
        <w:t>Таким образом, стимулирование раз</w:t>
      </w:r>
      <w:r w:rsidRPr="009443F9">
        <w:rPr>
          <w:rFonts w:ascii="Times New Roman" w:hAnsi="Times New Roman"/>
          <w:sz w:val="28"/>
          <w:szCs w:val="28"/>
        </w:rPr>
        <w:softHyphen/>
        <w:t>вития таких производственных цепочек через подогревание и удовлетворение спроса на новую технику и создание новых ка</w:t>
      </w:r>
      <w:r w:rsidRPr="009443F9">
        <w:rPr>
          <w:rFonts w:ascii="Times New Roman" w:hAnsi="Times New Roman"/>
          <w:sz w:val="28"/>
          <w:szCs w:val="28"/>
        </w:rPr>
        <w:softHyphen/>
        <w:t>дров для промышленности, а также за счет привлечения кафедр государственных технических вузов к работе в созданных инте</w:t>
      </w:r>
      <w:r w:rsidRPr="009443F9">
        <w:rPr>
          <w:rFonts w:ascii="Times New Roman" w:hAnsi="Times New Roman"/>
          <w:sz w:val="28"/>
          <w:szCs w:val="28"/>
        </w:rPr>
        <w:softHyphen/>
        <w:t>грированных структурах машиностроения, позволит возродить и поднять технологический уровень отечественных машинострои</w:t>
      </w:r>
      <w:r w:rsidRPr="009443F9">
        <w:rPr>
          <w:rFonts w:ascii="Times New Roman" w:hAnsi="Times New Roman"/>
          <w:sz w:val="28"/>
          <w:szCs w:val="28"/>
        </w:rPr>
        <w:softHyphen/>
        <w:t>тельных производств. Для этого нужно участие государства в этих интегрированных структурах, программа подготовки и об</w:t>
      </w:r>
      <w:r w:rsidRPr="009443F9">
        <w:rPr>
          <w:rFonts w:ascii="Times New Roman" w:hAnsi="Times New Roman"/>
          <w:sz w:val="28"/>
          <w:szCs w:val="28"/>
        </w:rPr>
        <w:softHyphen/>
        <w:t xml:space="preserve">новления кадров, включающая повышение заработной платы </w:t>
      </w:r>
      <w:r w:rsidRPr="009443F9">
        <w:rPr>
          <w:rFonts w:ascii="Times New Roman" w:hAnsi="Times New Roman"/>
          <w:sz w:val="28"/>
          <w:szCs w:val="28"/>
        </w:rPr>
        <w:softHyphen/>
      </w:r>
      <w:r w:rsidRPr="009443F9">
        <w:rPr>
          <w:rFonts w:ascii="Times New Roman" w:hAnsi="Times New Roman"/>
          <w:bCs/>
          <w:sz w:val="28"/>
          <w:szCs w:val="28"/>
        </w:rPr>
        <w:t xml:space="preserve">временно вне связи с производительностью труда, </w:t>
      </w:r>
      <w:r w:rsidRPr="009443F9">
        <w:rPr>
          <w:rFonts w:ascii="Times New Roman" w:hAnsi="Times New Roman"/>
          <w:sz w:val="28"/>
          <w:szCs w:val="28"/>
        </w:rPr>
        <w:t>а также га</w:t>
      </w:r>
      <w:r w:rsidRPr="009443F9">
        <w:rPr>
          <w:rFonts w:ascii="Times New Roman" w:hAnsi="Times New Roman"/>
          <w:sz w:val="28"/>
          <w:szCs w:val="28"/>
        </w:rPr>
        <w:softHyphen/>
        <w:t>рантию трудоустройства с предоставлением жилья. Необходимо протекционистскими процедурами блокировать покупку бывшего в употреблении импортного оборудования и поощрять практи</w:t>
      </w:r>
      <w:r w:rsidRPr="009443F9">
        <w:rPr>
          <w:rFonts w:ascii="Times New Roman" w:hAnsi="Times New Roman"/>
          <w:sz w:val="28"/>
          <w:szCs w:val="28"/>
        </w:rPr>
        <w:softHyphen/>
        <w:t>ку покупки современнейших технологий с целью их освоения, из</w:t>
      </w:r>
      <w:r w:rsidRPr="009443F9">
        <w:rPr>
          <w:rFonts w:ascii="Times New Roman" w:hAnsi="Times New Roman"/>
          <w:sz w:val="28"/>
          <w:szCs w:val="28"/>
        </w:rPr>
        <w:softHyphen/>
        <w:t>учения и, на их основе, совершенствования - движения вперед. Кроме того, необходима система экономических мер, которая бы способствовала снижению рентабельности трансакционных секторов, финансового сектора, снижению ставки рефинансиро</w:t>
      </w:r>
      <w:r w:rsidRPr="009443F9">
        <w:rPr>
          <w:rFonts w:ascii="Times New Roman" w:hAnsi="Times New Roman"/>
          <w:sz w:val="28"/>
          <w:szCs w:val="28"/>
        </w:rPr>
        <w:softHyphen/>
        <w:t>вания и процентов по кредиту, что позволит легче решать кадро</w:t>
      </w:r>
      <w:r w:rsidRPr="009443F9">
        <w:rPr>
          <w:rFonts w:ascii="Times New Roman" w:hAnsi="Times New Roman"/>
          <w:sz w:val="28"/>
          <w:szCs w:val="28"/>
        </w:rPr>
        <w:softHyphen/>
        <w:t xml:space="preserve">вую проблему в промышленности, а также обеспечить создание новой отечественной техники инвестициями. </w:t>
      </w: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EA4693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4. Борьба за рынки</w:t>
      </w:r>
    </w:p>
    <w:p w:rsidR="00E24F9B" w:rsidRPr="00EA4693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4693">
        <w:rPr>
          <w:rFonts w:ascii="Times New Roman" w:hAnsi="Times New Roman" w:cs="Times New Roman"/>
          <w:sz w:val="28"/>
          <w:szCs w:val="28"/>
          <w:lang w:bidi="he-IL"/>
        </w:rPr>
        <w:t xml:space="preserve">Чтобы понять, каково место европейского машиностроения в структуре международных хозяйственных связей, целесообразно оценить о значение для внешней торговли партнеров </w:t>
      </w:r>
      <w:r w:rsidRPr="00EA4693">
        <w:rPr>
          <w:rFonts w:ascii="Times New Roman" w:hAnsi="Times New Roman" w:cs="Times New Roman"/>
          <w:sz w:val="28"/>
          <w:szCs w:val="28"/>
        </w:rPr>
        <w:t>ЕС в частности США, Китая и России</w:t>
      </w:r>
      <w:r w:rsidRPr="00EA4693">
        <w:rPr>
          <w:rFonts w:ascii="Times New Roman" w:hAnsi="Times New Roman" w:cs="Times New Roman"/>
          <w:w w:val="114"/>
          <w:sz w:val="28"/>
          <w:szCs w:val="28"/>
          <w:lang w:bidi="he-IL"/>
        </w:rPr>
        <w:t xml:space="preserve">. 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t>Падение доли США в машиностроительном экспорте ЕС не сопровождал ось аналогичным сокращением доли ЕС в импорте машин и обору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дования США. В 2005 г. она была выше, чем в 2000 г. Ее наивысший уровень за рассматриваемый период наблюдался в 2001 и 2003 гг. В 2001 г. это объяснялось тем, что в условиях экономического спада в США и странах Восточной Азии американский импорт МТО из азиатских стран сократился, в то время как импорт из ЕС продолжал расти. В 2002 г. ввоз машин и оборудования из ЕС не значительно снизился. В 2003-2005 П. он возрастал, но медленнее, чем импорт из других регионов. Основная часть поставок машиностроительной про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дукции США приходилась на 15 старых членов ЕС.</w:t>
      </w:r>
    </w:p>
    <w:p w:rsidR="00E24F9B" w:rsidRPr="00EA4693" w:rsidRDefault="00E24F9B" w:rsidP="00EA4693">
      <w:pPr>
        <w:spacing w:line="36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EA4693">
        <w:rPr>
          <w:rFonts w:ascii="Times New Roman" w:hAnsi="Times New Roman"/>
          <w:sz w:val="28"/>
          <w:szCs w:val="28"/>
          <w:lang w:bidi="he-IL"/>
        </w:rPr>
        <w:t>Доля 10 новых была незначительна. Пятер</w:t>
      </w:r>
      <w:r w:rsidRPr="00EA4693">
        <w:rPr>
          <w:rFonts w:ascii="Times New Roman" w:hAnsi="Times New Roman"/>
          <w:sz w:val="28"/>
          <w:szCs w:val="28"/>
          <w:lang w:bidi="he-IL"/>
        </w:rPr>
        <w:softHyphen/>
        <w:t>ка крупнейших поставщиков МТО в США среди ЕС оставалась неизменной - Германия, Великобритания, Франция, Италия, Швеция При этом, однако, в списке ведущих экспорт</w:t>
      </w:r>
      <w:r w:rsidRPr="00EA4693">
        <w:rPr>
          <w:rFonts w:ascii="Times New Roman" w:hAnsi="Times New Roman"/>
          <w:sz w:val="28"/>
          <w:szCs w:val="28"/>
          <w:lang w:bidi="he-IL"/>
        </w:rPr>
        <w:softHyphen/>
        <w:t>еров МТО в США они в 2000 г. занимали 4--е, 7-e, 11-е и 13-е 15-е места, а в 2005 г. - соот</w:t>
      </w:r>
      <w:r w:rsidRPr="00EA4693">
        <w:rPr>
          <w:rFonts w:ascii="Times New Roman" w:hAnsi="Times New Roman"/>
          <w:sz w:val="28"/>
          <w:szCs w:val="28"/>
          <w:lang w:bidi="he-IL"/>
        </w:rPr>
        <w:softHyphen/>
        <w:t>ветственно 5-е, 9-е, 10-е, 12-е и 14-е. Импорт США МТО</w:t>
      </w:r>
      <w:r w:rsidRPr="00EA4693">
        <w:rPr>
          <w:rFonts w:ascii="Times New Roman" w:hAnsi="Times New Roman"/>
          <w:i/>
          <w:iCs/>
          <w:w w:val="110"/>
          <w:sz w:val="28"/>
          <w:szCs w:val="28"/>
          <w:lang w:bidi="he-IL"/>
        </w:rPr>
        <w:t xml:space="preserve"> </w:t>
      </w:r>
      <w:r w:rsidRPr="00EA4693">
        <w:rPr>
          <w:rFonts w:ascii="Times New Roman" w:hAnsi="Times New Roman"/>
          <w:w w:val="110"/>
          <w:sz w:val="28"/>
          <w:szCs w:val="28"/>
          <w:lang w:bidi="he-IL"/>
        </w:rPr>
        <w:t xml:space="preserve">из Германии, Италии и Швеции рос </w:t>
      </w:r>
      <w:r w:rsidRPr="00EA4693">
        <w:rPr>
          <w:rFonts w:ascii="Times New Roman" w:hAnsi="Times New Roman"/>
          <w:sz w:val="28"/>
          <w:szCs w:val="28"/>
          <w:lang w:bidi="he-IL"/>
        </w:rPr>
        <w:t>высокими темпами, из Великобритании и Фран</w:t>
      </w:r>
      <w:r w:rsidRPr="00EA4693">
        <w:rPr>
          <w:rFonts w:ascii="Times New Roman" w:hAnsi="Times New Roman"/>
          <w:sz w:val="28"/>
          <w:szCs w:val="28"/>
          <w:lang w:bidi="he-IL"/>
        </w:rPr>
        <w:softHyphen/>
        <w:t>ции- лишь незначительно. Среди 20 крупнейших поставщиков МТО в США в 2005 г., как и в 2000г.,  было восемь европейских стран, восемь азиатских</w:t>
      </w:r>
      <w:r w:rsidRPr="00EA4693">
        <w:rPr>
          <w:rFonts w:ascii="Times New Roman" w:hAnsi="Times New Roman"/>
          <w:w w:val="144"/>
          <w:sz w:val="28"/>
          <w:szCs w:val="28"/>
          <w:lang w:bidi="he-IL"/>
        </w:rPr>
        <w:t xml:space="preserve">, </w:t>
      </w:r>
      <w:r w:rsidRPr="00EA4693">
        <w:rPr>
          <w:rFonts w:ascii="Times New Roman" w:hAnsi="Times New Roman"/>
          <w:sz w:val="28"/>
          <w:szCs w:val="28"/>
        </w:rPr>
        <w:t>три страны Западного полушария и одна</w:t>
      </w:r>
      <w:r w:rsidRPr="00EA4693">
        <w:rPr>
          <w:rFonts w:ascii="Times New Roman" w:hAnsi="Times New Roman"/>
          <w:w w:val="144"/>
          <w:sz w:val="28"/>
          <w:szCs w:val="28"/>
          <w:lang w:bidi="he-IL"/>
        </w:rPr>
        <w:t xml:space="preserve"> бл</w:t>
      </w:r>
      <w:r w:rsidRPr="00EA4693">
        <w:rPr>
          <w:rFonts w:ascii="Times New Roman" w:hAnsi="Times New Roman"/>
          <w:sz w:val="28"/>
          <w:szCs w:val="28"/>
          <w:lang w:bidi="he-IL"/>
        </w:rPr>
        <w:t xml:space="preserve">ижневосточная (Израиль). </w:t>
      </w:r>
    </w:p>
    <w:p w:rsidR="00E24F9B" w:rsidRPr="00EA4693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4693">
        <w:rPr>
          <w:rFonts w:ascii="Times New Roman" w:hAnsi="Times New Roman" w:cs="Times New Roman"/>
          <w:sz w:val="28"/>
          <w:szCs w:val="28"/>
          <w:lang w:bidi="he-IL"/>
        </w:rPr>
        <w:t>Удельный вес ЕС-25 в импорте МТО КНР в начале 2000-х годов увеличивался, хотя и нерав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номерно, в то время как доля Японии и особенно США понижалась (см. табл. 5). Следует заметить, что уже в 2001 г. импорт КНР машиностроитель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ной продукции из ЕС-25 превосходил импорт как из Японии, так и из США, а в 2005 г. превысил им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порт из этих двух стран, вместе взятых. </w:t>
      </w:r>
    </w:p>
    <w:p w:rsidR="00E24F9B" w:rsidRPr="00EA4693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4693">
        <w:rPr>
          <w:rFonts w:ascii="Times New Roman" w:hAnsi="Times New Roman" w:cs="Times New Roman"/>
          <w:sz w:val="28"/>
          <w:szCs w:val="28"/>
          <w:lang w:bidi="he-IL"/>
        </w:rPr>
        <w:t>ЕС традиционно является основным постав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щиком машин и оборудования в Россию. Сотруд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ничество с ней европейских компаний не ограни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чивается поставками готовой продукции, но включает также многочисленные проекты про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изводственной кооперации. Можно указать, в частности, на организацию производства авто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мобилей, которые первоначально собирались из импортных комплектующих, но затем доля рос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сийских частей и компонентов в готовой продук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ции стала постепенно увеличиваться. Как отме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чал Ю. Шишков, "основным поставщиком полу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продуктов для российских машиностроителей являются страны Западной Европы, прежде все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го Германия, Италия, Франция, Финляндия и Ве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ликобритания, а также США и Япония". В то же время, согласно его расчетам, доля ЕС-15 в рос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сийском импорте частей и компонентов транс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портных средств в 2002 г. понизил ась по сравне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нию с 1994 г. Уменьшился также удельный вес стран ЦВЕ. При этом наблюдалось абсолютное сокращение импорта частей и компонентов, кото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рый, как отмечает автор, "постепенно замещается их производством в России". В частности, на пред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приятиях автомобильной промышленности, орга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низованных иностранными инвесторами, импорт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ные комплектующие постепенно заменяются отечественными. В то же время российский экс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порт частей и компонентов увеличивался. Доля в нем ЕС-15 сократилась, но возросла доля ЦВЕ. В итоге суммарный удельный вес европейского региона в российском экспорте частей и компо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нентов увеличился. </w:t>
      </w:r>
    </w:p>
    <w:p w:rsidR="00E24F9B" w:rsidRPr="00EA4693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693">
        <w:rPr>
          <w:rFonts w:ascii="Times New Roman" w:hAnsi="Times New Roman" w:cs="Times New Roman"/>
          <w:sz w:val="28"/>
          <w:szCs w:val="28"/>
          <w:lang w:bidi="he-IL"/>
        </w:rPr>
        <w:t>Согласно нашим расчетам, доля ЕС-25 в рос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сийском импорте МТО начиная с 2002 г. систе</w:t>
      </w:r>
      <w:r w:rsidRPr="00EA4693">
        <w:rPr>
          <w:rFonts w:ascii="Times New Roman" w:hAnsi="Times New Roman" w:cs="Times New Roman"/>
          <w:sz w:val="28"/>
          <w:szCs w:val="28"/>
          <w:lang w:bidi="he-IL"/>
        </w:rPr>
        <w:softHyphen/>
        <w:t>матически снижалась и в итоге уменьшилась с 62-63% в 2000-2001 гг. до примерно 45% в 2006 г. (см. табл. б). Экспортеров из ЕС, США и Украи</w:t>
      </w:r>
      <w:r w:rsidRPr="00EA4693">
        <w:rPr>
          <w:rFonts w:ascii="Times New Roman" w:hAnsi="Times New Roman" w:cs="Times New Roman"/>
          <w:sz w:val="28"/>
          <w:szCs w:val="28"/>
        </w:rPr>
        <w:t>ны на российском рынке потеснили поставщики  из ряда других стран, в частности, Японии и Кит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ая. Тем не менее значение ЕС для российского машиностроения остается огромным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F9B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</w:t>
      </w:r>
      <w:r w:rsidRPr="00EA4693">
        <w:rPr>
          <w:rFonts w:ascii="Times New Roman" w:hAnsi="Times New Roman" w:cs="Times New Roman"/>
          <w:sz w:val="28"/>
          <w:szCs w:val="28"/>
        </w:rPr>
        <w:t>Импорт в США машин и транспортного оборудования из 20 крупнейших стран поставщиков. Млрд. долл.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1559"/>
        <w:gridCol w:w="1701"/>
        <w:gridCol w:w="1560"/>
        <w:gridCol w:w="1560"/>
      </w:tblGrid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2000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2001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2002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2003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2004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2004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Япония 111,9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Япония 94,3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Япония 92,0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Япония 88,5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Япония 97,3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Китай 113,4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Канада  97,5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Канада  85,8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Канада  83,4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Канада  84,2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Канада  92,8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Япония 104,2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Мексика   79,5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Мексика   78,3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Мексика   77,2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Мексика   75,9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Китай 86,6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Канада  99,0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Германия   36,9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Германия   37,7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tabs>
                <w:tab w:val="left" w:pos="102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Китай 46,2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Китай 60,8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Мексика   83,8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Мексика   88,5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Китай         34,9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Китай         34,9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Германия 39,2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Германия 43,2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Германия 47,2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Германия   51,1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Республика Корея   29,5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Республика Корея   25,0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Республика Корея   25,8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Республика Корея   27,7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Республика Корея   35,1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Республика Корея   30,9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Тайвань     26,4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Тайвань     20,8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Тайвань     20,0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Малайзия    20,9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Малайзия    22,6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Малайзия    27,8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Малайзия    20,7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Малайзия    17,8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Малайзия    19,7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Тайвань     19,0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Тайвань     20,3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Тайвань     20,1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Великобритания 17,7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Великобритания 16,8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Великобритания 15,5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Великобритания 16,0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Великобритания 16,8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Великобритания 18,7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Сингапур   15,3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Франция 14,5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Франция 13,1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Франция 12,0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Франция     12,3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Франция     12,0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Франция     14,2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Сингапур 11,3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Сингапур 10,5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Сингапур 10,1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Сингапур 10,5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Сингапур 9,8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Филиппины   9,6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Филиппины   7,1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Италия  7,1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Италия  7,5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Италия     8,7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Италия     9,8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Италия     7,3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Италия     6,9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Филиппины   7,0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tabs>
                <w:tab w:val="left" w:pos="133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Швеция 6,2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Таиланд    7,6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Таиланд    9,3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Таиланд    7,0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Таиланд    5,7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Таиланд    6,1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tabs>
                <w:tab w:val="left" w:pos="133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Бразилия    6,2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tabs>
                <w:tab w:val="left" w:pos="133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Бразилия    6,6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Швеция 7,2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tabs>
                <w:tab w:val="left" w:pos="121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Швеция 5,8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tabs>
                <w:tab w:val="left" w:pos="121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Бразилия 5,5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tabs>
                <w:tab w:val="left" w:pos="133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Бразилия    6,0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Филиппины   6,1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tabs>
                <w:tab w:val="left" w:pos="121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Швеция 6,3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tabs>
                <w:tab w:val="left" w:pos="121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Бразилия 7,1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tabs>
                <w:tab w:val="left" w:pos="133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Бразилия    4,3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tabs>
                <w:tab w:val="left" w:pos="133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Швеция 5,2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tabs>
                <w:tab w:val="left" w:pos="133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Швеция 5,6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Таиланд    5,8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Филиппины   5,1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tabs>
                <w:tab w:val="left" w:pos="1335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Филиппины   5,1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Израиль     3,8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Израиль     2,9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Израиль     2,7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Израиль     2,8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tabs>
                <w:tab w:val="left" w:pos="123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Бельгия 2,9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Израиль     3,2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Швейцария 2,9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Нидерланды 2,6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Ирландия 2,6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Нидерланды 2,6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Израиль     2,9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tabs>
                <w:tab w:val="left" w:pos="123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Бельгия3,1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Нидерланды 2,9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Бельгия   2,6 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Нидерланды 2,4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tabs>
                <w:tab w:val="left" w:pos="123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Бельгия 2,4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Австрия 2,8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Швейцария 3,0</w:t>
            </w:r>
          </w:p>
        </w:tc>
      </w:tr>
      <w:tr w:rsidR="00E24F9B" w:rsidRPr="00871E72" w:rsidTr="00871E72">
        <w:tc>
          <w:tcPr>
            <w:tcW w:w="1668" w:type="dxa"/>
          </w:tcPr>
          <w:p w:rsidR="00E24F9B" w:rsidRPr="00871E72" w:rsidRDefault="00E24F9B" w:rsidP="00871E72">
            <w:pPr>
              <w:pStyle w:val="a3"/>
              <w:tabs>
                <w:tab w:val="left" w:pos="123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Бельгия 2,6</w:t>
            </w:r>
          </w:p>
        </w:tc>
        <w:tc>
          <w:tcPr>
            <w:tcW w:w="1417" w:type="dxa"/>
          </w:tcPr>
          <w:p w:rsidR="00E24F9B" w:rsidRPr="00871E72" w:rsidRDefault="00E24F9B" w:rsidP="00871E72">
            <w:pPr>
              <w:pStyle w:val="a3"/>
              <w:tabs>
                <w:tab w:val="left" w:pos="123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Швейцария 2,5</w:t>
            </w:r>
          </w:p>
        </w:tc>
        <w:tc>
          <w:tcPr>
            <w:tcW w:w="1559" w:type="dxa"/>
          </w:tcPr>
          <w:p w:rsidR="00E24F9B" w:rsidRPr="00871E72" w:rsidRDefault="00E24F9B" w:rsidP="00871E72">
            <w:pPr>
              <w:pStyle w:val="a3"/>
              <w:tabs>
                <w:tab w:val="left" w:pos="123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Бельгия 2,3</w:t>
            </w:r>
          </w:p>
        </w:tc>
        <w:tc>
          <w:tcPr>
            <w:tcW w:w="1701" w:type="dxa"/>
          </w:tcPr>
          <w:p w:rsidR="00E24F9B" w:rsidRPr="00871E72" w:rsidRDefault="00E24F9B" w:rsidP="00871E72">
            <w:pPr>
              <w:pStyle w:val="a3"/>
              <w:tabs>
                <w:tab w:val="left" w:pos="123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Швейцария 2,3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tabs>
                <w:tab w:val="left" w:pos="123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Швейцария 2,7</w:t>
            </w:r>
          </w:p>
        </w:tc>
        <w:tc>
          <w:tcPr>
            <w:tcW w:w="1560" w:type="dxa"/>
          </w:tcPr>
          <w:p w:rsidR="00E24F9B" w:rsidRPr="00871E72" w:rsidRDefault="00E24F9B" w:rsidP="00871E72">
            <w:pPr>
              <w:pStyle w:val="a3"/>
              <w:tabs>
                <w:tab w:val="left" w:pos="1230"/>
              </w:tabs>
              <w:spacing w:before="1" w:beforeAutospacing="1" w:after="1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871E7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Нидерланды 2,7</w:t>
            </w:r>
          </w:p>
        </w:tc>
      </w:tr>
    </w:tbl>
    <w:p w:rsidR="00E24F9B" w:rsidRPr="00EA4693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w w:val="109"/>
          <w:sz w:val="28"/>
          <w:szCs w:val="28"/>
        </w:rPr>
        <w:t>В</w:t>
      </w:r>
      <w:r w:rsidRPr="00EA4693">
        <w:rPr>
          <w:rFonts w:ascii="Times New Roman" w:hAnsi="Times New Roman" w:cs="Times New Roman"/>
          <w:w w:val="109"/>
          <w:sz w:val="28"/>
          <w:szCs w:val="28"/>
        </w:rPr>
        <w:t xml:space="preserve"> начале ХХI в. удельный вес ЕС в мировой торговле промышленной продукцией и, в част</w:t>
      </w:r>
      <w:r w:rsidRPr="00EA4693">
        <w:rPr>
          <w:rFonts w:ascii="Times New Roman" w:hAnsi="Times New Roman" w:cs="Times New Roman"/>
          <w:w w:val="109"/>
          <w:sz w:val="28"/>
          <w:szCs w:val="28"/>
        </w:rPr>
        <w:softHyphen/>
        <w:t>ности, продукцией машиностроения увеличился. Страны Западной Европы прочно заняли в ми</w:t>
      </w:r>
      <w:r w:rsidRPr="00EA4693">
        <w:rPr>
          <w:rFonts w:ascii="Times New Roman" w:hAnsi="Times New Roman" w:cs="Times New Roman"/>
          <w:w w:val="109"/>
          <w:sz w:val="28"/>
          <w:szCs w:val="28"/>
        </w:rPr>
        <w:softHyphen/>
        <w:t>ровой экономике нишу производителей ряда ви</w:t>
      </w:r>
      <w:r w:rsidRPr="00EA4693">
        <w:rPr>
          <w:rFonts w:ascii="Times New Roman" w:hAnsi="Times New Roman" w:cs="Times New Roman"/>
          <w:w w:val="109"/>
          <w:sz w:val="28"/>
          <w:szCs w:val="28"/>
        </w:rPr>
        <w:softHyphen/>
        <w:t>дов машин и оборудования. Достигнутый ими высокий уровень экономического развития не только не ведет к деиндустриализации, но и являет</w:t>
      </w:r>
      <w:r w:rsidRPr="00EA4693">
        <w:rPr>
          <w:rFonts w:ascii="Times New Roman" w:hAnsi="Times New Roman" w:cs="Times New Roman"/>
          <w:w w:val="109"/>
          <w:sz w:val="28"/>
          <w:szCs w:val="28"/>
        </w:rPr>
        <w:softHyphen/>
        <w:t>ся благоприятной базой для дальнейшего роста высокодиверсифицированного машиностроительного комплекса. На фоне экспансии китайского ма</w:t>
      </w:r>
      <w:r w:rsidRPr="00EA4693">
        <w:rPr>
          <w:rFonts w:ascii="Times New Roman" w:hAnsi="Times New Roman" w:cs="Times New Roman"/>
          <w:w w:val="109"/>
          <w:sz w:val="28"/>
          <w:szCs w:val="28"/>
        </w:rPr>
        <w:softHyphen/>
        <w:t>шиностроения страны ЕС смогли не только сохранить, но и укрепить свои позиции на рынке США. Они значительно увеличили свою долю на рынке машин и оборудования Китая, кото</w:t>
      </w:r>
      <w:r w:rsidRPr="00EA4693">
        <w:rPr>
          <w:rFonts w:ascii="Times New Roman" w:hAnsi="Times New Roman" w:cs="Times New Roman"/>
          <w:w w:val="109"/>
          <w:sz w:val="28"/>
          <w:szCs w:val="28"/>
        </w:rPr>
        <w:softHyphen/>
        <w:t>рый уже нельзя рассматривать как ареал сбыта преимущественно продукции США и Японии. ЕС доминирует на российском рынке машин и оборудования, хотя его доля существенно пони</w:t>
      </w:r>
      <w:r w:rsidRPr="00EA4693">
        <w:rPr>
          <w:rFonts w:ascii="Times New Roman" w:hAnsi="Times New Roman" w:cs="Times New Roman"/>
          <w:w w:val="109"/>
          <w:sz w:val="28"/>
          <w:szCs w:val="28"/>
        </w:rPr>
        <w:softHyphen/>
        <w:t xml:space="preserve">зилась. </w:t>
      </w:r>
    </w:p>
    <w:p w:rsidR="00E24F9B" w:rsidRPr="00EA4693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693">
        <w:rPr>
          <w:rFonts w:ascii="Times New Roman" w:hAnsi="Times New Roman" w:cs="Times New Roman"/>
          <w:sz w:val="28"/>
          <w:szCs w:val="28"/>
        </w:rPr>
        <w:t>Уступив азиатским странам лидирующую роль в производстве офисного и телекоммуника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ционного оборудования, страны ЕС развивают производство данной продукции регионального значения. В то же время на Европу в середине первого десятилетия ХХI в. приходилось более половины мирового экспорта транспортного оборудования, а также прочих машин и оборудо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вания. Расширяется географический ареал раз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мещения машиностроительного производства. В частности, автомобильная промышленность, ко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торая в Западной Европе давно стала транснацио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нальной, расширила масштабы производственной кооперации, включив в нее Центральную и Во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сточную Европу.</w:t>
      </w:r>
    </w:p>
    <w:p w:rsidR="00E24F9B" w:rsidRPr="00EA4693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693">
        <w:rPr>
          <w:rFonts w:ascii="Times New Roman" w:hAnsi="Times New Roman" w:cs="Times New Roman"/>
          <w:sz w:val="28"/>
          <w:szCs w:val="28"/>
        </w:rPr>
        <w:t>В торговле машинами и оборудованием стран ЕС в начале века уменьшал ась доля США, что отражает общее относительное падение значе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ния американской промышленности в мировой индустриальной структуре. То же самое отно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сится и к Японии. Американские и японские по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ставщики МТО уступили значительную часть своей доли на рынке ЕС китайским, южнокорей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ским, а также производителям европейских стран, не входящих в ЕС В экспорте машин и оборудования ЕС возрастает значение Китая, стран СНГ, соседних европейских стран (Норве</w:t>
      </w:r>
      <w:r w:rsidRPr="00EA4693">
        <w:rPr>
          <w:rFonts w:ascii="Times New Roman" w:hAnsi="Times New Roman" w:cs="Times New Roman"/>
          <w:sz w:val="28"/>
          <w:szCs w:val="28"/>
        </w:rPr>
        <w:softHyphen/>
        <w:t xml:space="preserve">гии, Турции), а также Индии. Удельный вес США, Японии и новых индустриальных стран Азии снижается. </w:t>
      </w:r>
    </w:p>
    <w:p w:rsidR="00E24F9B" w:rsidRPr="00EA4693" w:rsidRDefault="00E24F9B" w:rsidP="00EA4693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693">
        <w:rPr>
          <w:rFonts w:ascii="Times New Roman" w:hAnsi="Times New Roman" w:cs="Times New Roman"/>
          <w:sz w:val="28"/>
          <w:szCs w:val="28"/>
        </w:rPr>
        <w:t>Таким образом, из трех основных центров ми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рового машиностроения (американского. запaдноевропейского, восточноазиатского) в последние годы увеличивается удельный вес в мировой торговле европейского и восточноазиатского центров при ослаблении американского. Интен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сифицировались торговые связи между европей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ским и азиатским центрами. Одновременно про</w:t>
      </w:r>
      <w:r w:rsidRPr="00EA4693">
        <w:rPr>
          <w:rFonts w:ascii="Times New Roman" w:hAnsi="Times New Roman" w:cs="Times New Roman"/>
          <w:sz w:val="28"/>
          <w:szCs w:val="28"/>
        </w:rPr>
        <w:softHyphen/>
        <w:t>исходит перераспределение влияния в азиатском центре, где усиливается роль Китая и относи</w:t>
      </w:r>
      <w:r w:rsidRPr="00EA4693">
        <w:rPr>
          <w:rFonts w:ascii="Times New Roman" w:hAnsi="Times New Roman" w:cs="Times New Roman"/>
          <w:sz w:val="28"/>
          <w:szCs w:val="28"/>
        </w:rPr>
        <w:softHyphen/>
        <w:t xml:space="preserve">тельно ослабевает роль Японии. </w:t>
      </w:r>
    </w:p>
    <w:p w:rsidR="00E24F9B" w:rsidRDefault="00E24F9B" w:rsidP="00EA4693">
      <w:pPr>
        <w:pStyle w:val="a3"/>
        <w:spacing w:before="1" w:beforeAutospacing="1" w:after="1" w:afterAutospacing="1"/>
        <w:rPr>
          <w:sz w:val="21"/>
          <w:szCs w:val="21"/>
        </w:rPr>
      </w:pPr>
      <w:r>
        <w:rPr>
          <w:sz w:val="21"/>
          <w:szCs w:val="21"/>
        </w:rPr>
        <w:t xml:space="preserve">Таблица 5. Географическая структура импорта машин и оборудования России, </w:t>
      </w:r>
      <w:r>
        <w:rPr>
          <w:sz w:val="17"/>
          <w:szCs w:val="17"/>
        </w:rPr>
        <w:t xml:space="preserve">% </w:t>
      </w:r>
      <w:r>
        <w:rPr>
          <w:sz w:val="21"/>
          <w:szCs w:val="21"/>
        </w:rPr>
        <w:t xml:space="preserve">к итогу </w:t>
      </w:r>
    </w:p>
    <w:tbl>
      <w:tblPr>
        <w:tblW w:w="7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850"/>
        <w:gridCol w:w="709"/>
        <w:gridCol w:w="851"/>
        <w:gridCol w:w="850"/>
        <w:gridCol w:w="851"/>
        <w:gridCol w:w="850"/>
        <w:gridCol w:w="851"/>
      </w:tblGrid>
      <w:tr w:rsidR="00E24F9B" w:rsidRPr="00871E72" w:rsidTr="00EA4693">
        <w:trPr>
          <w:trHeight w:val="336"/>
        </w:trPr>
        <w:tc>
          <w:tcPr>
            <w:tcW w:w="1423" w:type="dxa"/>
            <w:vAlign w:val="center"/>
          </w:tcPr>
          <w:p w:rsidR="00E24F9B" w:rsidRPr="009A7C9C" w:rsidRDefault="00E24F9B" w:rsidP="006C60EF">
            <w:pPr>
              <w:pStyle w:val="a3"/>
              <w:ind w:right="19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Страна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EA4693">
            <w:pPr>
              <w:pStyle w:val="a3"/>
              <w:ind w:right="408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>200</w:t>
            </w:r>
            <w:r>
              <w:rPr>
                <w:sz w:val="21"/>
                <w:szCs w:val="21"/>
              </w:rPr>
              <w:t>0</w:t>
            </w:r>
            <w:r w:rsidRPr="009A7C9C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2001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1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2002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2003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2004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2005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220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2006 </w:t>
            </w:r>
          </w:p>
        </w:tc>
      </w:tr>
      <w:tr w:rsidR="00E24F9B" w:rsidRPr="00871E72" w:rsidTr="00EA4693">
        <w:trPr>
          <w:trHeight w:val="254"/>
        </w:trPr>
        <w:tc>
          <w:tcPr>
            <w:tcW w:w="1423" w:type="dxa"/>
            <w:vAlign w:val="center"/>
          </w:tcPr>
          <w:p w:rsidR="00E24F9B" w:rsidRPr="009A7C9C" w:rsidRDefault="00E24F9B" w:rsidP="006C60EF">
            <w:pPr>
              <w:pStyle w:val="a3"/>
              <w:ind w:right="19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и регион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4F9B" w:rsidRPr="009A7C9C" w:rsidRDefault="00E24F9B" w:rsidP="006C60EF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rPr>
                <w:sz w:val="21"/>
                <w:szCs w:val="21"/>
              </w:rPr>
            </w:pPr>
          </w:p>
        </w:tc>
      </w:tr>
      <w:tr w:rsidR="00E24F9B" w:rsidRPr="00871E72" w:rsidTr="00EA4693">
        <w:trPr>
          <w:trHeight w:val="340"/>
        </w:trPr>
        <w:tc>
          <w:tcPr>
            <w:tcW w:w="1423" w:type="dxa"/>
            <w:vAlign w:val="center"/>
          </w:tcPr>
          <w:p w:rsidR="00E24F9B" w:rsidRPr="009A7C9C" w:rsidRDefault="00E24F9B" w:rsidP="006C60EF">
            <w:pPr>
              <w:pStyle w:val="a3"/>
              <w:ind w:left="24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ЕС-25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08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62.3 </w:t>
            </w:r>
          </w:p>
        </w:tc>
        <w:tc>
          <w:tcPr>
            <w:tcW w:w="709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62.9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1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58.2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56.0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52.2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48.4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220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44.9 </w:t>
            </w:r>
          </w:p>
        </w:tc>
      </w:tr>
      <w:tr w:rsidR="00E24F9B" w:rsidRPr="00871E72" w:rsidTr="00EA4693">
        <w:trPr>
          <w:trHeight w:val="350"/>
        </w:trPr>
        <w:tc>
          <w:tcPr>
            <w:tcW w:w="1423" w:type="dxa"/>
            <w:vAlign w:val="center"/>
          </w:tcPr>
          <w:p w:rsidR="00E24F9B" w:rsidRPr="009A7C9C" w:rsidRDefault="00E24F9B" w:rsidP="006C60EF">
            <w:pPr>
              <w:pStyle w:val="a3"/>
              <w:ind w:left="24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Украина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08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10.6 </w:t>
            </w:r>
          </w:p>
        </w:tc>
        <w:tc>
          <w:tcPr>
            <w:tcW w:w="709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8.9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1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7.1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6.6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6.6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5.5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220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4.6 </w:t>
            </w:r>
          </w:p>
        </w:tc>
      </w:tr>
      <w:tr w:rsidR="00E24F9B" w:rsidRPr="00871E72" w:rsidTr="00EA4693">
        <w:trPr>
          <w:trHeight w:val="307"/>
        </w:trPr>
        <w:tc>
          <w:tcPr>
            <w:tcW w:w="1423" w:type="dxa"/>
            <w:vAlign w:val="center"/>
          </w:tcPr>
          <w:p w:rsidR="00E24F9B" w:rsidRPr="009A7C9C" w:rsidRDefault="00E24F9B" w:rsidP="006C60EF">
            <w:pPr>
              <w:pStyle w:val="a3"/>
              <w:ind w:left="24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США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08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12.5 </w:t>
            </w:r>
          </w:p>
        </w:tc>
        <w:tc>
          <w:tcPr>
            <w:tcW w:w="709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12.0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1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8.5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7.2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5.6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5.4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220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5.0 </w:t>
            </w:r>
          </w:p>
        </w:tc>
      </w:tr>
      <w:tr w:rsidR="00E24F9B" w:rsidRPr="00871E72" w:rsidTr="00EA4693">
        <w:trPr>
          <w:trHeight w:val="326"/>
        </w:trPr>
        <w:tc>
          <w:tcPr>
            <w:tcW w:w="1423" w:type="dxa"/>
            <w:vAlign w:val="center"/>
          </w:tcPr>
          <w:p w:rsidR="00E24F9B" w:rsidRPr="009A7C9C" w:rsidRDefault="00E24F9B" w:rsidP="006C60EF">
            <w:pPr>
              <w:pStyle w:val="a3"/>
              <w:ind w:left="24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Япония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08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5.1 </w:t>
            </w:r>
          </w:p>
        </w:tc>
        <w:tc>
          <w:tcPr>
            <w:tcW w:w="709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5.9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1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5.4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8.0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11.8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12.8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220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11.3 </w:t>
            </w:r>
          </w:p>
        </w:tc>
      </w:tr>
      <w:tr w:rsidR="00E24F9B" w:rsidRPr="00871E72" w:rsidTr="00EA4693">
        <w:trPr>
          <w:trHeight w:val="316"/>
        </w:trPr>
        <w:tc>
          <w:tcPr>
            <w:tcW w:w="1423" w:type="dxa"/>
            <w:vAlign w:val="center"/>
          </w:tcPr>
          <w:p w:rsidR="00E24F9B" w:rsidRPr="009A7C9C" w:rsidRDefault="00E24F9B" w:rsidP="006C60EF">
            <w:pPr>
              <w:pStyle w:val="a3"/>
              <w:ind w:left="24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Китай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08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1.4 </w:t>
            </w:r>
          </w:p>
        </w:tc>
        <w:tc>
          <w:tcPr>
            <w:tcW w:w="709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2.9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1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4.9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5.5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7.0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8.7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220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10.8 </w:t>
            </w:r>
          </w:p>
        </w:tc>
      </w:tr>
      <w:tr w:rsidR="00E24F9B" w:rsidRPr="00871E72" w:rsidTr="00EA4693">
        <w:trPr>
          <w:trHeight w:val="321"/>
        </w:trPr>
        <w:tc>
          <w:tcPr>
            <w:tcW w:w="1423" w:type="dxa"/>
            <w:vAlign w:val="center"/>
          </w:tcPr>
          <w:p w:rsidR="00E24F9B" w:rsidRPr="009A7C9C" w:rsidRDefault="00E24F9B" w:rsidP="006C60EF">
            <w:pPr>
              <w:pStyle w:val="a3"/>
              <w:ind w:left="24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Прочие страны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08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8.2 </w:t>
            </w:r>
          </w:p>
        </w:tc>
        <w:tc>
          <w:tcPr>
            <w:tcW w:w="709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7.4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1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15.9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16.6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422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16.8 </w:t>
            </w:r>
          </w:p>
        </w:tc>
        <w:tc>
          <w:tcPr>
            <w:tcW w:w="850" w:type="dxa"/>
            <w:vAlign w:val="center"/>
          </w:tcPr>
          <w:p w:rsidR="00E24F9B" w:rsidRPr="009A7C9C" w:rsidRDefault="00E24F9B" w:rsidP="006C60EF">
            <w:pPr>
              <w:pStyle w:val="a3"/>
              <w:ind w:right="427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19.2 </w:t>
            </w:r>
          </w:p>
        </w:tc>
        <w:tc>
          <w:tcPr>
            <w:tcW w:w="851" w:type="dxa"/>
            <w:vAlign w:val="center"/>
          </w:tcPr>
          <w:p w:rsidR="00E24F9B" w:rsidRPr="009A7C9C" w:rsidRDefault="00E24F9B" w:rsidP="006C60EF">
            <w:pPr>
              <w:pStyle w:val="a3"/>
              <w:ind w:right="220"/>
              <w:rPr>
                <w:sz w:val="21"/>
                <w:szCs w:val="21"/>
              </w:rPr>
            </w:pPr>
            <w:r w:rsidRPr="009A7C9C">
              <w:rPr>
                <w:sz w:val="21"/>
                <w:szCs w:val="21"/>
              </w:rPr>
              <w:t xml:space="preserve">23.4 </w:t>
            </w:r>
          </w:p>
        </w:tc>
      </w:tr>
    </w:tbl>
    <w:p w:rsidR="00E24F9B" w:rsidRDefault="00E24F9B" w:rsidP="00EA4693">
      <w:pPr>
        <w:pStyle w:val="a3"/>
        <w:spacing w:before="1" w:beforeAutospacing="1" w:after="1" w:afterAutospacing="1"/>
        <w:rPr>
          <w:sz w:val="21"/>
          <w:szCs w:val="21"/>
          <w:lang w:bidi="he-IL"/>
        </w:rPr>
      </w:pPr>
    </w:p>
    <w:p w:rsidR="00E24F9B" w:rsidRPr="00EA4693" w:rsidRDefault="00E24F9B" w:rsidP="00EA4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EA4693" w:rsidRDefault="00E24F9B" w:rsidP="00EA4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EA4693" w:rsidRDefault="00E24F9B" w:rsidP="00EA4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EA4693" w:rsidRDefault="00E24F9B" w:rsidP="00EA4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Pr="00EA4693" w:rsidRDefault="00E24F9B" w:rsidP="00EA46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E24F9B" w:rsidRDefault="00E24F9B" w:rsidP="00AE40DA">
      <w:pPr>
        <w:spacing w:line="36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Таким образом</w:t>
      </w:r>
      <w:r w:rsidRPr="009443F9">
        <w:rPr>
          <w:rFonts w:ascii="Times New Roman" w:hAnsi="Times New Roman"/>
          <w:sz w:val="28"/>
          <w:szCs w:val="28"/>
          <w:lang w:bidi="he-IL"/>
        </w:rPr>
        <w:t xml:space="preserve"> данной работе  мы </w:t>
      </w:r>
      <w:r>
        <w:rPr>
          <w:rFonts w:ascii="Times New Roman" w:hAnsi="Times New Roman"/>
          <w:sz w:val="28"/>
          <w:szCs w:val="28"/>
          <w:lang w:bidi="he-IL"/>
        </w:rPr>
        <w:t>провели</w:t>
      </w:r>
      <w:r w:rsidRPr="009443F9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443F9">
        <w:rPr>
          <w:rFonts w:ascii="Times New Roman" w:hAnsi="Times New Roman"/>
          <w:sz w:val="28"/>
          <w:szCs w:val="28"/>
        </w:rPr>
        <w:t>сравнительный анализ</w:t>
      </w:r>
      <w:r w:rsidRPr="009443F9">
        <w:rPr>
          <w:rFonts w:ascii="Times New Roman" w:hAnsi="Times New Roman"/>
          <w:sz w:val="28"/>
          <w:szCs w:val="28"/>
          <w:lang w:bidi="he-IL"/>
        </w:rPr>
        <w:t xml:space="preserve"> динамики изменения </w:t>
      </w:r>
      <w:r w:rsidRPr="009443F9">
        <w:rPr>
          <w:rFonts w:ascii="Times New Roman" w:hAnsi="Times New Roman"/>
          <w:sz w:val="28"/>
          <w:szCs w:val="28"/>
        </w:rPr>
        <w:t xml:space="preserve">инвестиционной деятельности в машиностроительной отрасли в РФ и остальных </w:t>
      </w:r>
      <w:r w:rsidRPr="009443F9">
        <w:rPr>
          <w:rFonts w:ascii="Times New Roman" w:hAnsi="Times New Roman"/>
          <w:sz w:val="28"/>
          <w:szCs w:val="28"/>
          <w:lang w:bidi="he-IL"/>
        </w:rPr>
        <w:t>стран</w:t>
      </w:r>
      <w:r>
        <w:rPr>
          <w:rFonts w:ascii="Times New Roman" w:hAnsi="Times New Roman"/>
          <w:sz w:val="28"/>
          <w:szCs w:val="28"/>
          <w:lang w:bidi="he-IL"/>
        </w:rPr>
        <w:t>ах Европы, Америки, Азии.</w:t>
      </w:r>
    </w:p>
    <w:p w:rsidR="00E24F9B" w:rsidRDefault="00E24F9B" w:rsidP="00AE40DA">
      <w:pPr>
        <w:spacing w:line="360" w:lineRule="auto"/>
        <w:jc w:val="both"/>
        <w:rPr>
          <w:rStyle w:val="FontStyle107"/>
          <w:rFonts w:ascii="Times New Roman" w:hAnsi="Times New Roman" w:cs="Times New Roman"/>
          <w:sz w:val="28"/>
        </w:rPr>
      </w:pPr>
      <w:r>
        <w:rPr>
          <w:rStyle w:val="FontStyle97"/>
          <w:rFonts w:ascii="Times New Roman" w:hAnsi="Times New Roman" w:cs="Times New Roman"/>
          <w:sz w:val="28"/>
        </w:rPr>
        <w:t>Анализ показал, что</w:t>
      </w:r>
      <w:r w:rsidRPr="00D70931">
        <w:rPr>
          <w:rStyle w:val="FontStyle97"/>
          <w:rFonts w:ascii="Times New Roman" w:hAnsi="Times New Roman" w:cs="Times New Roman"/>
          <w:sz w:val="28"/>
        </w:rPr>
        <w:t xml:space="preserve"> </w:t>
      </w:r>
      <w:r>
        <w:rPr>
          <w:rStyle w:val="FontStyle97"/>
          <w:rFonts w:ascii="Times New Roman" w:hAnsi="Times New Roman" w:cs="Times New Roman"/>
          <w:sz w:val="28"/>
        </w:rPr>
        <w:t xml:space="preserve">на данный момент Россия несколько уступает развитым странам в мощи и прогрессе. Смена государственного строя, резкий переход на рыночную экономику, с которой страна была еще не готова, обветшалость оборудования, отток умов за границы- все это сказалось на модернизации и развитии страны и машиностроительной области в частности. Сейчас, чтобы догнать развитые страны, а может и обогнать в развитии необходимы инвестиции и немалые, а также «головы» с их разработками и инновациями.  </w:t>
      </w:r>
      <w:r>
        <w:rPr>
          <w:rStyle w:val="FontStyle107"/>
          <w:rFonts w:ascii="Times New Roman" w:hAnsi="Times New Roman" w:cs="Times New Roman"/>
          <w:sz w:val="28"/>
        </w:rPr>
        <w:t xml:space="preserve">Помочь может усовершенствование научной базы, внедрение в производство </w:t>
      </w:r>
      <w:r w:rsidRPr="00D70931">
        <w:rPr>
          <w:rStyle w:val="FontStyle107"/>
          <w:rFonts w:ascii="Times New Roman" w:hAnsi="Times New Roman" w:cs="Times New Roman"/>
          <w:sz w:val="28"/>
        </w:rPr>
        <w:t>разработ</w:t>
      </w:r>
      <w:r>
        <w:rPr>
          <w:rStyle w:val="FontStyle107"/>
          <w:rFonts w:ascii="Times New Roman" w:hAnsi="Times New Roman" w:cs="Times New Roman"/>
          <w:sz w:val="28"/>
        </w:rPr>
        <w:t>ок</w:t>
      </w:r>
      <w:r w:rsidRPr="00D70931">
        <w:rPr>
          <w:rStyle w:val="FontStyle107"/>
          <w:rFonts w:ascii="Times New Roman" w:hAnsi="Times New Roman" w:cs="Times New Roman"/>
          <w:sz w:val="28"/>
        </w:rPr>
        <w:t xml:space="preserve"> и другое. </w:t>
      </w:r>
    </w:p>
    <w:p w:rsidR="00E24F9B" w:rsidRPr="00D70931" w:rsidRDefault="00E24F9B" w:rsidP="00AE40DA">
      <w:pPr>
        <w:spacing w:line="360" w:lineRule="auto"/>
        <w:jc w:val="both"/>
        <w:rPr>
          <w:rStyle w:val="FontStyle107"/>
          <w:rFonts w:ascii="Times New Roman" w:hAnsi="Times New Roman" w:cs="Times New Roman"/>
          <w:sz w:val="28"/>
        </w:rPr>
      </w:pPr>
      <w:r>
        <w:rPr>
          <w:rStyle w:val="FontStyle107"/>
          <w:rFonts w:ascii="Times New Roman" w:hAnsi="Times New Roman" w:cs="Times New Roman"/>
          <w:sz w:val="28"/>
        </w:rPr>
        <w:t>Самое главное – это г</w:t>
      </w:r>
      <w:r w:rsidRPr="00D70931">
        <w:rPr>
          <w:rStyle w:val="FontStyle107"/>
          <w:rFonts w:ascii="Times New Roman" w:hAnsi="Times New Roman" w:cs="Times New Roman"/>
          <w:sz w:val="28"/>
        </w:rPr>
        <w:t>ра</w:t>
      </w:r>
      <w:r w:rsidRPr="00D70931">
        <w:rPr>
          <w:rStyle w:val="FontStyle107"/>
          <w:rFonts w:ascii="Times New Roman" w:hAnsi="Times New Roman" w:cs="Times New Roman"/>
          <w:sz w:val="28"/>
        </w:rPr>
        <w:softHyphen/>
        <w:t xml:space="preserve">мотная политика </w:t>
      </w:r>
      <w:r>
        <w:rPr>
          <w:rStyle w:val="FontStyle107"/>
          <w:rFonts w:ascii="Times New Roman" w:hAnsi="Times New Roman" w:cs="Times New Roman"/>
          <w:sz w:val="28"/>
        </w:rPr>
        <w:t>государства в этом направлении. Помощь молодым специалистам, льготное налогообложение «молодым предприятиям», использующим именно отечественные разработки и оборудование,</w:t>
      </w:r>
      <w:r w:rsidRPr="00D70931">
        <w:rPr>
          <w:rStyle w:val="FontStyle107"/>
          <w:rFonts w:ascii="Times New Roman" w:hAnsi="Times New Roman" w:cs="Times New Roman"/>
          <w:sz w:val="28"/>
        </w:rPr>
        <w:t xml:space="preserve"> </w:t>
      </w:r>
      <w:r>
        <w:rPr>
          <w:rStyle w:val="FontStyle107"/>
          <w:rFonts w:ascii="Times New Roman" w:hAnsi="Times New Roman" w:cs="Times New Roman"/>
          <w:sz w:val="28"/>
        </w:rPr>
        <w:t>инвестирование в институты и школу, в обучаемую базу подготовки кадров, квалифицированного персонала, а также ввод нанотехнологий самым быстрым способом.</w:t>
      </w: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F9B" w:rsidRDefault="00E24F9B" w:rsidP="00944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литература:</w:t>
      </w:r>
    </w:p>
    <w:p w:rsidR="00E24F9B" w:rsidRDefault="00E24F9B" w:rsidP="00FA74D8">
      <w:pPr>
        <w:pStyle w:val="aa"/>
        <w:adjustRightInd w:val="0"/>
        <w:spacing w:line="360" w:lineRule="auto"/>
        <w:rPr>
          <w:sz w:val="28"/>
          <w:szCs w:val="28"/>
        </w:rPr>
      </w:pPr>
      <w:r w:rsidRPr="00FA74D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C60EF">
        <w:rPr>
          <w:bCs/>
          <w:sz w:val="28"/>
          <w:szCs w:val="28"/>
        </w:rPr>
        <w:t xml:space="preserve">Журнал «Экономист» №3/2008 </w:t>
      </w:r>
      <w:r>
        <w:rPr>
          <w:bCs/>
          <w:sz w:val="28"/>
          <w:szCs w:val="28"/>
        </w:rPr>
        <w:t xml:space="preserve"> </w:t>
      </w:r>
      <w:r w:rsidRPr="006C60EF">
        <w:rPr>
          <w:bCs/>
          <w:sz w:val="28"/>
          <w:szCs w:val="28"/>
        </w:rPr>
        <w:t>Д. Мантуров</w:t>
      </w:r>
      <w:r w:rsidRPr="006C60EF">
        <w:rPr>
          <w:b/>
          <w:bCs/>
          <w:sz w:val="28"/>
          <w:szCs w:val="28"/>
        </w:rPr>
        <w:t xml:space="preserve"> </w:t>
      </w:r>
      <w:r w:rsidRPr="006C60EF">
        <w:rPr>
          <w:sz w:val="28"/>
          <w:szCs w:val="28"/>
        </w:rPr>
        <w:t>– Перспективы развития станкостроения</w:t>
      </w:r>
      <w:r>
        <w:rPr>
          <w:sz w:val="28"/>
          <w:szCs w:val="28"/>
        </w:rPr>
        <w:t>.</w:t>
      </w:r>
    </w:p>
    <w:p w:rsidR="00E24F9B" w:rsidRDefault="00E24F9B" w:rsidP="00FA74D8">
      <w:pPr>
        <w:pStyle w:val="aa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74D8">
        <w:rPr>
          <w:bCs/>
          <w:sz w:val="28"/>
          <w:szCs w:val="28"/>
        </w:rPr>
        <w:t xml:space="preserve">Журнал «Экономист» №3/2008  А. Семенова, А. Логинов </w:t>
      </w:r>
      <w:r w:rsidRPr="00FA74D8">
        <w:rPr>
          <w:sz w:val="28"/>
          <w:szCs w:val="28"/>
        </w:rPr>
        <w:t>– Развитие машиностроения – основа структурной модернизации</w:t>
      </w:r>
    </w:p>
    <w:p w:rsidR="00E24F9B" w:rsidRDefault="00E24F9B" w:rsidP="00FA74D8">
      <w:pPr>
        <w:pStyle w:val="aa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FA74D8">
        <w:rPr>
          <w:bCs/>
          <w:sz w:val="28"/>
          <w:szCs w:val="28"/>
        </w:rPr>
        <w:t xml:space="preserve"> Журнал «Экономист» №3/200</w:t>
      </w:r>
      <w:r>
        <w:rPr>
          <w:bCs/>
          <w:sz w:val="28"/>
          <w:szCs w:val="28"/>
        </w:rPr>
        <w:t>9</w:t>
      </w:r>
      <w:r w:rsidRPr="00FA74D8">
        <w:rPr>
          <w:bCs/>
          <w:sz w:val="28"/>
          <w:szCs w:val="28"/>
        </w:rPr>
        <w:t xml:space="preserve">  </w:t>
      </w:r>
      <w:r w:rsidRPr="00FA74D8">
        <w:rPr>
          <w:rFonts w:ascii="Arial" w:hAnsi="Arial" w:cs="Arial"/>
          <w:bCs/>
        </w:rPr>
        <w:t xml:space="preserve"> Д. Константинов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– </w:t>
      </w:r>
      <w:r w:rsidRPr="00FA74D8">
        <w:rPr>
          <w:sz w:val="28"/>
          <w:szCs w:val="28"/>
        </w:rPr>
        <w:t>Развитие промышленного производства в 2008 г.</w:t>
      </w:r>
    </w:p>
    <w:p w:rsidR="00E24F9B" w:rsidRDefault="00E24F9B" w:rsidP="00FA74D8">
      <w:pPr>
        <w:pStyle w:val="aa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FA74D8">
        <w:t xml:space="preserve"> </w:t>
      </w:r>
      <w:r>
        <w:t>«</w:t>
      </w:r>
      <w:r w:rsidRPr="00FA74D8">
        <w:rPr>
          <w:sz w:val="28"/>
          <w:szCs w:val="28"/>
        </w:rPr>
        <w:t>Инвестиционная стратегия</w:t>
      </w:r>
      <w:r>
        <w:rPr>
          <w:sz w:val="28"/>
          <w:szCs w:val="28"/>
        </w:rPr>
        <w:t>»</w:t>
      </w:r>
      <w:r w:rsidRPr="00FA74D8">
        <w:rPr>
          <w:sz w:val="28"/>
          <w:szCs w:val="28"/>
        </w:rPr>
        <w:t xml:space="preserve"> Ю.А. Корчагин.-Ростов н-д Феникс ,2006-316с</w:t>
      </w:r>
      <w:r>
        <w:rPr>
          <w:sz w:val="28"/>
          <w:szCs w:val="28"/>
        </w:rPr>
        <w:t>.</w:t>
      </w:r>
    </w:p>
    <w:p w:rsidR="00E24F9B" w:rsidRPr="001773D5" w:rsidRDefault="00E24F9B" w:rsidP="001773D5">
      <w:pPr>
        <w:pStyle w:val="a3"/>
        <w:spacing w:before="1" w:beforeAutospacing="1" w:after="1" w:afterAutospacing="1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1773D5">
        <w:rPr>
          <w:rFonts w:ascii="Times New Roman" w:hAnsi="Times New Roman" w:cs="Times New Roman"/>
          <w:sz w:val="28"/>
          <w:szCs w:val="28"/>
        </w:rPr>
        <w:t>5 Журнал «Мировая экономика и международные отношения» №6/2008</w:t>
      </w:r>
      <w:r w:rsidRPr="001773D5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1773D5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Еросоюз в торговле машинами и оборудованием </w:t>
      </w:r>
    </w:p>
    <w:p w:rsidR="00E24F9B" w:rsidRPr="00E86207" w:rsidRDefault="00E24F9B" w:rsidP="00FA74D8">
      <w:pPr>
        <w:pStyle w:val="aa"/>
        <w:adjustRightInd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6 Журнал « Портфельный инвестор» №3</w:t>
      </w:r>
      <w:r w:rsidRPr="00E86207">
        <w:rPr>
          <w:sz w:val="28"/>
          <w:szCs w:val="28"/>
        </w:rPr>
        <w:t>/2008</w:t>
      </w:r>
      <w:r w:rsidRPr="00E86207">
        <w:rPr>
          <w:b/>
          <w:sz w:val="28"/>
          <w:szCs w:val="28"/>
        </w:rPr>
        <w:t xml:space="preserve"> </w:t>
      </w:r>
      <w:r w:rsidRPr="00E86207">
        <w:rPr>
          <w:rStyle w:val="a9"/>
          <w:b w:val="0"/>
          <w:sz w:val="28"/>
          <w:szCs w:val="28"/>
        </w:rPr>
        <w:t>Инвестиции в создание новой техники</w:t>
      </w:r>
    </w:p>
    <w:p w:rsidR="00E24F9B" w:rsidRPr="009443F9" w:rsidRDefault="00E24F9B" w:rsidP="00FA74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24F9B" w:rsidRPr="009443F9" w:rsidSect="00CA35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9B" w:rsidRDefault="00E24F9B" w:rsidP="002F26AD">
      <w:pPr>
        <w:spacing w:after="0" w:line="240" w:lineRule="auto"/>
      </w:pPr>
      <w:r>
        <w:separator/>
      </w:r>
    </w:p>
  </w:endnote>
  <w:endnote w:type="continuationSeparator" w:id="0">
    <w:p w:rsidR="00E24F9B" w:rsidRDefault="00E24F9B" w:rsidP="002F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9B" w:rsidRDefault="00E24F9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3FB3">
      <w:rPr>
        <w:noProof/>
      </w:rPr>
      <w:t>1</w:t>
    </w:r>
    <w:r>
      <w:fldChar w:fldCharType="end"/>
    </w:r>
  </w:p>
  <w:p w:rsidR="00E24F9B" w:rsidRDefault="00E24F9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9B" w:rsidRDefault="00E24F9B" w:rsidP="002F26AD">
      <w:pPr>
        <w:spacing w:after="0" w:line="240" w:lineRule="auto"/>
      </w:pPr>
      <w:r>
        <w:separator/>
      </w:r>
    </w:p>
  </w:footnote>
  <w:footnote w:type="continuationSeparator" w:id="0">
    <w:p w:rsidR="00E24F9B" w:rsidRDefault="00E24F9B" w:rsidP="002F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1513"/>
    <w:multiLevelType w:val="hybridMultilevel"/>
    <w:tmpl w:val="5962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22877"/>
    <w:multiLevelType w:val="hybridMultilevel"/>
    <w:tmpl w:val="02DE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0A7057"/>
    <w:multiLevelType w:val="hybridMultilevel"/>
    <w:tmpl w:val="1712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B1C"/>
    <w:rsid w:val="0017096B"/>
    <w:rsid w:val="001773D5"/>
    <w:rsid w:val="002253B5"/>
    <w:rsid w:val="002F26AD"/>
    <w:rsid w:val="002F6B1C"/>
    <w:rsid w:val="003438FF"/>
    <w:rsid w:val="0039283E"/>
    <w:rsid w:val="003D1925"/>
    <w:rsid w:val="00480DF7"/>
    <w:rsid w:val="00484F43"/>
    <w:rsid w:val="00592C8E"/>
    <w:rsid w:val="005D3B8D"/>
    <w:rsid w:val="006B7752"/>
    <w:rsid w:val="006C60EF"/>
    <w:rsid w:val="006E221F"/>
    <w:rsid w:val="00713B53"/>
    <w:rsid w:val="007A67EF"/>
    <w:rsid w:val="007B008A"/>
    <w:rsid w:val="007B1DEF"/>
    <w:rsid w:val="007B5526"/>
    <w:rsid w:val="00871E72"/>
    <w:rsid w:val="009443F9"/>
    <w:rsid w:val="009A7C9C"/>
    <w:rsid w:val="00A31C8B"/>
    <w:rsid w:val="00AE40DA"/>
    <w:rsid w:val="00B27D24"/>
    <w:rsid w:val="00B83FB3"/>
    <w:rsid w:val="00C01A61"/>
    <w:rsid w:val="00CA352C"/>
    <w:rsid w:val="00D65D1F"/>
    <w:rsid w:val="00D70931"/>
    <w:rsid w:val="00E24F9B"/>
    <w:rsid w:val="00E36DB4"/>
    <w:rsid w:val="00E86207"/>
    <w:rsid w:val="00EA4693"/>
    <w:rsid w:val="00EC6720"/>
    <w:rsid w:val="00FA74D8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15C7-B191-4FFB-A333-65898A26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F6B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7A6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A6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7A6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97">
    <w:name w:val="Font Style97"/>
    <w:basedOn w:val="a0"/>
    <w:rsid w:val="007A67EF"/>
    <w:rPr>
      <w:rFonts w:ascii="Microsoft Sans Serif" w:hAnsi="Microsoft Sans Serif" w:cs="Microsoft Sans Serif"/>
      <w:sz w:val="16"/>
      <w:szCs w:val="16"/>
    </w:rPr>
  </w:style>
  <w:style w:type="paragraph" w:styleId="a5">
    <w:name w:val="header"/>
    <w:basedOn w:val="a"/>
    <w:link w:val="a6"/>
    <w:semiHidden/>
    <w:rsid w:val="002F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2F26AD"/>
    <w:rPr>
      <w:rFonts w:cs="Times New Roman"/>
    </w:rPr>
  </w:style>
  <w:style w:type="paragraph" w:styleId="a7">
    <w:name w:val="footer"/>
    <w:basedOn w:val="a"/>
    <w:link w:val="a8"/>
    <w:rsid w:val="002F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2F26AD"/>
    <w:rPr>
      <w:rFonts w:cs="Times New Roman"/>
    </w:rPr>
  </w:style>
  <w:style w:type="character" w:styleId="a9">
    <w:name w:val="Strong"/>
    <w:basedOn w:val="a0"/>
    <w:qFormat/>
    <w:rsid w:val="007B1DEF"/>
    <w:rPr>
      <w:rFonts w:cs="Times New Roman"/>
      <w:b/>
      <w:bCs/>
    </w:rPr>
  </w:style>
  <w:style w:type="paragraph" w:customStyle="1" w:styleId="Style20">
    <w:name w:val="Style20"/>
    <w:basedOn w:val="a"/>
    <w:rsid w:val="00D70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07">
    <w:name w:val="Font Style107"/>
    <w:basedOn w:val="a0"/>
    <w:rsid w:val="00D70931"/>
    <w:rPr>
      <w:rFonts w:ascii="Lucida Sans Unicode" w:hAnsi="Lucida Sans Unicode" w:cs="Lucida Sans Unicode"/>
      <w:sz w:val="16"/>
      <w:szCs w:val="16"/>
    </w:rPr>
  </w:style>
  <w:style w:type="paragraph" w:styleId="aa">
    <w:name w:val="Normal (Web)"/>
    <w:basedOn w:val="a"/>
    <w:semiHidden/>
    <w:rsid w:val="006C6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line number"/>
    <w:basedOn w:val="a0"/>
    <w:semiHidden/>
    <w:rsid w:val="006E221F"/>
    <w:rPr>
      <w:rFonts w:cs="Times New Roman"/>
    </w:rPr>
  </w:style>
  <w:style w:type="paragraph" w:styleId="ac">
    <w:name w:val="Body Text"/>
    <w:basedOn w:val="a"/>
    <w:link w:val="ad"/>
    <w:rsid w:val="006E221F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locked/>
    <w:rsid w:val="006E221F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A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34793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й</dc:creator>
  <cp:keywords/>
  <dc:description/>
  <cp:lastModifiedBy>admin</cp:lastModifiedBy>
  <cp:revision>2</cp:revision>
  <cp:lastPrinted>2010-01-15T12:42:00Z</cp:lastPrinted>
  <dcterms:created xsi:type="dcterms:W3CDTF">2014-04-16T03:36:00Z</dcterms:created>
  <dcterms:modified xsi:type="dcterms:W3CDTF">2014-04-16T03:36:00Z</dcterms:modified>
</cp:coreProperties>
</file>