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B0" w:rsidRPr="00595F2C" w:rsidRDefault="00D02DB0" w:rsidP="00595F2C">
      <w:pPr>
        <w:pStyle w:val="aff3"/>
      </w:pPr>
      <w:r w:rsidRPr="00595F2C">
        <w:t>Министерство образования Российской Федерации</w:t>
      </w:r>
    </w:p>
    <w:p w:rsidR="00D02DB0" w:rsidRPr="00595F2C" w:rsidRDefault="00D02DB0" w:rsidP="00595F2C">
      <w:pPr>
        <w:pStyle w:val="aff3"/>
      </w:pPr>
      <w:r w:rsidRPr="00595F2C">
        <w:t>Пензенский Государственный Университет</w:t>
      </w:r>
    </w:p>
    <w:p w:rsidR="00595F2C" w:rsidRPr="00595F2C" w:rsidRDefault="00D02DB0" w:rsidP="00595F2C">
      <w:pPr>
        <w:pStyle w:val="aff3"/>
      </w:pPr>
      <w:r w:rsidRPr="00595F2C">
        <w:t>Медицинский Институт</w:t>
      </w:r>
    </w:p>
    <w:p w:rsidR="00595F2C" w:rsidRPr="00595F2C" w:rsidRDefault="00D02DB0" w:rsidP="00595F2C">
      <w:pPr>
        <w:pStyle w:val="aff3"/>
      </w:pPr>
      <w:r w:rsidRPr="00595F2C">
        <w:t>Кафедра Терапии</w:t>
      </w:r>
    </w:p>
    <w:p w:rsidR="00595F2C" w:rsidRPr="00595F2C" w:rsidRDefault="00D02DB0" w:rsidP="00595F2C">
      <w:pPr>
        <w:pStyle w:val="aff3"/>
      </w:pPr>
      <w:r w:rsidRPr="00595F2C">
        <w:t>Зав</w:t>
      </w:r>
      <w:r w:rsidR="00595F2C" w:rsidRPr="00595F2C">
        <w:t xml:space="preserve">. </w:t>
      </w:r>
      <w:r w:rsidRPr="00595F2C">
        <w:t>кафедрой д</w:t>
      </w:r>
      <w:r w:rsidR="00595F2C" w:rsidRPr="00595F2C">
        <w:t xml:space="preserve">. </w:t>
      </w:r>
      <w:r w:rsidRPr="00595F2C">
        <w:t>м</w:t>
      </w:r>
      <w:r w:rsidR="00595F2C" w:rsidRPr="00595F2C">
        <w:t xml:space="preserve">. </w:t>
      </w:r>
      <w:r w:rsidRPr="00595F2C">
        <w:t>н</w:t>
      </w:r>
      <w:r w:rsidR="00595F2C">
        <w:t>.</w:t>
      </w:r>
    </w:p>
    <w:p w:rsidR="00595F2C" w:rsidRDefault="00595F2C" w:rsidP="00595F2C">
      <w:pPr>
        <w:pStyle w:val="aff3"/>
      </w:pPr>
    </w:p>
    <w:p w:rsidR="00595F2C" w:rsidRDefault="00595F2C" w:rsidP="00595F2C">
      <w:pPr>
        <w:pStyle w:val="aff3"/>
      </w:pPr>
    </w:p>
    <w:p w:rsidR="00595F2C" w:rsidRDefault="00595F2C" w:rsidP="00595F2C">
      <w:pPr>
        <w:pStyle w:val="aff3"/>
      </w:pPr>
    </w:p>
    <w:p w:rsidR="00595F2C" w:rsidRDefault="00595F2C" w:rsidP="00595F2C">
      <w:pPr>
        <w:pStyle w:val="aff3"/>
      </w:pPr>
    </w:p>
    <w:p w:rsidR="00595F2C" w:rsidRDefault="00595F2C" w:rsidP="00595F2C">
      <w:pPr>
        <w:pStyle w:val="aff3"/>
      </w:pPr>
    </w:p>
    <w:p w:rsidR="00595F2C" w:rsidRDefault="00595F2C" w:rsidP="00595F2C">
      <w:pPr>
        <w:pStyle w:val="aff3"/>
      </w:pPr>
    </w:p>
    <w:p w:rsidR="00595F2C" w:rsidRDefault="00595F2C" w:rsidP="00595F2C">
      <w:pPr>
        <w:pStyle w:val="aff3"/>
      </w:pPr>
    </w:p>
    <w:p w:rsidR="00D02DB0" w:rsidRPr="00595F2C" w:rsidRDefault="00D02DB0" w:rsidP="00595F2C">
      <w:pPr>
        <w:pStyle w:val="aff3"/>
      </w:pPr>
      <w:r w:rsidRPr="00595F2C">
        <w:t>Реферат</w:t>
      </w:r>
    </w:p>
    <w:p w:rsidR="00595F2C" w:rsidRDefault="00D02DB0" w:rsidP="00595F2C">
      <w:pPr>
        <w:pStyle w:val="aff3"/>
      </w:pPr>
      <w:r w:rsidRPr="00595F2C">
        <w:t>на тему</w:t>
      </w:r>
      <w:r w:rsidR="00595F2C" w:rsidRPr="00595F2C">
        <w:t>:</w:t>
      </w:r>
    </w:p>
    <w:p w:rsidR="00595F2C" w:rsidRDefault="00595F2C" w:rsidP="00595F2C">
      <w:pPr>
        <w:pStyle w:val="aff3"/>
      </w:pPr>
      <w:r>
        <w:t>"</w:t>
      </w:r>
      <w:r w:rsidR="004C3770" w:rsidRPr="00595F2C">
        <w:t>Средства для улучшения прогноза заболевания</w:t>
      </w:r>
      <w:r>
        <w:t>"</w:t>
      </w:r>
    </w:p>
    <w:p w:rsidR="00595F2C" w:rsidRDefault="00595F2C" w:rsidP="00595F2C">
      <w:pPr>
        <w:pStyle w:val="aff3"/>
      </w:pPr>
    </w:p>
    <w:p w:rsidR="00595F2C" w:rsidRDefault="00595F2C" w:rsidP="00595F2C">
      <w:pPr>
        <w:pStyle w:val="aff3"/>
      </w:pPr>
    </w:p>
    <w:p w:rsidR="00595F2C" w:rsidRDefault="00595F2C" w:rsidP="00595F2C">
      <w:pPr>
        <w:pStyle w:val="aff3"/>
      </w:pPr>
    </w:p>
    <w:p w:rsidR="00595F2C" w:rsidRDefault="00595F2C" w:rsidP="00595F2C">
      <w:pPr>
        <w:pStyle w:val="aff3"/>
      </w:pPr>
    </w:p>
    <w:p w:rsidR="00595F2C" w:rsidRDefault="00D02DB0" w:rsidP="00595F2C">
      <w:pPr>
        <w:pStyle w:val="aff3"/>
        <w:jc w:val="left"/>
      </w:pPr>
      <w:r w:rsidRPr="00595F2C">
        <w:t>Выполнила</w:t>
      </w:r>
      <w:r w:rsidR="00595F2C" w:rsidRPr="00595F2C">
        <w:t xml:space="preserve">: </w:t>
      </w:r>
      <w:r w:rsidRPr="00595F2C">
        <w:t>студентка V курса</w:t>
      </w:r>
    </w:p>
    <w:p w:rsidR="00595F2C" w:rsidRDefault="00D02DB0" w:rsidP="00595F2C">
      <w:pPr>
        <w:pStyle w:val="aff3"/>
        <w:jc w:val="left"/>
      </w:pPr>
      <w:r w:rsidRPr="00595F2C">
        <w:t>Проверил</w:t>
      </w:r>
      <w:r w:rsidR="00595F2C" w:rsidRPr="00595F2C">
        <w:t xml:space="preserve">: </w:t>
      </w:r>
      <w:r w:rsidRPr="00595F2C">
        <w:t>к</w:t>
      </w:r>
      <w:r w:rsidR="00595F2C" w:rsidRPr="00595F2C">
        <w:t xml:space="preserve">. </w:t>
      </w:r>
      <w:r w:rsidRPr="00595F2C">
        <w:t>м</w:t>
      </w:r>
      <w:r w:rsidR="00595F2C" w:rsidRPr="00595F2C">
        <w:t xml:space="preserve">. </w:t>
      </w:r>
      <w:r w:rsidRPr="00595F2C">
        <w:t>н</w:t>
      </w:r>
      <w:r w:rsidR="00595F2C">
        <w:t>.,</w:t>
      </w:r>
      <w:r w:rsidRPr="00595F2C">
        <w:t xml:space="preserve"> доцент</w:t>
      </w:r>
    </w:p>
    <w:p w:rsidR="00595F2C" w:rsidRDefault="00595F2C" w:rsidP="00595F2C">
      <w:pPr>
        <w:pStyle w:val="aff3"/>
      </w:pPr>
    </w:p>
    <w:p w:rsidR="00595F2C" w:rsidRDefault="00595F2C" w:rsidP="00595F2C">
      <w:pPr>
        <w:pStyle w:val="aff3"/>
      </w:pPr>
    </w:p>
    <w:p w:rsidR="00595F2C" w:rsidRDefault="00595F2C" w:rsidP="00595F2C">
      <w:pPr>
        <w:pStyle w:val="aff3"/>
      </w:pPr>
    </w:p>
    <w:p w:rsidR="00595F2C" w:rsidRDefault="00595F2C" w:rsidP="00595F2C">
      <w:pPr>
        <w:pStyle w:val="aff3"/>
      </w:pPr>
    </w:p>
    <w:p w:rsidR="00595F2C" w:rsidRDefault="00595F2C" w:rsidP="00595F2C">
      <w:pPr>
        <w:pStyle w:val="aff3"/>
      </w:pPr>
    </w:p>
    <w:p w:rsidR="00D02DB0" w:rsidRPr="00595F2C" w:rsidRDefault="00D02DB0" w:rsidP="00595F2C">
      <w:pPr>
        <w:pStyle w:val="aff3"/>
      </w:pPr>
      <w:r w:rsidRPr="00595F2C">
        <w:t>Пенза</w:t>
      </w:r>
    </w:p>
    <w:p w:rsidR="00D02DB0" w:rsidRPr="00595F2C" w:rsidRDefault="00D02DB0" w:rsidP="00595F2C">
      <w:pPr>
        <w:pStyle w:val="aff3"/>
      </w:pPr>
      <w:r w:rsidRPr="00595F2C">
        <w:t>2008</w:t>
      </w:r>
    </w:p>
    <w:p w:rsidR="00D02DB0" w:rsidRPr="00595F2C" w:rsidRDefault="00595F2C" w:rsidP="00DD3A3A">
      <w:pPr>
        <w:pStyle w:val="afd"/>
      </w:pPr>
      <w:r>
        <w:br w:type="page"/>
      </w:r>
      <w:r w:rsidR="00D02DB0" w:rsidRPr="00595F2C">
        <w:t>План</w:t>
      </w:r>
    </w:p>
    <w:p w:rsidR="00595F2C" w:rsidRDefault="00595F2C" w:rsidP="00595F2C"/>
    <w:p w:rsidR="00DD3A3A" w:rsidRDefault="00DD3A3A">
      <w:pPr>
        <w:pStyle w:val="27"/>
        <w:rPr>
          <w:smallCaps w:val="0"/>
          <w:noProof/>
          <w:sz w:val="24"/>
          <w:szCs w:val="24"/>
        </w:rPr>
      </w:pPr>
      <w:r w:rsidRPr="000C1730">
        <w:rPr>
          <w:rStyle w:val="af7"/>
          <w:noProof/>
        </w:rPr>
        <w:t>1. Гипербарическая оксигенация</w:t>
      </w:r>
    </w:p>
    <w:p w:rsidR="00DD3A3A" w:rsidRDefault="00DD3A3A">
      <w:pPr>
        <w:pStyle w:val="27"/>
        <w:rPr>
          <w:smallCaps w:val="0"/>
          <w:noProof/>
          <w:sz w:val="24"/>
          <w:szCs w:val="24"/>
        </w:rPr>
      </w:pPr>
      <w:r w:rsidRPr="000C1730">
        <w:rPr>
          <w:rStyle w:val="af7"/>
          <w:noProof/>
        </w:rPr>
        <w:t>2. Иглорефлексотерапия</w:t>
      </w:r>
    </w:p>
    <w:p w:rsidR="00DD3A3A" w:rsidRDefault="00DD3A3A">
      <w:pPr>
        <w:pStyle w:val="27"/>
        <w:rPr>
          <w:smallCaps w:val="0"/>
          <w:noProof/>
          <w:sz w:val="24"/>
          <w:szCs w:val="24"/>
        </w:rPr>
      </w:pPr>
      <w:r w:rsidRPr="000C1730">
        <w:rPr>
          <w:rStyle w:val="af7"/>
          <w:noProof/>
        </w:rPr>
        <w:t>3. Принципы ухода за больными</w:t>
      </w:r>
    </w:p>
    <w:p w:rsidR="00DD3A3A" w:rsidRDefault="00DD3A3A">
      <w:pPr>
        <w:pStyle w:val="27"/>
        <w:rPr>
          <w:smallCaps w:val="0"/>
          <w:noProof/>
          <w:sz w:val="24"/>
          <w:szCs w:val="24"/>
        </w:rPr>
      </w:pPr>
      <w:r w:rsidRPr="000C1730">
        <w:rPr>
          <w:rStyle w:val="af7"/>
          <w:noProof/>
        </w:rPr>
        <w:t>Литература</w:t>
      </w:r>
    </w:p>
    <w:p w:rsidR="00595F2C" w:rsidRDefault="00595F2C" w:rsidP="00595F2C"/>
    <w:p w:rsidR="007F4933" w:rsidRPr="00595F2C" w:rsidRDefault="00595F2C" w:rsidP="00595F2C">
      <w:pPr>
        <w:pStyle w:val="2"/>
      </w:pPr>
      <w:r>
        <w:br w:type="page"/>
      </w:r>
      <w:bookmarkStart w:id="0" w:name="_Toc242618695"/>
      <w:r w:rsidR="007F4933" w:rsidRPr="00595F2C">
        <w:t>1</w:t>
      </w:r>
      <w:r w:rsidRPr="00595F2C">
        <w:t xml:space="preserve">. </w:t>
      </w:r>
      <w:r w:rsidR="007F4933" w:rsidRPr="00595F2C">
        <w:t>Гипербарическая оксигенация</w:t>
      </w:r>
      <w:bookmarkEnd w:id="0"/>
    </w:p>
    <w:p w:rsidR="00595F2C" w:rsidRDefault="00595F2C" w:rsidP="00595F2C"/>
    <w:p w:rsidR="00595F2C" w:rsidRDefault="007F4933" w:rsidP="00595F2C">
      <w:r w:rsidRPr="00595F2C">
        <w:t>Использование гипербарической оксигенации с лечебной целью обусловлено тем, что с помощью физического насыщения жидкостных сред организма кислородом, существенно увеличивается его транспорт к клеткам</w:t>
      </w:r>
      <w:r w:rsidR="00595F2C" w:rsidRPr="00595F2C">
        <w:t xml:space="preserve">. </w:t>
      </w:r>
      <w:r w:rsidRPr="00595F2C">
        <w:t>При избыточном давлении в 3 ата например, возросшая кислородная емкость плазмы может удовлетворить потребности организма в кислороде без участия гемоглобина</w:t>
      </w:r>
      <w:r w:rsidR="00595F2C" w:rsidRPr="00595F2C">
        <w:t>.</w:t>
      </w:r>
    </w:p>
    <w:p w:rsidR="00595F2C" w:rsidRDefault="007F4933" w:rsidP="00595F2C">
      <w:r w:rsidRPr="00595F2C">
        <w:t>Позитивные эффекты гипербарии являются результатом устранения не только самой гипоксии, но и во многом обусловлены влиянием гипербарического кислорода на нейрогуморальную регуляцию органов и систем организма</w:t>
      </w:r>
      <w:r w:rsidR="00595F2C" w:rsidRPr="00595F2C">
        <w:t xml:space="preserve">. </w:t>
      </w:r>
      <w:r w:rsidRPr="00595F2C">
        <w:t>Прослеживается связь гипероксии с метаболической активностью, и, в первую очередь, с внутриклеточным потреблением кислорода</w:t>
      </w:r>
      <w:r w:rsidR="00595F2C" w:rsidRPr="00595F2C">
        <w:t xml:space="preserve">. </w:t>
      </w:r>
      <w:r w:rsidRPr="00595F2C">
        <w:t>В условиях гипероксии облегчается диффузия кислорода в клетку, активируется окислительное фосфорилирование с увеличением синтезирующих макроэргов, стимулируется микросомальное окисление, повышается утилизация токсических продуктов, ускоряется окисление глюкозы и снижается уровень лактозы, что свидетельствует об активизации цикла Кребса</w:t>
      </w:r>
      <w:r w:rsidR="00595F2C" w:rsidRPr="00595F2C">
        <w:t>.</w:t>
      </w:r>
    </w:p>
    <w:p w:rsidR="00595F2C" w:rsidRDefault="007F4933" w:rsidP="00595F2C">
      <w:r w:rsidRPr="00595F2C">
        <w:t>В условиях гипероксии системы организма переходят на более низкий и экономичный уровень функционирования</w:t>
      </w:r>
      <w:r w:rsidR="00595F2C" w:rsidRPr="00595F2C">
        <w:t xml:space="preserve">: </w:t>
      </w:r>
      <w:r w:rsidRPr="00595F2C">
        <w:t>урежается дыхание и частота сердечных сокращений, уменьшается сердечный выброс и минутный объем кровообращения, функционируют плазматические капилляры, улучшается коорди</w:t>
      </w:r>
      <w:r w:rsidR="00595F2C">
        <w:t>нирующ</w:t>
      </w:r>
      <w:r w:rsidRPr="00595F2C">
        <w:t>ее действие коры головного мозга</w:t>
      </w:r>
      <w:r w:rsidR="00595F2C" w:rsidRPr="00595F2C">
        <w:t>.</w:t>
      </w:r>
    </w:p>
    <w:p w:rsidR="00595F2C" w:rsidRDefault="007F4933" w:rsidP="00595F2C">
      <w:r w:rsidRPr="00595F2C">
        <w:t>Действие гипербарического кислорода не заканчивается по окончании сеанса</w:t>
      </w:r>
      <w:r w:rsidR="00595F2C" w:rsidRPr="00595F2C">
        <w:t xml:space="preserve">. </w:t>
      </w:r>
      <w:r w:rsidRPr="00595F2C">
        <w:t>Обусловлено это тем, что после гипербарической оксигенации тканевое рО2 не возвращается к исходному уровню в течение часа и более, в то время как напряжение кислорода в крови падает до начального уровня через 20-30 мин</w:t>
      </w:r>
      <w:r w:rsidR="00595F2C" w:rsidRPr="00595F2C">
        <w:t xml:space="preserve">. </w:t>
      </w:r>
      <w:r w:rsidRPr="00595F2C">
        <w:t>Таким образом, основанием к лечебному применению гипербарии является изменение параметров кислородного режима организма и возникающие при этом клинико-физиологические эффекты</w:t>
      </w:r>
      <w:r w:rsidR="00595F2C" w:rsidRPr="00595F2C">
        <w:t xml:space="preserve">. </w:t>
      </w:r>
      <w:r w:rsidRPr="00595F2C">
        <w:t>Основные из них</w:t>
      </w:r>
      <w:r w:rsidR="00595F2C" w:rsidRPr="00595F2C">
        <w:t>:</w:t>
      </w:r>
    </w:p>
    <w:p w:rsidR="00595F2C" w:rsidRDefault="007F4933" w:rsidP="00595F2C">
      <w:r w:rsidRPr="00595F2C">
        <w:t>антигипоксический</w:t>
      </w:r>
      <w:r w:rsidR="00595F2C">
        <w:t xml:space="preserve"> (</w:t>
      </w:r>
      <w:r w:rsidRPr="00595F2C">
        <w:t>увеличение сниженного рО2</w:t>
      </w:r>
      <w:r w:rsidR="00595F2C" w:rsidRPr="00595F2C">
        <w:t>);</w:t>
      </w:r>
    </w:p>
    <w:p w:rsidR="00595F2C" w:rsidRDefault="007F4933" w:rsidP="00595F2C">
      <w:r w:rsidRPr="00595F2C">
        <w:t>биоэнергетический</w:t>
      </w:r>
      <w:r w:rsidR="00595F2C">
        <w:t xml:space="preserve"> (</w:t>
      </w:r>
      <w:r w:rsidRPr="00595F2C">
        <w:t>нормализация энергетического баланса клетки</w:t>
      </w:r>
      <w:r w:rsidR="00595F2C" w:rsidRPr="00595F2C">
        <w:t>);</w:t>
      </w:r>
    </w:p>
    <w:p w:rsidR="00595F2C" w:rsidRDefault="007F4933" w:rsidP="00595F2C">
      <w:r w:rsidRPr="00595F2C">
        <w:t>дезинтоксикационный</w:t>
      </w:r>
      <w:r w:rsidR="00595F2C">
        <w:t xml:space="preserve"> (</w:t>
      </w:r>
      <w:r w:rsidRPr="00595F2C">
        <w:t>предупреждение образования токсических метаболитов и активирование их разрушения</w:t>
      </w:r>
      <w:r w:rsidR="00595F2C" w:rsidRPr="00595F2C">
        <w:t>);</w:t>
      </w:r>
    </w:p>
    <w:p w:rsidR="00595F2C" w:rsidRDefault="007F4933" w:rsidP="00595F2C">
      <w:r w:rsidRPr="00595F2C">
        <w:t>регулирование метаболической активности</w:t>
      </w:r>
      <w:r w:rsidR="00595F2C" w:rsidRPr="00595F2C">
        <w:t>;</w:t>
      </w:r>
    </w:p>
    <w:p w:rsidR="00595F2C" w:rsidRDefault="007F4933" w:rsidP="00595F2C">
      <w:r w:rsidRPr="00595F2C">
        <w:t>биосинтетический</w:t>
      </w:r>
      <w:r w:rsidR="00595F2C">
        <w:t xml:space="preserve"> (</w:t>
      </w:r>
      <w:r w:rsidRPr="00595F2C">
        <w:t>ускорение синтеза белка</w:t>
      </w:r>
      <w:r w:rsidR="00595F2C" w:rsidRPr="00595F2C">
        <w:t>);</w:t>
      </w:r>
    </w:p>
    <w:p w:rsidR="00595F2C" w:rsidRDefault="007F4933" w:rsidP="00595F2C">
      <w:r w:rsidRPr="00595F2C">
        <w:t>морфорепарационный</w:t>
      </w:r>
      <w:r w:rsidR="00595F2C">
        <w:t xml:space="preserve"> (</w:t>
      </w:r>
      <w:r w:rsidRPr="00595F2C">
        <w:t>активация репарационных процессов</w:t>
      </w:r>
      <w:r w:rsidR="00595F2C" w:rsidRPr="00595F2C">
        <w:t>);</w:t>
      </w:r>
    </w:p>
    <w:p w:rsidR="00595F2C" w:rsidRDefault="007F4933" w:rsidP="00595F2C">
      <w:r w:rsidRPr="00595F2C">
        <w:t>иммуннокоррегирующий</w:t>
      </w:r>
      <w:r w:rsidR="00595F2C">
        <w:t xml:space="preserve"> (</w:t>
      </w:r>
      <w:r w:rsidRPr="00595F2C">
        <w:t>стимуляция или, в зависимости от дозы кислорода, подавление иммунной системы</w:t>
      </w:r>
      <w:r w:rsidR="00595F2C" w:rsidRPr="00595F2C">
        <w:t>);</w:t>
      </w:r>
    </w:p>
    <w:p w:rsidR="00595F2C" w:rsidRDefault="007F4933" w:rsidP="00595F2C">
      <w:r w:rsidRPr="00595F2C">
        <w:t>антибактериальный</w:t>
      </w:r>
      <w:r w:rsidR="00595F2C">
        <w:t xml:space="preserve"> (</w:t>
      </w:r>
      <w:r w:rsidRPr="00595F2C">
        <w:t>подавление жизнедеятельности микроорганизмов</w:t>
      </w:r>
      <w:r w:rsidR="00595F2C" w:rsidRPr="00595F2C">
        <w:t>);</w:t>
      </w:r>
    </w:p>
    <w:p w:rsidR="00595F2C" w:rsidRDefault="007F4933" w:rsidP="00595F2C">
      <w:r w:rsidRPr="00595F2C">
        <w:t>фармакологический</w:t>
      </w:r>
      <w:r w:rsidR="00595F2C">
        <w:t xml:space="preserve"> (</w:t>
      </w:r>
      <w:r w:rsidRPr="00595F2C">
        <w:t>усиление или ослабление действия лекарственных средств</w:t>
      </w:r>
      <w:r w:rsidR="00595F2C" w:rsidRPr="00595F2C">
        <w:t>);</w:t>
      </w:r>
    </w:p>
    <w:p w:rsidR="00595F2C" w:rsidRDefault="007F4933" w:rsidP="00595F2C">
      <w:r w:rsidRPr="00595F2C">
        <w:t>деблокирующий</w:t>
      </w:r>
      <w:r w:rsidR="00595F2C">
        <w:t xml:space="preserve"> (</w:t>
      </w:r>
      <w:r w:rsidRPr="00595F2C">
        <w:t>деблокирование инактивированного гемоглобина и цитохромоцидазы</w:t>
      </w:r>
      <w:r w:rsidR="00595F2C" w:rsidRPr="00595F2C">
        <w:t>);</w:t>
      </w:r>
    </w:p>
    <w:p w:rsidR="00595F2C" w:rsidRDefault="007F4933" w:rsidP="00595F2C">
      <w:r w:rsidRPr="00595F2C">
        <w:t>радиомодифицирующий</w:t>
      </w:r>
      <w:r w:rsidR="00595F2C">
        <w:t xml:space="preserve"> (</w:t>
      </w:r>
      <w:r w:rsidRPr="00595F2C">
        <w:t>повышение радиочувствительности злокачественных опухолей</w:t>
      </w:r>
      <w:r w:rsidR="00595F2C" w:rsidRPr="00595F2C">
        <w:t>);</w:t>
      </w:r>
    </w:p>
    <w:p w:rsidR="00595F2C" w:rsidRDefault="007F4933" w:rsidP="00595F2C">
      <w:r w:rsidRPr="00595F2C">
        <w:t>вазопрессорный</w:t>
      </w:r>
      <w:r w:rsidR="00595F2C">
        <w:t xml:space="preserve"> (</w:t>
      </w:r>
      <w:r w:rsidRPr="00595F2C">
        <w:t>увеличение спазма артериол, уменьшение внутричерепного давления, противоотечное действие</w:t>
      </w:r>
      <w:r w:rsidR="00595F2C" w:rsidRPr="00595F2C">
        <w:t>);</w:t>
      </w:r>
    </w:p>
    <w:p w:rsidR="00595F2C" w:rsidRDefault="007F4933" w:rsidP="00595F2C">
      <w:r w:rsidRPr="00595F2C">
        <w:t>компрессионный</w:t>
      </w:r>
      <w:r w:rsidR="00595F2C">
        <w:t xml:space="preserve"> (</w:t>
      </w:r>
      <w:r w:rsidRPr="00595F2C">
        <w:t>уменьшение объема газов кишечника, пузырьков свободного газа в кровеносных сосудах при декомпенсационной болезни, баротравме легких и посттравматической эмболии</w:t>
      </w:r>
      <w:r w:rsidR="00595F2C" w:rsidRPr="00595F2C">
        <w:t>);</w:t>
      </w:r>
    </w:p>
    <w:p w:rsidR="00595F2C" w:rsidRDefault="007F4933" w:rsidP="00595F2C">
      <w:r w:rsidRPr="00595F2C">
        <w:t>экономизирующий</w:t>
      </w:r>
      <w:r w:rsidR="00595F2C">
        <w:t xml:space="preserve"> (</w:t>
      </w:r>
      <w:r w:rsidRPr="00595F2C">
        <w:t>снижение уровня функционирования органов и систем организма</w:t>
      </w:r>
      <w:r w:rsidR="00595F2C" w:rsidRPr="00595F2C">
        <w:t>);</w:t>
      </w:r>
    </w:p>
    <w:p w:rsidR="00595F2C" w:rsidRDefault="007F4933" w:rsidP="00595F2C">
      <w:r w:rsidRPr="00595F2C">
        <w:t>микроциркуляторный</w:t>
      </w:r>
      <w:r w:rsidR="00595F2C">
        <w:t xml:space="preserve"> (</w:t>
      </w:r>
      <w:r w:rsidRPr="00595F2C">
        <w:t>увеличение количества функционирующих сосудов за счет плазменных капилляров</w:t>
      </w:r>
      <w:r w:rsidR="00595F2C" w:rsidRPr="00595F2C">
        <w:t>).</w:t>
      </w:r>
    </w:p>
    <w:p w:rsidR="00595F2C" w:rsidRDefault="007F4933" w:rsidP="00595F2C">
      <w:r w:rsidRPr="00595F2C">
        <w:t>Сеансы гипербарической оксигенации проводят в одноместных и многоместных барокамерах</w:t>
      </w:r>
      <w:r w:rsidR="00595F2C" w:rsidRPr="00595F2C">
        <w:t xml:space="preserve">. </w:t>
      </w:r>
      <w:r w:rsidRPr="00595F2C">
        <w:t>Принципиальное отличие их состоит в том, что больной в одноместной барокамере находится в среде кислорода, который подается непосредственно в камеру</w:t>
      </w:r>
      <w:r w:rsidR="00595F2C" w:rsidRPr="00595F2C">
        <w:t xml:space="preserve">. </w:t>
      </w:r>
      <w:r w:rsidRPr="00595F2C">
        <w:t>В многоместных бароаппаратах избыточное давление создается за счет воздуха, а дыхание осуществляется с помощью маски, подсоединенной к системе подачи кислорода</w:t>
      </w:r>
      <w:r w:rsidR="00595F2C" w:rsidRPr="00595F2C">
        <w:t xml:space="preserve">. </w:t>
      </w:r>
      <w:r w:rsidRPr="00595F2C">
        <w:t>Многоместные лечебные барокамеры бывают специальной постройки или переоборудованные из водолазных декомпрессионных барокамер</w:t>
      </w:r>
      <w:r w:rsidR="00595F2C" w:rsidRPr="00595F2C">
        <w:t xml:space="preserve">. </w:t>
      </w:r>
      <w:r w:rsidRPr="00595F2C">
        <w:t>В них создаются условия для работы медицинского персонала, в том числе и для проведения реанимационных мероприятий</w:t>
      </w:r>
      <w:r w:rsidR="00595F2C" w:rsidRPr="00595F2C">
        <w:t xml:space="preserve">. </w:t>
      </w:r>
      <w:r w:rsidRPr="00595F2C">
        <w:t>Несмотря на то, что область применения многоместных барокамер более широка, чем одноместных, последние обладают рядом существенных преимуществ</w:t>
      </w:r>
      <w:r w:rsidR="00595F2C" w:rsidRPr="00595F2C">
        <w:t xml:space="preserve">: </w:t>
      </w:r>
      <w:r w:rsidRPr="00595F2C">
        <w:t>они относительно недороги и более просты в эксплуатации</w:t>
      </w:r>
      <w:r w:rsidR="00595F2C" w:rsidRPr="00595F2C">
        <w:t xml:space="preserve">. </w:t>
      </w:r>
      <w:r w:rsidRPr="00595F2C">
        <w:t>Наибольшее распространение из них получили</w:t>
      </w:r>
      <w:r w:rsidR="00595F2C">
        <w:t xml:space="preserve"> "</w:t>
      </w:r>
      <w:r w:rsidRPr="00595F2C">
        <w:t>Ока-МТ</w:t>
      </w:r>
      <w:r w:rsidR="00595F2C">
        <w:t>", "</w:t>
      </w:r>
      <w:r w:rsidRPr="00595F2C">
        <w:t>БЛКС</w:t>
      </w:r>
      <w:r w:rsidR="00595F2C">
        <w:t xml:space="preserve">" </w:t>
      </w:r>
      <w:r w:rsidRPr="00595F2C">
        <w:t>в разных модификациях,</w:t>
      </w:r>
      <w:r w:rsidR="00595F2C">
        <w:t xml:space="preserve"> "</w:t>
      </w:r>
      <w:r w:rsidRPr="00595F2C">
        <w:t>Енисей МТ</w:t>
      </w:r>
      <w:r w:rsidR="00595F2C">
        <w:t xml:space="preserve">" </w:t>
      </w:r>
      <w:r w:rsidRPr="00595F2C">
        <w:t>и другие</w:t>
      </w:r>
      <w:r w:rsidR="00595F2C" w:rsidRPr="00595F2C">
        <w:t>.</w:t>
      </w:r>
    </w:p>
    <w:p w:rsidR="00595F2C" w:rsidRDefault="007F4933" w:rsidP="00595F2C">
      <w:r w:rsidRPr="00595F2C">
        <w:t>Для всех типов барокамер необходимо выполнение определенных требований к оборудованию помещений, в которых они устанавливаются</w:t>
      </w:r>
      <w:r w:rsidR="00595F2C" w:rsidRPr="00595F2C">
        <w:t xml:space="preserve">. </w:t>
      </w:r>
      <w:r w:rsidRPr="00595F2C">
        <w:t xml:space="preserve">Основным принципом применения кислородных бароаппаратов является принцип безопасности и, прежде всего, </w:t>
      </w:r>
      <w:r w:rsidR="00595F2C">
        <w:t>- пожаро-</w:t>
      </w:r>
      <w:r w:rsidRPr="00595F2C">
        <w:t xml:space="preserve"> и взрывоопасности</w:t>
      </w:r>
      <w:r w:rsidR="00595F2C" w:rsidRPr="00595F2C">
        <w:t xml:space="preserve">. </w:t>
      </w:r>
      <w:r w:rsidRPr="00595F2C">
        <w:t>Поэтому непременным условием проведения сеа</w:t>
      </w:r>
      <w:r w:rsidR="00595F2C">
        <w:t>нсов ГБО должно быть строгое со</w:t>
      </w:r>
      <w:r w:rsidRPr="00595F2C">
        <w:t>блюдение правил техники безопасности всеми сотрудниками отделения</w:t>
      </w:r>
      <w:r w:rsidR="00595F2C" w:rsidRPr="00595F2C">
        <w:t>.</w:t>
      </w:r>
    </w:p>
    <w:p w:rsidR="00595F2C" w:rsidRDefault="007F4933" w:rsidP="00595F2C">
      <w:r w:rsidRPr="00595F2C">
        <w:t>Показания к проведению гипербарической оксигенации вытекают из ее многочисленных клинико-функциональных эффектов</w:t>
      </w:r>
      <w:r w:rsidR="00595F2C" w:rsidRPr="00595F2C">
        <w:t xml:space="preserve">. </w:t>
      </w:r>
      <w:r w:rsidRPr="00595F2C">
        <w:t>При некоторых тяжелых патологических состояниях</w:t>
      </w:r>
      <w:r w:rsidR="00595F2C" w:rsidRPr="00595F2C">
        <w:t xml:space="preserve">: </w:t>
      </w:r>
      <w:r w:rsidRPr="00595F2C">
        <w:t>отравлении окисью углерода, развитии клостридиальной инфекции, баротравме легких, полученной в аварийной ситуации водолазом под водой, гипербария превосходит все имеющиеся способы лечения и является методом выбора</w:t>
      </w:r>
      <w:r w:rsidR="00595F2C" w:rsidRPr="00595F2C">
        <w:t xml:space="preserve">. </w:t>
      </w:r>
      <w:r w:rsidRPr="00595F2C">
        <w:t>При лечении многих заболеваний, когда трудно ожидать положительного результата от одного метода лечения, ГБО используется в комплексе с другими лечебными мероприятиями</w:t>
      </w:r>
      <w:r w:rsidR="00595F2C" w:rsidRPr="00595F2C">
        <w:t>.</w:t>
      </w:r>
    </w:p>
    <w:p w:rsidR="00595F2C" w:rsidRDefault="007F4933" w:rsidP="00595F2C">
      <w:r w:rsidRPr="00595F2C">
        <w:t>В благоприятных ситуациях состояние больных улучшается, стабилизируются показатели дыхания и гемодинамики, возрастает активность, разрешается гемоконцентрация, увеличивается масса циркулирующей крови</w:t>
      </w:r>
      <w:r w:rsidR="00595F2C" w:rsidRPr="00595F2C">
        <w:t xml:space="preserve">. </w:t>
      </w:r>
      <w:r w:rsidRPr="00595F2C">
        <w:t>При определении показаний к проведению сеансов гипербаротерапии у больных реанимационного профиля необходимо учитывать и действие ряда неблагоприятных факторов</w:t>
      </w:r>
      <w:r w:rsidR="00595F2C" w:rsidRPr="00595F2C">
        <w:t>.</w:t>
      </w:r>
    </w:p>
    <w:p w:rsidR="00595F2C" w:rsidRDefault="007F4933" w:rsidP="00595F2C">
      <w:r w:rsidRPr="00595F2C">
        <w:t>Известно, что различные по этиологии критические состояния вызывают истощение антиоксидантной системы</w:t>
      </w:r>
      <w:r w:rsidR="00595F2C" w:rsidRPr="00595F2C">
        <w:t xml:space="preserve">. </w:t>
      </w:r>
      <w:r w:rsidRPr="00595F2C">
        <w:t>Проведение</w:t>
      </w:r>
      <w:r w:rsidR="00595F2C" w:rsidRPr="00595F2C">
        <w:t xml:space="preserve"> </w:t>
      </w:r>
      <w:r w:rsidRPr="00595F2C">
        <w:t>сеансов ГБО в этих условиях приводит к еще большему ослаблению антиоксидантной защиты, возникает опасность токсического действия кислорода</w:t>
      </w:r>
      <w:r w:rsidR="00595F2C" w:rsidRPr="00595F2C">
        <w:t xml:space="preserve">. </w:t>
      </w:r>
      <w:r w:rsidRPr="00595F2C">
        <w:t>Назначение в этих случаях прямых антиоксидантов и актопротекторов позволяет предупредить эти нежелательные явления</w:t>
      </w:r>
      <w:r w:rsidR="00595F2C" w:rsidRPr="00595F2C">
        <w:t xml:space="preserve">. </w:t>
      </w:r>
      <w:r w:rsidRPr="00595F2C">
        <w:t>Важно, чтобы возможные последствия не превышали пользы от ГБО-терапии</w:t>
      </w:r>
      <w:r w:rsidR="00595F2C" w:rsidRPr="00595F2C">
        <w:t>.</w:t>
      </w:r>
    </w:p>
    <w:p w:rsidR="00595F2C" w:rsidRDefault="007F4933" w:rsidP="00595F2C">
      <w:r w:rsidRPr="00595F2C">
        <w:t>Противопоказаниями к проведению гипербарической терапии являются</w:t>
      </w:r>
      <w:r w:rsidR="00595F2C" w:rsidRPr="00595F2C">
        <w:t xml:space="preserve">: </w:t>
      </w:r>
      <w:r w:rsidRPr="00595F2C">
        <w:t>клаустрофобия, эпилепсия, тяжелые формы гипертонической болезни, нарушения проходимости слуховых труб, острые респираторные заболевания, сливная двусторонняя пневмония, пневмоторакс, повышенная чувствительность к кислороду</w:t>
      </w:r>
      <w:r w:rsidR="00595F2C" w:rsidRPr="00595F2C">
        <w:t xml:space="preserve">. </w:t>
      </w:r>
      <w:r w:rsidRPr="00595F2C">
        <w:t>Следует отметить, что при наличии абсолютных жизненных показаний к ГБО, большинство противопоказаний может быть устранено</w:t>
      </w:r>
      <w:r w:rsidR="00595F2C">
        <w:t xml:space="preserve"> (</w:t>
      </w:r>
      <w:r w:rsidRPr="00595F2C">
        <w:t xml:space="preserve">введение седуксена при эпилепсии, парацентез барабанных перепонок, назначение гипотензивных средств при гипертонической болезни и </w:t>
      </w:r>
      <w:r w:rsidR="00595F2C">
        <w:t>т.д.)</w:t>
      </w:r>
      <w:r w:rsidR="00595F2C" w:rsidRPr="00595F2C">
        <w:t>.</w:t>
      </w:r>
    </w:p>
    <w:p w:rsidR="00595F2C" w:rsidRDefault="007F4933" w:rsidP="00595F2C">
      <w:r w:rsidRPr="00595F2C">
        <w:t>Перед проведением сеанса ГБО необходимо оценить состояние больного, уточнить, нет ли продолжающегося кровотечения, клинически и рентгенологически исследовать состояние легких</w:t>
      </w:r>
      <w:r w:rsidR="00595F2C" w:rsidRPr="00595F2C">
        <w:t xml:space="preserve">. </w:t>
      </w:r>
      <w:r w:rsidRPr="00595F2C">
        <w:t>По показаниям выполнить санационную бронхоскопию, оценить возможности спонтанного дыхания у больного в условиях гипербарии, если он находится на вспомогательной вентиляции легких, заменить воздух в раздуваемых манжетах эндотрахеальной или трахеотомической трубок стерильным изотоническим раствором</w:t>
      </w:r>
      <w:r w:rsidR="00595F2C" w:rsidRPr="00595F2C">
        <w:t xml:space="preserve">. </w:t>
      </w:r>
      <w:r w:rsidRPr="00595F2C">
        <w:t>Следует проверить и укрепить все дренажи и катетеры</w:t>
      </w:r>
      <w:r w:rsidR="00595F2C" w:rsidRPr="00595F2C">
        <w:t xml:space="preserve">. </w:t>
      </w:r>
      <w:r w:rsidRPr="00595F2C">
        <w:t>При необходимости ввести мочевой катетер и дренировать желудок</w:t>
      </w:r>
      <w:r w:rsidR="00595F2C" w:rsidRPr="00595F2C">
        <w:t xml:space="preserve">. </w:t>
      </w:r>
      <w:r w:rsidRPr="00595F2C">
        <w:t>Предшествует сеансу ГБО снятие повязок, удаление мазей с кожных покровов и видимых слизистых оболочек</w:t>
      </w:r>
      <w:r w:rsidR="00595F2C" w:rsidRPr="00595F2C">
        <w:t xml:space="preserve">. </w:t>
      </w:r>
      <w:r w:rsidRPr="00595F2C">
        <w:t>Производится смена одежды на хлопчатобумажную, удаляются все посторонние предметы</w:t>
      </w:r>
      <w:r w:rsidR="00595F2C" w:rsidRPr="00595F2C">
        <w:t>.</w:t>
      </w:r>
    </w:p>
    <w:p w:rsidR="00595F2C" w:rsidRDefault="007F4933" w:rsidP="00595F2C">
      <w:r w:rsidRPr="00595F2C">
        <w:t>С транспортных носилок на ложе барокамеры пациента перекладывают на простынях</w:t>
      </w:r>
      <w:r w:rsidR="00595F2C" w:rsidRPr="00595F2C">
        <w:t xml:space="preserve">. </w:t>
      </w:r>
      <w:r w:rsidRPr="00595F2C">
        <w:t>По показаниям фиксируют руки и ноги больного, открывают дренажи, концы их опускают в соответствующие сосуды</w:t>
      </w:r>
      <w:r w:rsidR="00595F2C" w:rsidRPr="00595F2C">
        <w:t>.</w:t>
      </w:r>
    </w:p>
    <w:p w:rsidR="00595F2C" w:rsidRDefault="007F4933" w:rsidP="00595F2C">
      <w:r w:rsidRPr="00595F2C">
        <w:t>Во время выполнения сеанса проводится постоянное наблюдение за больным и динамикой его клинико-физиологических параметров</w:t>
      </w:r>
      <w:r w:rsidR="00595F2C" w:rsidRPr="00595F2C">
        <w:t xml:space="preserve">. </w:t>
      </w:r>
      <w:r w:rsidRPr="00595F2C">
        <w:t>Компрессию лучше вести</w:t>
      </w:r>
      <w:r w:rsidR="00595F2C">
        <w:t xml:space="preserve"> "</w:t>
      </w:r>
      <w:r w:rsidRPr="00595F2C">
        <w:t>ступенчатым</w:t>
      </w:r>
      <w:r w:rsidR="00595F2C">
        <w:t xml:space="preserve">" </w:t>
      </w:r>
      <w:r w:rsidRPr="00595F2C">
        <w:t>способом</w:t>
      </w:r>
      <w:r w:rsidR="00595F2C">
        <w:t xml:space="preserve"> (</w:t>
      </w:r>
      <w:r w:rsidRPr="00595F2C">
        <w:t>через 0,3-0,4 ата</w:t>
      </w:r>
      <w:r w:rsidR="00595F2C" w:rsidRPr="00595F2C">
        <w:t>),</w:t>
      </w:r>
      <w:r w:rsidRPr="00595F2C">
        <w:t xml:space="preserve"> останавливаясь на каждой</w:t>
      </w:r>
      <w:r w:rsidR="00595F2C">
        <w:t xml:space="preserve"> "</w:t>
      </w:r>
      <w:r w:rsidRPr="00595F2C">
        <w:t>ступеньке</w:t>
      </w:r>
      <w:r w:rsidR="00595F2C">
        <w:t xml:space="preserve">" </w:t>
      </w:r>
      <w:r w:rsidRPr="00595F2C">
        <w:t>3-5 мин и проверяя реакцию больного на гипербарический кислород</w:t>
      </w:r>
      <w:r w:rsidR="00595F2C" w:rsidRPr="00595F2C">
        <w:t xml:space="preserve">. </w:t>
      </w:r>
      <w:r w:rsidRPr="00595F2C">
        <w:t>Отсутствие двигательного беспокойства, урежение пульса и дыхания, порозовение кожи и слизистых, нормализация ЭКГ, свидетельствуют о благоприятном действии гипербарии</w:t>
      </w:r>
      <w:r w:rsidR="00595F2C" w:rsidRPr="00595F2C">
        <w:t xml:space="preserve">. </w:t>
      </w:r>
      <w:r w:rsidRPr="00595F2C">
        <w:t>И, наоборот, учащение пульса и дыхания, углубление интервала S-T на ЭКГ говорят об отрицательном влиянии всего комплекса факторов, действующих на больного в барокамере</w:t>
      </w:r>
      <w:r w:rsidR="00595F2C" w:rsidRPr="00595F2C">
        <w:t xml:space="preserve">. </w:t>
      </w:r>
      <w:r w:rsidRPr="00595F2C">
        <w:t>Нередко в начале компенсации у пациентов возникают боли в ушах</w:t>
      </w:r>
      <w:r w:rsidR="00595F2C" w:rsidRPr="00595F2C">
        <w:t xml:space="preserve">. </w:t>
      </w:r>
      <w:r w:rsidRPr="00595F2C">
        <w:t>В этих случаях снижение давления, а затем вновь его увеличение обычно позволяет пройти</w:t>
      </w:r>
      <w:r w:rsidR="00595F2C">
        <w:t xml:space="preserve"> "</w:t>
      </w:r>
      <w:r w:rsidRPr="00595F2C">
        <w:t>болевой барьер</w:t>
      </w:r>
      <w:r w:rsidR="00595F2C">
        <w:t xml:space="preserve">" </w:t>
      </w:r>
      <w:r w:rsidRPr="00595F2C">
        <w:t>и выполнить сеанс на расчетном режиме</w:t>
      </w:r>
      <w:r w:rsidR="00595F2C" w:rsidRPr="00595F2C">
        <w:t>.</w:t>
      </w:r>
    </w:p>
    <w:p w:rsidR="00595F2C" w:rsidRDefault="007F4933" w:rsidP="00595F2C">
      <w:r w:rsidRPr="00595F2C">
        <w:t>Непременным условием достижения максимального лечебного эффек</w:t>
      </w:r>
      <w:r w:rsidR="00ED7633">
        <w:t>та ба</w:t>
      </w:r>
      <w:r w:rsidRPr="00595F2C">
        <w:t>ротерапии является правильный выбор режимов, их последовательность и периодичность</w:t>
      </w:r>
      <w:r w:rsidR="00595F2C" w:rsidRPr="00595F2C">
        <w:t xml:space="preserve">. </w:t>
      </w:r>
      <w:r w:rsidRPr="00595F2C">
        <w:t>При определении этих параметров основываются на клинических показаниях состояния пациента, характере и тяжести заболевания, а также на опыте лечения больных с аналогичными заболеваниями</w:t>
      </w:r>
      <w:r w:rsidR="00595F2C" w:rsidRPr="00595F2C">
        <w:t xml:space="preserve">. </w:t>
      </w:r>
      <w:r w:rsidRPr="00595F2C">
        <w:t>При этом необходимо учитывать сниженную толерантность этих пациентов к значительным режимам ГБО, что может вызвать перенапряжение адаптации и компенсации функций</w:t>
      </w:r>
      <w:r w:rsidR="00595F2C" w:rsidRPr="00595F2C">
        <w:t xml:space="preserve">. </w:t>
      </w:r>
      <w:r w:rsidRPr="00595F2C">
        <w:t>Первый сеанс всегда проводится в пробном режиме при компрессии не более 1 ата и с продолжительностью 30 мин</w:t>
      </w:r>
      <w:r w:rsidR="00595F2C" w:rsidRPr="00595F2C">
        <w:t xml:space="preserve">. </w:t>
      </w:r>
      <w:r w:rsidRPr="00595F2C">
        <w:t>При удовлетворительной переносимости гипербарической оксигенации в малых дозах появляется возможность постепенно наращивать величину давления кислорода</w:t>
      </w:r>
      <w:r w:rsidR="00595F2C" w:rsidRPr="00595F2C">
        <w:t xml:space="preserve">. </w:t>
      </w:r>
      <w:r w:rsidRPr="00595F2C">
        <w:t>Известно, что диапазон действия между терапевтическим и токсическим действием кислорода достаточно велик</w:t>
      </w:r>
      <w:r w:rsidR="00595F2C" w:rsidRPr="00595F2C">
        <w:t xml:space="preserve">. </w:t>
      </w:r>
      <w:r w:rsidRPr="00595F2C">
        <w:t>Обычно ГБО применяют в виде курса, состоящего из 5-20 сеансов с периодичностью от 1 до 6 сеансов в сутки и продолжительностью 60-90 мин</w:t>
      </w:r>
      <w:r w:rsidR="00595F2C" w:rsidRPr="00595F2C">
        <w:t>.</w:t>
      </w:r>
    </w:p>
    <w:p w:rsidR="00595F2C" w:rsidRDefault="007F4933" w:rsidP="00595F2C">
      <w:r w:rsidRPr="00595F2C">
        <w:t>При неотягощенном анамнезе пациенты хорошо переносят давление в 2 ата в течение 30-60 мин</w:t>
      </w:r>
      <w:r w:rsidR="00595F2C" w:rsidRPr="00595F2C">
        <w:t xml:space="preserve">. </w:t>
      </w:r>
      <w:r w:rsidRPr="00595F2C">
        <w:t>Больным пожилого возраста с сопутствующими заболеваниями показаны более низкие режимы</w:t>
      </w:r>
      <w:r w:rsidR="00595F2C" w:rsidRPr="00595F2C">
        <w:t xml:space="preserve">. </w:t>
      </w:r>
      <w:r w:rsidRPr="00595F2C">
        <w:t>Продолжительность курса лечения 10-15 сеансов</w:t>
      </w:r>
      <w:r w:rsidR="00595F2C" w:rsidRPr="00595F2C">
        <w:t xml:space="preserve">. </w:t>
      </w:r>
      <w:r w:rsidRPr="00595F2C">
        <w:t>При выполнении короткого курса</w:t>
      </w:r>
      <w:r w:rsidR="00595F2C">
        <w:t xml:space="preserve"> (</w:t>
      </w:r>
      <w:r w:rsidRPr="00595F2C">
        <w:t>5-7 сеансов</w:t>
      </w:r>
      <w:r w:rsidR="00595F2C" w:rsidRPr="00595F2C">
        <w:t xml:space="preserve">) </w:t>
      </w:r>
      <w:r w:rsidRPr="00595F2C">
        <w:t>возможно его повторение через 3-5 дней</w:t>
      </w:r>
      <w:r w:rsidR="00595F2C" w:rsidRPr="00595F2C">
        <w:t>.</w:t>
      </w:r>
    </w:p>
    <w:p w:rsidR="00595F2C" w:rsidRDefault="007F4933" w:rsidP="00595F2C">
      <w:r w:rsidRPr="00595F2C">
        <w:t>Применение гипербарической оксигенации при острых нарушениях мозгового кровообращения и травматических повреждениях центральной нервной системы основано на том, что в условиях гипербарии продолжительность жизни мозга при нарушениях мозгового кровотока увеличивается в 1,5-2 раза</w:t>
      </w:r>
      <w:r w:rsidR="00595F2C" w:rsidRPr="00595F2C">
        <w:t xml:space="preserve">. </w:t>
      </w:r>
      <w:r w:rsidRPr="00595F2C">
        <w:t>Гипербарическая оксигенация позволяет повысить парциальное давление в поврежденных тканях, предотвратить развитие необратимых процессов, выиграть время развития компенсаторных реакций организма</w:t>
      </w:r>
      <w:r w:rsidR="00595F2C" w:rsidRPr="00595F2C">
        <w:t xml:space="preserve">. </w:t>
      </w:r>
      <w:r w:rsidRPr="00595F2C">
        <w:t>Гипероксия улучшает кровообращение в ишемизированной зоне, способствует повышению тонуса мозговых сосудов, уменьшению венозного застоя и снижению внутричерепного давления</w:t>
      </w:r>
      <w:r w:rsidR="00595F2C" w:rsidRPr="00595F2C">
        <w:t>.</w:t>
      </w:r>
    </w:p>
    <w:p w:rsidR="00595F2C" w:rsidRDefault="007F4933" w:rsidP="00595F2C">
      <w:r w:rsidRPr="00595F2C">
        <w:t>При относительно нетяжелой нейротравме ГБО предотвращает развитие менингита и менингоэнцефалита, предупреждает развитие пневмоний и снижает возникновение пролежней, улучшает показатели энцефалографии</w:t>
      </w:r>
      <w:r w:rsidR="00595F2C" w:rsidRPr="00595F2C">
        <w:t>.</w:t>
      </w:r>
    </w:p>
    <w:p w:rsidR="00595F2C" w:rsidRDefault="007F4933" w:rsidP="00595F2C">
      <w:r w:rsidRPr="00595F2C">
        <w:t>Иначе рассматриваются случаи с тяжелыми повреждениями головного мозга, особенно сочетанными</w:t>
      </w:r>
      <w:r w:rsidR="00595F2C" w:rsidRPr="00595F2C">
        <w:t xml:space="preserve">. </w:t>
      </w:r>
      <w:r w:rsidRPr="00595F2C">
        <w:t>Пациенты переносят лечение гипербарическим кислородом тяжело</w:t>
      </w:r>
      <w:r w:rsidR="00595F2C" w:rsidRPr="00595F2C">
        <w:t xml:space="preserve">. </w:t>
      </w:r>
      <w:r w:rsidRPr="00595F2C">
        <w:t>Выполнение сеансов у этой категории пострадавших мало оправдано и связано с большим риском</w:t>
      </w:r>
      <w:r w:rsidR="00595F2C" w:rsidRPr="00595F2C">
        <w:t xml:space="preserve">. </w:t>
      </w:r>
      <w:r w:rsidRPr="00595F2C">
        <w:t>Гипербаротерапия будет эффективна тогда, когда будут устранены повреждения, вызывающие расстройства дыхания и кровообращения</w:t>
      </w:r>
      <w:r w:rsidR="00595F2C" w:rsidRPr="00595F2C">
        <w:t xml:space="preserve">. </w:t>
      </w:r>
      <w:r w:rsidRPr="00595F2C">
        <w:t>По восстановлении основных клинико-физиологических показателей ГБО-терапия является важным фактором в регрессе неврологической симптоматики</w:t>
      </w:r>
      <w:r w:rsidR="00595F2C" w:rsidRPr="00595F2C">
        <w:t>.</w:t>
      </w:r>
    </w:p>
    <w:p w:rsidR="00595F2C" w:rsidRDefault="007F4933" w:rsidP="00595F2C">
      <w:r w:rsidRPr="00595F2C">
        <w:t>В целом при гипоксических повреждениях мозга более предпочтительны</w:t>
      </w:r>
      <w:r w:rsidR="00595F2C">
        <w:t xml:space="preserve"> "</w:t>
      </w:r>
      <w:r w:rsidRPr="00595F2C">
        <w:t>мягкие</w:t>
      </w:r>
      <w:r w:rsidR="00595F2C">
        <w:t xml:space="preserve">" </w:t>
      </w:r>
      <w:r w:rsidRPr="00595F2C">
        <w:t>режимы</w:t>
      </w:r>
      <w:r w:rsidR="00595F2C">
        <w:t xml:space="preserve"> (</w:t>
      </w:r>
      <w:r w:rsidRPr="00595F2C">
        <w:t>1,5-2 ата</w:t>
      </w:r>
      <w:r w:rsidR="00595F2C" w:rsidRPr="00595F2C">
        <w:t>).</w:t>
      </w:r>
    </w:p>
    <w:p w:rsidR="00595F2C" w:rsidRDefault="007F4933" w:rsidP="00595F2C">
      <w:r w:rsidRPr="00595F2C">
        <w:t>Гипербарический кислород, корригируя функции жизнеобеспечивающих систем, повышает устойчивость организма к инфекциям</w:t>
      </w:r>
      <w:r w:rsidR="00595F2C" w:rsidRPr="00595F2C">
        <w:t xml:space="preserve">. </w:t>
      </w:r>
      <w:r w:rsidRPr="00595F2C">
        <w:t>Бактериостатическое и, в меньшей степени, бактерицидное действие на возбудителя инфекционного процесса создали предпосылки для применения гипербарии в комплексе лечебных средств при лечении хирургической инфекции</w:t>
      </w:r>
      <w:r w:rsidR="00595F2C" w:rsidRPr="00595F2C">
        <w:t xml:space="preserve">. </w:t>
      </w:r>
      <w:r w:rsidRPr="00595F2C">
        <w:t>Клинические наблюдения показывают, что ГБО усиливает антибактериальную терапию</w:t>
      </w:r>
      <w:r w:rsidR="00595F2C" w:rsidRPr="00595F2C">
        <w:t xml:space="preserve">. </w:t>
      </w:r>
      <w:r w:rsidRPr="00595F2C">
        <w:t>Антибиотики начинают действовать более эффективно</w:t>
      </w:r>
      <w:r w:rsidR="00595F2C" w:rsidRPr="00595F2C">
        <w:t xml:space="preserve">. </w:t>
      </w:r>
      <w:r w:rsidRPr="00595F2C">
        <w:t>Одновременно гипербария оказывает стимулирующее влияние на систему иммунной защиты</w:t>
      </w:r>
      <w:r w:rsidR="00595F2C" w:rsidRPr="00595F2C">
        <w:t xml:space="preserve">. </w:t>
      </w:r>
      <w:r w:rsidRPr="00595F2C">
        <w:t>Нарастает бактерицидная активность крови, нормализуется содержание иммуноглобулинов основных классов, повышается титр антител к стафилококку</w:t>
      </w:r>
      <w:r w:rsidR="00595F2C" w:rsidRPr="00595F2C">
        <w:t>.</w:t>
      </w:r>
    </w:p>
    <w:p w:rsidR="00595F2C" w:rsidRDefault="007F4933" w:rsidP="00595F2C">
      <w:r w:rsidRPr="00595F2C">
        <w:t>Наиболее демонстративна роль ГБО в отношении анаэробных возбудителей</w:t>
      </w:r>
      <w:r w:rsidR="00595F2C" w:rsidRPr="00595F2C">
        <w:t xml:space="preserve">. </w:t>
      </w:r>
      <w:r w:rsidRPr="00595F2C">
        <w:t>Это связано с отсутствием у них антиоксидантных ферментов</w:t>
      </w:r>
      <w:r w:rsidR="00595F2C" w:rsidRPr="00595F2C">
        <w:t>.</w:t>
      </w:r>
    </w:p>
    <w:p w:rsidR="00595F2C" w:rsidRDefault="007F4933" w:rsidP="00595F2C">
      <w:r w:rsidRPr="00595F2C">
        <w:t>Гипербарический кислород уже с первых сеансов позволяет уменьшить уровень токсемии и темпы тканевой деструкции</w:t>
      </w:r>
      <w:r w:rsidR="00595F2C" w:rsidRPr="00595F2C">
        <w:t xml:space="preserve">. </w:t>
      </w:r>
      <w:r w:rsidRPr="00595F2C">
        <w:t>Гипероксия препятствует развитию инфекционно-токсического шока, а также токсическому поражению печени и почек</w:t>
      </w:r>
      <w:r w:rsidR="00595F2C" w:rsidRPr="00595F2C">
        <w:t xml:space="preserve">. </w:t>
      </w:r>
      <w:r w:rsidRPr="00595F2C">
        <w:t>Раннее применение ГБО-терапии часто позволяет избежать таких хирургических вмешательств, как ампутация конечностей, обширные некрэктомии, лампасные разрезы и др</w:t>
      </w:r>
      <w:r w:rsidR="00595F2C">
        <w:t>.,</w:t>
      </w:r>
      <w:r w:rsidRPr="00595F2C">
        <w:t xml:space="preserve"> которые приводят к инвалидизации пострадавших</w:t>
      </w:r>
      <w:r w:rsidR="00595F2C" w:rsidRPr="00595F2C">
        <w:t>.</w:t>
      </w:r>
    </w:p>
    <w:p w:rsidR="00595F2C" w:rsidRDefault="007F4933" w:rsidP="00595F2C">
      <w:r w:rsidRPr="00595F2C">
        <w:t>Выбор режимов при лечении газовой гангрены принципиально не отличается от изложенных ранее положений</w:t>
      </w:r>
      <w:r w:rsidR="00595F2C" w:rsidRPr="00595F2C">
        <w:t xml:space="preserve">. </w:t>
      </w:r>
      <w:r w:rsidRPr="00595F2C">
        <w:t>В начале лечения обычно давление в барокамере поднимают до 2-3 ата, экспозиция составляет 30-90 мин, интервалы между сеансами 6-8 ч</w:t>
      </w:r>
      <w:r w:rsidR="00595F2C" w:rsidRPr="00595F2C">
        <w:t xml:space="preserve">. </w:t>
      </w:r>
      <w:r w:rsidRPr="00595F2C">
        <w:t>В дальнейшем идет постепенное снижение режимов</w:t>
      </w:r>
      <w:r w:rsidR="00595F2C" w:rsidRPr="00595F2C">
        <w:t>.</w:t>
      </w:r>
    </w:p>
    <w:p w:rsidR="00595F2C" w:rsidRDefault="007F4933" w:rsidP="00595F2C">
      <w:r w:rsidRPr="00595F2C">
        <w:t>Аналогичные принципы положены в основу лечения гипербарическим кислородом гнойных ран, длительно не заживающих пролежней, радиационных поражений</w:t>
      </w:r>
      <w:r w:rsidR="00595F2C" w:rsidRPr="00595F2C">
        <w:t xml:space="preserve">. </w:t>
      </w:r>
      <w:r w:rsidRPr="00595F2C">
        <w:t>ГБО на первых этапах приводит к быстрому отторжению некротических участков, усиливает раневое отделяемое, восстанавливая микроциркуляцию, способствует ликвидации отека тканей и является важной мерой в профилактике раневой инфекции</w:t>
      </w:r>
      <w:r w:rsidR="00595F2C" w:rsidRPr="00595F2C">
        <w:t>.</w:t>
      </w:r>
    </w:p>
    <w:p w:rsidR="00595F2C" w:rsidRDefault="007F4933" w:rsidP="00595F2C">
      <w:r w:rsidRPr="00595F2C">
        <w:t>Отмечены положительные эффекты гипероксии при лечении инфекционных деструкций легких</w:t>
      </w:r>
      <w:r w:rsidR="00595F2C" w:rsidRPr="00595F2C">
        <w:t>.</w:t>
      </w:r>
    </w:p>
    <w:p w:rsidR="00595F2C" w:rsidRDefault="007F4933" w:rsidP="00595F2C">
      <w:r w:rsidRPr="00595F2C">
        <w:t>Режимы для проведения сеансов ГБО при сепсисе определяются индивидуально</w:t>
      </w:r>
      <w:r w:rsidR="00595F2C" w:rsidRPr="00595F2C">
        <w:t xml:space="preserve">. </w:t>
      </w:r>
      <w:r w:rsidRPr="00595F2C">
        <w:t xml:space="preserve">Наиболее рационально выполнять первые сеансы каждые 18 ч в течение 3-4 дней и в последующие дни </w:t>
      </w:r>
      <w:r w:rsidR="00595F2C">
        <w:t>-</w:t>
      </w:r>
      <w:r w:rsidRPr="00595F2C">
        <w:t xml:space="preserve"> 1 раз в сутки</w:t>
      </w:r>
      <w:r w:rsidR="00595F2C" w:rsidRPr="00595F2C">
        <w:t>.</w:t>
      </w:r>
    </w:p>
    <w:p w:rsidR="00595F2C" w:rsidRDefault="007F4933" w:rsidP="00595F2C">
      <w:r w:rsidRPr="00595F2C">
        <w:t>В основу применения ГБО при перитонитах и паралитической кишечной непроходимости положена необходимость нейтрализации гипоксии кишечной стенки</w:t>
      </w:r>
      <w:r w:rsidR="00595F2C" w:rsidRPr="00595F2C">
        <w:t xml:space="preserve">. </w:t>
      </w:r>
      <w:r w:rsidRPr="00595F2C">
        <w:t>Отсутствие улучшения состояния больного после проведения 5-6 сеансов ГБО нередко свидетельствует о недостаточной санации брюшной полости, требующей повторного оперативного вмешательства</w:t>
      </w:r>
      <w:r w:rsidR="00595F2C" w:rsidRPr="00595F2C">
        <w:t>.</w:t>
      </w:r>
    </w:p>
    <w:p w:rsidR="00595F2C" w:rsidRDefault="007F4933" w:rsidP="00595F2C">
      <w:r w:rsidRPr="00595F2C">
        <w:t>Первые сеансы гипербарии при тяжелых формах перитонита начинают с компрессии 2-2,5 ата через 12 ч в течение 2-3 суток</w:t>
      </w:r>
      <w:r w:rsidR="00595F2C" w:rsidRPr="00595F2C">
        <w:t xml:space="preserve">. </w:t>
      </w:r>
      <w:r w:rsidRPr="00595F2C">
        <w:t>В последующем по мере улучшения состояния больного сеансы проводятся один раз в сутки</w:t>
      </w:r>
      <w:r w:rsidR="00595F2C" w:rsidRPr="00595F2C">
        <w:t>.</w:t>
      </w:r>
    </w:p>
    <w:p w:rsidR="00595F2C" w:rsidRDefault="007F4933" w:rsidP="00595F2C">
      <w:r w:rsidRPr="00595F2C">
        <w:t>Включение гипербарической оксигенации в терапию ожоговой болезни обусловлено тяжелыми нарушениями различных функциональных систем организма, и в первую очередь, формированием тяжелой смешанной гипоксии</w:t>
      </w:r>
      <w:r w:rsidR="00595F2C" w:rsidRPr="00595F2C">
        <w:t xml:space="preserve">. </w:t>
      </w:r>
      <w:r w:rsidRPr="00595F2C">
        <w:t>В проведении ГБО у обожженных, однако, существуют большие трудности, связанные с помещением их в барокамеру и удалением мази с пораженных участков тела</w:t>
      </w:r>
      <w:r w:rsidR="00595F2C" w:rsidRPr="00595F2C">
        <w:t>.</w:t>
      </w:r>
    </w:p>
    <w:p w:rsidR="00595F2C" w:rsidRDefault="007F4933" w:rsidP="00595F2C">
      <w:r w:rsidRPr="00595F2C">
        <w:t xml:space="preserve">Лечение проводится под давлением 2-3 ата 2 раза в сутки в период ожогового шока, в последующие дни </w:t>
      </w:r>
      <w:r w:rsidR="00595F2C">
        <w:t>-</w:t>
      </w:r>
      <w:r w:rsidRPr="00595F2C">
        <w:t xml:space="preserve"> 1 раз в сутки</w:t>
      </w:r>
      <w:r w:rsidR="00595F2C" w:rsidRPr="00595F2C">
        <w:t>.</w:t>
      </w:r>
    </w:p>
    <w:p w:rsidR="00595F2C" w:rsidRDefault="007F4933" w:rsidP="00595F2C">
      <w:r w:rsidRPr="00595F2C">
        <w:t>Лечение сеансами повышенного давления кислорода приводит к улучшению показателей метаболизма и способствует восстановлению водно-электролитного баланса</w:t>
      </w:r>
      <w:r w:rsidR="00595F2C" w:rsidRPr="00595F2C">
        <w:t xml:space="preserve">. </w:t>
      </w:r>
      <w:r w:rsidRPr="00595F2C">
        <w:t>Уменьшается отек тканей, быстрее происходит отторжение струпа и развитие эпителизации</w:t>
      </w:r>
      <w:r w:rsidR="00595F2C" w:rsidRPr="00595F2C">
        <w:t>.</w:t>
      </w:r>
    </w:p>
    <w:p w:rsidR="00595F2C" w:rsidRDefault="007F4933" w:rsidP="00595F2C">
      <w:r w:rsidRPr="00595F2C">
        <w:t>Полученные экспериментальным путем положительные результаты лечения острого инфаркта миокарда не были подтверждены клиническими наблюдениями</w:t>
      </w:r>
      <w:r w:rsidR="00595F2C" w:rsidRPr="00595F2C">
        <w:t xml:space="preserve">. </w:t>
      </w:r>
      <w:r w:rsidRPr="00595F2C">
        <w:t>Это связано с тем, что влияние гипербарического кислорода на миокард является результатом не только прямого воздействия гипероксии, но и опосредованными изменениями других систем</w:t>
      </w:r>
      <w:r w:rsidR="00595F2C" w:rsidRPr="00595F2C">
        <w:t xml:space="preserve">. </w:t>
      </w:r>
      <w:r w:rsidRPr="00595F2C">
        <w:t>В большей степени это касается системы нейроэндокринной регуляции сердечной деятельности, сложности при определении показаний и выборе оптимальных режимов гипербарии, а также организационно-технические трудности не позволяют широко использовать гипербаротерапию в комплексе лечебных средств</w:t>
      </w:r>
      <w:r w:rsidR="00595F2C" w:rsidRPr="00595F2C">
        <w:t>.</w:t>
      </w:r>
    </w:p>
    <w:p w:rsidR="00595F2C" w:rsidRDefault="007F4933" w:rsidP="00595F2C">
      <w:r w:rsidRPr="00595F2C">
        <w:t>Гипербарическая оксигенация абсолютно показана при лечении отравлений окисью углерода</w:t>
      </w:r>
      <w:r w:rsidR="00595F2C" w:rsidRPr="00595F2C">
        <w:t xml:space="preserve">. </w:t>
      </w:r>
      <w:r w:rsidRPr="00595F2C">
        <w:t>Попадая в организм, СО образует карбоксигемоглобин, неспособный транспортировать кислород</w:t>
      </w:r>
      <w:r w:rsidR="00595F2C" w:rsidRPr="00595F2C">
        <w:t xml:space="preserve">. </w:t>
      </w:r>
      <w:r w:rsidRPr="00595F2C">
        <w:t>Блокируя одновременно дыхательные ферменты в тканях и нарушая кислородосвязующие функции гемоглобина, угарный газ вызывает в организме изменения, приводящие к глубокому кислородному голоданию тканей</w:t>
      </w:r>
      <w:r w:rsidR="00595F2C" w:rsidRPr="00595F2C">
        <w:t>.</w:t>
      </w:r>
    </w:p>
    <w:p w:rsidR="00595F2C" w:rsidRDefault="007F4933" w:rsidP="00595F2C">
      <w:r w:rsidRPr="00595F2C">
        <w:t>Высокое парциальное давление кислорода способствует быстрому насыщению плазмы кислородом и его транспорту к митохондриям клеток</w:t>
      </w:r>
      <w:r w:rsidR="00595F2C" w:rsidRPr="00595F2C">
        <w:t xml:space="preserve">. </w:t>
      </w:r>
      <w:r w:rsidRPr="00595F2C">
        <w:t>Гипоксия блокирует гемоглобин, активизирует выведение окиси углерода из организма</w:t>
      </w:r>
      <w:r w:rsidR="00595F2C" w:rsidRPr="00595F2C">
        <w:t xml:space="preserve">. </w:t>
      </w:r>
      <w:r w:rsidRPr="00595F2C">
        <w:t>Другие средства без ГБО оказываются по существу неэффективными</w:t>
      </w:r>
      <w:r w:rsidR="00595F2C" w:rsidRPr="00595F2C">
        <w:t xml:space="preserve">. </w:t>
      </w:r>
      <w:r w:rsidRPr="00595F2C">
        <w:t>Чрезвычайно важно начинать лечение в токсикогенной фазе отравления</w:t>
      </w:r>
      <w:r w:rsidR="00595F2C" w:rsidRPr="00595F2C">
        <w:t xml:space="preserve">. </w:t>
      </w:r>
      <w:r w:rsidRPr="00595F2C">
        <w:t>Это поможет избежать гипоксических повреждений тканей и в первую очередь головного мозга</w:t>
      </w:r>
      <w:r w:rsidR="00595F2C" w:rsidRPr="00595F2C">
        <w:t xml:space="preserve">. </w:t>
      </w:r>
      <w:r w:rsidRPr="00595F2C">
        <w:t>При определении режимов исходят из того, что для выполнения заместительной антигипоксической терапии требуются более</w:t>
      </w:r>
      <w:r w:rsidR="00595F2C">
        <w:t xml:space="preserve"> "</w:t>
      </w:r>
      <w:r w:rsidRPr="00595F2C">
        <w:t>жесткие</w:t>
      </w:r>
      <w:r w:rsidR="00595F2C">
        <w:t xml:space="preserve">" </w:t>
      </w:r>
      <w:r w:rsidRPr="00595F2C">
        <w:t>режимы</w:t>
      </w:r>
      <w:r w:rsidR="00595F2C" w:rsidRPr="00595F2C">
        <w:t xml:space="preserve">. </w:t>
      </w:r>
      <w:r w:rsidRPr="00595F2C">
        <w:t>Для этой цели больше подходит изопрессия в течение часа при давлении в 2,5-3 ата</w:t>
      </w:r>
      <w:r w:rsidR="00595F2C" w:rsidRPr="00595F2C">
        <w:t xml:space="preserve">. </w:t>
      </w:r>
      <w:r w:rsidRPr="00595F2C">
        <w:t>Временные интервалы между сеансами зависят от тяжести состояния больного при общем количестве сеансов 10-12</w:t>
      </w:r>
      <w:r w:rsidR="00595F2C" w:rsidRPr="00595F2C">
        <w:t>.</w:t>
      </w:r>
    </w:p>
    <w:p w:rsidR="00595F2C" w:rsidRDefault="007F4933" w:rsidP="00595F2C">
      <w:r w:rsidRPr="00595F2C">
        <w:t>Накопленные в последние годы данные экспериментальных исследований и клинических наблюдений позволяют придти к заключению, что гипербарическая оксигенация в комплексе с антидотной терапией является</w:t>
      </w:r>
      <w:r w:rsidR="00595F2C" w:rsidRPr="00595F2C">
        <w:t xml:space="preserve"> </w:t>
      </w:r>
      <w:r w:rsidRPr="00595F2C">
        <w:t>высоко эффективным средством при лечении отравлений метгемоглобинообразователями и цианидами</w:t>
      </w:r>
      <w:r w:rsidR="00595F2C" w:rsidRPr="00595F2C">
        <w:t>.</w:t>
      </w:r>
    </w:p>
    <w:p w:rsidR="00595F2C" w:rsidRDefault="007F4933" w:rsidP="00595F2C">
      <w:r w:rsidRPr="00595F2C">
        <w:t>Раннее применение гипербарии при лечении больных ботулизмом приводит к сокращению числа пациентов, нуждающихся в переводе на искусственную вентиляцию легких</w:t>
      </w:r>
      <w:r w:rsidR="00595F2C" w:rsidRPr="00595F2C">
        <w:t>.</w:t>
      </w:r>
    </w:p>
    <w:p w:rsidR="00ED7633" w:rsidRDefault="00ED7633" w:rsidP="00595F2C"/>
    <w:p w:rsidR="007F4933" w:rsidRPr="00595F2C" w:rsidRDefault="007F4933" w:rsidP="00ED7633">
      <w:pPr>
        <w:pStyle w:val="2"/>
      </w:pPr>
      <w:bookmarkStart w:id="1" w:name="_Toc242618696"/>
      <w:r w:rsidRPr="00595F2C">
        <w:t>2</w:t>
      </w:r>
      <w:r w:rsidR="00595F2C" w:rsidRPr="00595F2C">
        <w:t xml:space="preserve">. </w:t>
      </w:r>
      <w:r w:rsidRPr="00595F2C">
        <w:t>Иглорефлексотерапия</w:t>
      </w:r>
      <w:bookmarkEnd w:id="1"/>
    </w:p>
    <w:p w:rsidR="00ED7633" w:rsidRDefault="00ED7633" w:rsidP="00595F2C"/>
    <w:p w:rsidR="00595F2C" w:rsidRDefault="007F4933" w:rsidP="00595F2C">
      <w:r w:rsidRPr="00595F2C">
        <w:t>Метод иглорефлексотерапии</w:t>
      </w:r>
      <w:r w:rsidR="00595F2C">
        <w:t xml:space="preserve"> (</w:t>
      </w:r>
      <w:r w:rsidRPr="00595F2C">
        <w:t>акупунктуры</w:t>
      </w:r>
      <w:r w:rsidR="00595F2C" w:rsidRPr="00595F2C">
        <w:t xml:space="preserve">) </w:t>
      </w:r>
      <w:r w:rsidRPr="00595F2C">
        <w:t>заключается в воздействии на организм с лечебной целью различных по силе, характеру, интенсивности и продолжительности раздражений, наносимых в строго определенные точечные участки</w:t>
      </w:r>
      <w:r w:rsidR="00595F2C">
        <w:t xml:space="preserve"> (</w:t>
      </w:r>
      <w:r w:rsidRPr="00595F2C">
        <w:t>биологически активные точки</w:t>
      </w:r>
      <w:r w:rsidR="00595F2C" w:rsidRPr="00595F2C">
        <w:t>),</w:t>
      </w:r>
      <w:r w:rsidRPr="00595F2C">
        <w:t xml:space="preserve"> расположенные в области кожной поверхности головы, лица, туловища и конечностей посредством специальных металлических игл</w:t>
      </w:r>
      <w:r w:rsidR="00595F2C" w:rsidRPr="00595F2C">
        <w:t>.</w:t>
      </w:r>
    </w:p>
    <w:p w:rsidR="00595F2C" w:rsidRDefault="007F4933" w:rsidP="00595F2C">
      <w:r w:rsidRPr="00595F2C">
        <w:t>Сочетание воздействия в биологически активные точки иглоукалыванием и электрическим током получило название электроак</w:t>
      </w:r>
      <w:r w:rsidR="00ED7633">
        <w:t>к</w:t>
      </w:r>
      <w:r w:rsidRPr="00595F2C">
        <w:t>упунктуры</w:t>
      </w:r>
      <w:r w:rsidR="00595F2C" w:rsidRPr="00595F2C">
        <w:t xml:space="preserve">; </w:t>
      </w:r>
      <w:r w:rsidRPr="00595F2C">
        <w:t>при этом электродом служит введенная игла</w:t>
      </w:r>
      <w:r w:rsidR="00595F2C" w:rsidRPr="00595F2C">
        <w:t>.</w:t>
      </w:r>
    </w:p>
    <w:p w:rsidR="00595F2C" w:rsidRDefault="007F4933" w:rsidP="00595F2C">
      <w:r w:rsidRPr="00595F2C">
        <w:t>Методы иглорефлексотерапии применяют в различных областях медицины, в том числе и в анестезиологии и реаниматологии</w:t>
      </w:r>
      <w:r w:rsidR="00595F2C" w:rsidRPr="00595F2C">
        <w:t xml:space="preserve">. </w:t>
      </w:r>
      <w:r w:rsidRPr="00595F2C">
        <w:t>Сначала их использовали лишь для целей обезболивания</w:t>
      </w:r>
      <w:r w:rsidR="00595F2C" w:rsidRPr="00595F2C">
        <w:t xml:space="preserve">. </w:t>
      </w:r>
      <w:r w:rsidRPr="00595F2C">
        <w:t>Традиционные способы устранения болевого синдрома, несмотря на их постоянное совершенствование, не всегда могут полностью устроить анестезиологов в силу ряда причин</w:t>
      </w:r>
      <w:r w:rsidR="00595F2C" w:rsidRPr="00595F2C">
        <w:t xml:space="preserve">. </w:t>
      </w:r>
      <w:r w:rsidRPr="00595F2C">
        <w:t>Во-первых, медикаментозное обезболивание иногда бывает недостаточно эффективным при ряде болезней и состояний</w:t>
      </w:r>
      <w:r w:rsidR="00595F2C">
        <w:t xml:space="preserve"> (</w:t>
      </w:r>
      <w:r w:rsidRPr="00595F2C">
        <w:t>послеоперационные и фантомные боли, каузалгии, дискогенные радикулиты и пр</w:t>
      </w:r>
      <w:r w:rsidR="00ED7633">
        <w:t>.</w:t>
      </w:r>
      <w:r w:rsidR="00595F2C" w:rsidRPr="00595F2C">
        <w:t xml:space="preserve">). </w:t>
      </w:r>
      <w:r w:rsidRPr="00595F2C">
        <w:t>Во-вторых, в связи с возрастающей аллергизацией</w:t>
      </w:r>
      <w:r w:rsidR="00595F2C" w:rsidRPr="00595F2C">
        <w:t xml:space="preserve"> </w:t>
      </w:r>
      <w:r w:rsidRPr="00595F2C">
        <w:t>населения и нежелательными побочными эффектами лекарственных препаратов, ограничивается контингент больных, у которых возможна фармакотерапия боли</w:t>
      </w:r>
      <w:r w:rsidR="00595F2C" w:rsidRPr="00595F2C">
        <w:t xml:space="preserve">. </w:t>
      </w:r>
      <w:r w:rsidR="00ED7633">
        <w:t>В-</w:t>
      </w:r>
      <w:r w:rsidRPr="00595F2C">
        <w:t>третьих, возникающее привыкание и пристрастие к анальгетикам при лечении хронического болевого синдрома заставляет искать другие способы его устранения</w:t>
      </w:r>
      <w:r w:rsidR="00595F2C" w:rsidRPr="00595F2C">
        <w:t>.</w:t>
      </w:r>
    </w:p>
    <w:p w:rsidR="00595F2C" w:rsidRDefault="007F4933" w:rsidP="00595F2C">
      <w:r w:rsidRPr="00595F2C">
        <w:t>К достоинствам иглорефлексотерапии можно отнести отсутствие необходимости в специальной громоздкой аппаратуре, редкость осложнений и опасных последствий, а также экономичность</w:t>
      </w:r>
      <w:r w:rsidR="00595F2C" w:rsidRPr="00595F2C">
        <w:t>.</w:t>
      </w:r>
    </w:p>
    <w:p w:rsidR="00595F2C" w:rsidRDefault="007F4933" w:rsidP="00595F2C">
      <w:r w:rsidRPr="00595F2C">
        <w:t>В анестезиологической практике в настоящее время методы иглорефлексотерапии используются в качестве компонента общей анестезии, с целью обезболивания и коррекции функциональных расстройств в ближайшем послеоперационном периоде, а также для лечения острых и хронических болевых синдромов</w:t>
      </w:r>
      <w:r w:rsidR="00595F2C" w:rsidRPr="00595F2C">
        <w:t>.</w:t>
      </w:r>
    </w:p>
    <w:p w:rsidR="00595F2C" w:rsidRDefault="007F4933" w:rsidP="00595F2C">
      <w:r w:rsidRPr="00595F2C">
        <w:t>Поскольку адекватной аналгезии с помощью электроакупунктуры без дополнительного применения анальгетиков добиться трудно, использование этого направления при операциях не находит широкого применения</w:t>
      </w:r>
      <w:r w:rsidR="00595F2C" w:rsidRPr="00595F2C">
        <w:t>.</w:t>
      </w:r>
    </w:p>
    <w:p w:rsidR="00595F2C" w:rsidRDefault="007F4933" w:rsidP="00595F2C">
      <w:r w:rsidRPr="00595F2C">
        <w:t>Чаще к иглорефлексотерапии обращаются при устранении болевого синдрома в ближайшем послеоперационном периоде</w:t>
      </w:r>
      <w:r w:rsidR="00595F2C" w:rsidRPr="00595F2C">
        <w:t xml:space="preserve">. </w:t>
      </w:r>
      <w:r w:rsidRPr="00595F2C">
        <w:t>Этот метод не только удачно дополняет фармакологические аналгезирующие препараты, но и может быть применен в</w:t>
      </w:r>
      <w:r w:rsidR="00595F2C">
        <w:t xml:space="preserve"> "</w:t>
      </w:r>
      <w:r w:rsidRPr="00595F2C">
        <w:t>чистом виде</w:t>
      </w:r>
      <w:r w:rsidR="00595F2C">
        <w:t xml:space="preserve">". </w:t>
      </w:r>
      <w:r w:rsidRPr="00595F2C">
        <w:t>Иглорефлексотерапию обычно начинают через 2-4 ч</w:t>
      </w:r>
      <w:r w:rsidR="00595F2C" w:rsidRPr="00595F2C">
        <w:t xml:space="preserve">. </w:t>
      </w:r>
      <w:r w:rsidRPr="00595F2C">
        <w:t>после операции, когда заканчивается действие средств, применявшихся для анестезии, и возникает болевой синдром</w:t>
      </w:r>
      <w:r w:rsidR="00595F2C" w:rsidRPr="00595F2C">
        <w:t xml:space="preserve">. </w:t>
      </w:r>
      <w:r w:rsidRPr="00595F2C">
        <w:t>В зависимости от его выраженности, процедуры могут</w:t>
      </w:r>
      <w:r w:rsidR="00595F2C" w:rsidRPr="00595F2C">
        <w:t xml:space="preserve"> </w:t>
      </w:r>
      <w:r w:rsidRPr="00595F2C">
        <w:t>повторяться 3-4 раза в сутки</w:t>
      </w:r>
      <w:r w:rsidR="00595F2C" w:rsidRPr="00595F2C">
        <w:t xml:space="preserve">. </w:t>
      </w:r>
      <w:r w:rsidRPr="00595F2C">
        <w:t>Аналгетический эффект может быть усилен при электростимуляции точек через введенные иглы с помощью аппаратов</w:t>
      </w:r>
      <w:r w:rsidR="00595F2C">
        <w:t xml:space="preserve"> "</w:t>
      </w:r>
      <w:r w:rsidRPr="00595F2C">
        <w:t>Электроника</w:t>
      </w:r>
      <w:r w:rsidR="00595F2C">
        <w:t>", "</w:t>
      </w:r>
      <w:r w:rsidRPr="00595F2C">
        <w:t>Элита-4</w:t>
      </w:r>
      <w:r w:rsidR="00595F2C">
        <w:t>", "</w:t>
      </w:r>
      <w:r w:rsidRPr="00595F2C">
        <w:t>Элита-5</w:t>
      </w:r>
      <w:r w:rsidR="00595F2C">
        <w:t xml:space="preserve">" </w:t>
      </w:r>
      <w:r w:rsidRPr="00595F2C">
        <w:t>и др</w:t>
      </w:r>
      <w:r w:rsidR="00595F2C" w:rsidRPr="00595F2C">
        <w:t>.</w:t>
      </w:r>
    </w:p>
    <w:p w:rsidR="00595F2C" w:rsidRDefault="007F4933" w:rsidP="00595F2C">
      <w:r w:rsidRPr="00595F2C">
        <w:t>Наиболее эффективна иглорефлексотерапия после операций на голове, шее, конечностях и грудной клетке</w:t>
      </w:r>
      <w:r w:rsidR="00595F2C" w:rsidRPr="00595F2C">
        <w:t xml:space="preserve">. </w:t>
      </w:r>
      <w:r w:rsidRPr="00595F2C">
        <w:t>Меньший эффект наблюдается после обширных абдоминальных операций, особенно на органах верхнего этажа брюшной полости</w:t>
      </w:r>
      <w:r w:rsidR="00595F2C" w:rsidRPr="00595F2C">
        <w:t>.</w:t>
      </w:r>
    </w:p>
    <w:p w:rsidR="00595F2C" w:rsidRDefault="007F4933" w:rsidP="00595F2C">
      <w:r w:rsidRPr="00595F2C">
        <w:t>Применение иглорефлексотерапии позволяет не только устранить боль, но и уменьшить некоторые функциональные расстройства</w:t>
      </w:r>
      <w:r w:rsidR="00595F2C" w:rsidRPr="00595F2C">
        <w:t xml:space="preserve">. </w:t>
      </w:r>
      <w:r w:rsidRPr="00595F2C">
        <w:t>Хорошо зарекомендовал себя этот метод при лечении таких распространенных осложнений рефлекторного генеза, как парезы кишечника и мочевого пузыря, нарушение дренажной функции бронхов</w:t>
      </w:r>
      <w:r w:rsidR="00595F2C" w:rsidRPr="00595F2C">
        <w:t xml:space="preserve">. </w:t>
      </w:r>
      <w:r w:rsidRPr="00595F2C">
        <w:t>Накоплен положительный опыт применения иглорефлексотерапии при межреберной невралгии после торакальных операций, постинтубационных ларинготрахеитах</w:t>
      </w:r>
      <w:r w:rsidR="00595F2C" w:rsidRPr="00595F2C">
        <w:t>.</w:t>
      </w:r>
    </w:p>
    <w:p w:rsidR="00595F2C" w:rsidRDefault="007F4933" w:rsidP="00595F2C">
      <w:r w:rsidRPr="00595F2C">
        <w:t>Успешно используется этот метод в качестве существенного дополнения интенсивной терапии вне связи с операцией</w:t>
      </w:r>
      <w:r w:rsidR="00595F2C">
        <w:t xml:space="preserve"> (</w:t>
      </w:r>
      <w:r w:rsidRPr="00595F2C">
        <w:t>астматическое состояние, обмороки</w:t>
      </w:r>
      <w:r w:rsidR="00595F2C" w:rsidRPr="00595F2C">
        <w:t>).</w:t>
      </w:r>
    </w:p>
    <w:p w:rsidR="00595F2C" w:rsidRDefault="007F4933" w:rsidP="00595F2C">
      <w:r w:rsidRPr="00595F2C">
        <w:t>Применять методы рефлексотерапии для лечения больных хирургического профиля в отделениях анестезиологии, реанимации и интенсивной терапии следует не врачу-иглотерапевту, а анестезиологу-реаниматологу, прошедшему специальную подготовку по рефлексотерапии</w:t>
      </w:r>
      <w:r w:rsidR="00595F2C" w:rsidRPr="00595F2C">
        <w:t>.</w:t>
      </w:r>
    </w:p>
    <w:p w:rsidR="00DC59A4" w:rsidRDefault="00DC59A4" w:rsidP="00595F2C"/>
    <w:p w:rsidR="007F4933" w:rsidRPr="00595F2C" w:rsidRDefault="007F4933" w:rsidP="00DC59A4">
      <w:pPr>
        <w:pStyle w:val="2"/>
      </w:pPr>
      <w:bookmarkStart w:id="2" w:name="_Toc242618697"/>
      <w:r w:rsidRPr="00595F2C">
        <w:t>3</w:t>
      </w:r>
      <w:r w:rsidR="00595F2C" w:rsidRPr="00595F2C">
        <w:t xml:space="preserve">. </w:t>
      </w:r>
      <w:r w:rsidRPr="00595F2C">
        <w:t>Принципы ухода за больными</w:t>
      </w:r>
      <w:bookmarkEnd w:id="2"/>
    </w:p>
    <w:p w:rsidR="00DC59A4" w:rsidRDefault="00DC59A4" w:rsidP="00595F2C"/>
    <w:p w:rsidR="00595F2C" w:rsidRDefault="007F4933" w:rsidP="00595F2C">
      <w:r w:rsidRPr="00595F2C">
        <w:t>Уход за больными является обязательной составной частью всего процесса лечения, в немалой степени влияющей на его эффективность, особенно у больных в тяжелом и критическом состоянии</w:t>
      </w:r>
      <w:r w:rsidR="00595F2C" w:rsidRPr="00595F2C">
        <w:t xml:space="preserve">. </w:t>
      </w:r>
      <w:r w:rsidRPr="00595F2C">
        <w:t>Выполнение мероприятий ухода возложено на средний и младший медицинский персонал операционных и палат интенсивной терапии, однако контроль за его организацией и реализацией всех мероприятий осуществляется лечащим врачом, так как он несет персональную ответственность за исход лечения</w:t>
      </w:r>
      <w:r w:rsidR="00595F2C" w:rsidRPr="00595F2C">
        <w:t>.</w:t>
      </w:r>
    </w:p>
    <w:p w:rsidR="00595F2C" w:rsidRDefault="007F4933" w:rsidP="00595F2C">
      <w:r w:rsidRPr="00595F2C">
        <w:t>Особенности ухода за больными во время анестезии и интенсивной терапии обусловлены рядом факторов</w:t>
      </w:r>
      <w:r w:rsidR="00595F2C" w:rsidRPr="00595F2C">
        <w:t xml:space="preserve">. </w:t>
      </w:r>
      <w:r w:rsidRPr="00595F2C">
        <w:t>Во-первых, психологическим дискомфортом, связанным как с заболеванием, так и с применяемыми лечебно-диагностическими мероприятиями, что приводит к истощению ЦНС</w:t>
      </w:r>
      <w:r w:rsidR="00595F2C" w:rsidRPr="00595F2C">
        <w:t xml:space="preserve">. </w:t>
      </w:r>
      <w:r w:rsidRPr="00595F2C">
        <w:t>Во-вторых, вынужденное положение больных и их низкая физическая активность</w:t>
      </w:r>
      <w:r w:rsidR="00595F2C">
        <w:t xml:space="preserve"> (</w:t>
      </w:r>
      <w:r w:rsidRPr="00595F2C">
        <w:t>нередко обездвиженность</w:t>
      </w:r>
      <w:r w:rsidR="00595F2C" w:rsidRPr="00595F2C">
        <w:t xml:space="preserve">) </w:t>
      </w:r>
      <w:r w:rsidRPr="00595F2C">
        <w:t>способствует локальному нарушению кровообращения в различных зонах</w:t>
      </w:r>
      <w:r w:rsidR="00595F2C" w:rsidRPr="00595F2C">
        <w:t xml:space="preserve">. </w:t>
      </w:r>
      <w:r w:rsidRPr="00595F2C">
        <w:t>В-третьих, угнетение сознания и защитных рефлексов повышает риск аспирации, обструкции дыхательных путей, способствует высыханию слизистых, переохлаждению тела вследствие избыточных теплопотерь через кожу и открытые полости, нарушению кашля и отхождения мокроты, что приводит к развитию застойных явлений в легких и пневмонии</w:t>
      </w:r>
      <w:r w:rsidR="00595F2C" w:rsidRPr="00595F2C">
        <w:t xml:space="preserve">. </w:t>
      </w:r>
      <w:r w:rsidRPr="00595F2C">
        <w:t>Системная и локальная иммунодепрессия вследствие основного заболевания и применения многих лекарственных препаратов снижает сопротивляемость к патогенным и условно-патогенным микроорганизмам</w:t>
      </w:r>
      <w:r w:rsidR="00595F2C" w:rsidRPr="00595F2C">
        <w:t xml:space="preserve">. </w:t>
      </w:r>
      <w:r w:rsidRPr="00595F2C">
        <w:t xml:space="preserve">Открытость входных путей для перекрестной </w:t>
      </w:r>
      <w:r w:rsidR="004C3770" w:rsidRPr="00595F2C">
        <w:t>инфекции,</w:t>
      </w:r>
      <w:r w:rsidRPr="00595F2C">
        <w:t xml:space="preserve"> как через естественные пути, так и через раневые каналы способствует развитию инфекционных осложнений</w:t>
      </w:r>
      <w:r w:rsidR="00595F2C" w:rsidRPr="00595F2C">
        <w:t xml:space="preserve">. </w:t>
      </w:r>
      <w:r w:rsidRPr="00595F2C">
        <w:t>Интоксикация, нарушения системной и регионарной гемодинамики, расстройства ВЭБ и КОС могут приводить к развитию энцефалопатии, психозов</w:t>
      </w:r>
      <w:r w:rsidR="00595F2C" w:rsidRPr="00595F2C">
        <w:t xml:space="preserve">. </w:t>
      </w:r>
      <w:r w:rsidRPr="00595F2C">
        <w:t>Гиперкатаболизм, характерный для критического состояния, усугубляет потерю массы тела, нарушение энергозатратных и репаративных процессов</w:t>
      </w:r>
      <w:r w:rsidR="00595F2C" w:rsidRPr="00595F2C">
        <w:t>.</w:t>
      </w:r>
    </w:p>
    <w:p w:rsidR="00595F2C" w:rsidRDefault="007F4933" w:rsidP="00595F2C">
      <w:r w:rsidRPr="00595F2C">
        <w:t>Важную роль в организации ухода за больными в операционной и палатах интенсивной терапии играет оборудование самих помещений, которые должны соответствовать санитарным нормам по площадям и другим параметрам, а также оснащение операционных, перевязочных, палат интенсивной терапии и подсобных помещений</w:t>
      </w:r>
      <w:r w:rsidR="00595F2C">
        <w:t xml:space="preserve"> (</w:t>
      </w:r>
      <w:r w:rsidRPr="00595F2C">
        <w:t>для обработки инструментов и многоразовых медицинских изделий и инвентаря, для хранения чистого белья, для грязного белья, комнаты для приема пищи и отдыха персонала</w:t>
      </w:r>
      <w:r w:rsidR="00595F2C" w:rsidRPr="00595F2C">
        <w:t xml:space="preserve">). </w:t>
      </w:r>
      <w:r w:rsidRPr="00595F2C">
        <w:t>Пренебрежение этими требованиями неизбежно снижает качество ухода за больными</w:t>
      </w:r>
      <w:r w:rsidR="00595F2C" w:rsidRPr="00595F2C">
        <w:t>.</w:t>
      </w:r>
    </w:p>
    <w:p w:rsidR="00595F2C" w:rsidRDefault="007F4933" w:rsidP="00595F2C">
      <w:r w:rsidRPr="00595F2C">
        <w:t>Перекладывание больных, особенно с депрессией сознания и/или находящихся под влиянием остаточного действия препаратов для анестезии, должно быть бережным, действия бригады во избежание травм</w:t>
      </w:r>
      <w:r w:rsidR="00595F2C">
        <w:t xml:space="preserve"> (</w:t>
      </w:r>
      <w:r w:rsidRPr="00595F2C">
        <w:t>в т</w:t>
      </w:r>
      <w:r w:rsidR="00595F2C" w:rsidRPr="00595F2C">
        <w:t xml:space="preserve">. </w:t>
      </w:r>
      <w:r w:rsidRPr="00595F2C">
        <w:t>ч</w:t>
      </w:r>
      <w:r w:rsidR="00595F2C" w:rsidRPr="00595F2C">
        <w:t xml:space="preserve">. </w:t>
      </w:r>
      <w:r w:rsidRPr="00595F2C">
        <w:t>различных отделов позвоночника</w:t>
      </w:r>
      <w:r w:rsidR="00595F2C" w:rsidRPr="00595F2C">
        <w:t xml:space="preserve">) </w:t>
      </w:r>
      <w:r w:rsidR="00595F2C">
        <w:t>-</w:t>
      </w:r>
      <w:r w:rsidRPr="00595F2C">
        <w:t xml:space="preserve"> согласованными</w:t>
      </w:r>
      <w:r w:rsidR="00595F2C" w:rsidRPr="00595F2C">
        <w:t xml:space="preserve">. </w:t>
      </w:r>
      <w:r w:rsidRPr="00595F2C">
        <w:t xml:space="preserve">Таких пациентов нельзя ни на минуту оставлять без присмотра, должны быть приняты меры во избежание случайного удаления катетеров, дренажей, интубационной трубки и </w:t>
      </w:r>
      <w:r w:rsidR="00595F2C">
        <w:t>т.д.,</w:t>
      </w:r>
      <w:r w:rsidRPr="00595F2C">
        <w:t xml:space="preserve"> а также падения пациента с каталки</w:t>
      </w:r>
      <w:r w:rsidR="00595F2C">
        <w:t xml:space="preserve"> (</w:t>
      </w:r>
      <w:r w:rsidRPr="00595F2C">
        <w:t>кровати</w:t>
      </w:r>
      <w:r w:rsidR="00595F2C" w:rsidRPr="00595F2C">
        <w:t xml:space="preserve">) </w:t>
      </w:r>
      <w:r w:rsidRPr="00595F2C">
        <w:t>при непроизвольных движениях</w:t>
      </w:r>
      <w:r w:rsidR="00595F2C" w:rsidRPr="00595F2C">
        <w:t>.</w:t>
      </w:r>
    </w:p>
    <w:p w:rsidR="00595F2C" w:rsidRDefault="007F4933" w:rsidP="00595F2C">
      <w:r w:rsidRPr="00595F2C">
        <w:t>Работа в операционной должна быть организована таким образом, чтобы период ожидания пациента на операционном столе до начала анестезии не превышал 5-7 мин, а начало операции происходило сразу по достижении соответствующей глубины анестезии</w:t>
      </w:r>
      <w:r w:rsidR="00595F2C" w:rsidRPr="00595F2C">
        <w:t>.</w:t>
      </w:r>
    </w:p>
    <w:p w:rsidR="00595F2C" w:rsidRDefault="007F4933" w:rsidP="00595F2C">
      <w:r w:rsidRPr="00595F2C">
        <w:t>Необходимость придания тяжелобольному удобного положения в постели обусловливает ряд определенных требований к устройству кровати</w:t>
      </w:r>
      <w:r w:rsidR="00595F2C" w:rsidRPr="00595F2C">
        <w:t xml:space="preserve">. </w:t>
      </w:r>
      <w:r w:rsidRPr="00595F2C">
        <w:t>Им лучше всего соответствует так называемая функциональная кровать, головной и ножной конец которой можно быстро перевести в нужное положение</w:t>
      </w:r>
      <w:r w:rsidR="00595F2C" w:rsidRPr="00595F2C">
        <w:t xml:space="preserve">. </w:t>
      </w:r>
      <w:r w:rsidRPr="00595F2C">
        <w:t>С этой целью в кроватной сетке предусматривается несколько секций, положение которых меняется поворотом соответствующей ручки</w:t>
      </w:r>
      <w:r w:rsidR="00595F2C" w:rsidRPr="00595F2C">
        <w:t xml:space="preserve">. </w:t>
      </w:r>
      <w:r w:rsidRPr="00595F2C">
        <w:t>Больным с повреждениями позвоночника под матрац подкладывают твердый щи</w:t>
      </w:r>
      <w:r w:rsidR="00595F2C">
        <w:t>т.</w:t>
      </w:r>
      <w:r w:rsidR="00DC59A4">
        <w:t xml:space="preserve"> Д</w:t>
      </w:r>
      <w:r w:rsidRPr="00595F2C">
        <w:t>етские кровати, а также кровати для беспокойных больных оборудуют боковыми сетками</w:t>
      </w:r>
      <w:r w:rsidR="00595F2C" w:rsidRPr="00595F2C">
        <w:t xml:space="preserve">. </w:t>
      </w:r>
      <w:r w:rsidRPr="00595F2C">
        <w:t>Кровати в палатах устанавливают таким образом, чтобы к ним легко можно было подойти со всех сторон</w:t>
      </w:r>
      <w:r w:rsidR="00595F2C" w:rsidRPr="00595F2C">
        <w:t>.</w:t>
      </w:r>
    </w:p>
    <w:p w:rsidR="00595F2C" w:rsidRDefault="007F4933" w:rsidP="00595F2C">
      <w:r w:rsidRPr="00595F2C">
        <w:t>Правильное приготовление постели и контроль за ее состоянием является существенным элементом ухода, особенно для тяжелобольных пациентов</w:t>
      </w:r>
      <w:r w:rsidR="00595F2C" w:rsidRPr="00595F2C">
        <w:t xml:space="preserve">. </w:t>
      </w:r>
      <w:r w:rsidRPr="00595F2C">
        <w:t>Матрац должен быть достаточной длины и ширины, с ровной поверхностью</w:t>
      </w:r>
      <w:r w:rsidR="00595F2C" w:rsidRPr="00595F2C">
        <w:t xml:space="preserve">. </w:t>
      </w:r>
      <w:r w:rsidRPr="00595F2C">
        <w:t>Для больных, страдающих недержанием мочи и кала, желательно использовать многосекционный матрац, средняя часть которого имеет соответствующее углубление для судна</w:t>
      </w:r>
      <w:r w:rsidR="00595F2C" w:rsidRPr="00595F2C">
        <w:t xml:space="preserve">. </w:t>
      </w:r>
      <w:r w:rsidRPr="00595F2C">
        <w:t>Матрацы таких пациентов обшиваются клеенкой</w:t>
      </w:r>
      <w:r w:rsidR="00595F2C" w:rsidRPr="00595F2C">
        <w:t xml:space="preserve">. </w:t>
      </w:r>
      <w:r w:rsidRPr="00595F2C">
        <w:t>Наличие на постельном белье складок способствует образованию пролежней</w:t>
      </w:r>
      <w:r w:rsidR="00595F2C" w:rsidRPr="00595F2C">
        <w:t xml:space="preserve">. </w:t>
      </w:r>
      <w:r w:rsidRPr="00595F2C">
        <w:t>Простыню тщательно расправляют, края ее со всех сторон подвертывают под матрац</w:t>
      </w:r>
      <w:r w:rsidR="00595F2C" w:rsidRPr="00595F2C">
        <w:t xml:space="preserve">. </w:t>
      </w:r>
      <w:r w:rsidRPr="00595F2C">
        <w:t>Наличие складок способствует возникновению пролежней</w:t>
      </w:r>
      <w:r w:rsidR="00595F2C" w:rsidRPr="00595F2C">
        <w:t xml:space="preserve">. </w:t>
      </w:r>
      <w:r w:rsidRPr="00595F2C">
        <w:t>Постель больного и его нательное белье должны содержаться в чистоте и опрятности</w:t>
      </w:r>
      <w:r w:rsidR="00595F2C" w:rsidRPr="00595F2C">
        <w:t xml:space="preserve">. </w:t>
      </w:r>
      <w:r w:rsidRPr="00595F2C">
        <w:t>Смену постельного и нательного белья проводят не реже 1 раза сутки или по мере его загрязнения</w:t>
      </w:r>
      <w:r w:rsidR="00595F2C" w:rsidRPr="00595F2C">
        <w:t xml:space="preserve">. </w:t>
      </w:r>
      <w:r w:rsidRPr="00595F2C">
        <w:t>Смену постельного и нательного белья нужно проводить умело, не создавая больному неудобств и стараясь не причинять ему болезненных ощущений</w:t>
      </w:r>
      <w:r w:rsidR="00595F2C" w:rsidRPr="00595F2C">
        <w:t>.</w:t>
      </w:r>
    </w:p>
    <w:p w:rsidR="00595F2C" w:rsidRDefault="007F4933" w:rsidP="00595F2C">
      <w:r w:rsidRPr="00595F2C">
        <w:t>При смене простыни больного осторожно отодвигают на край постели либо поворачивают на бок, освободившуюся часть грязной простыни скатывают вдоль</w:t>
      </w:r>
      <w:r w:rsidR="00595F2C">
        <w:t xml:space="preserve"> (</w:t>
      </w:r>
      <w:r w:rsidRPr="00595F2C">
        <w:t>как бинт</w:t>
      </w:r>
      <w:r w:rsidR="00595F2C" w:rsidRPr="00595F2C">
        <w:t xml:space="preserve">) </w:t>
      </w:r>
      <w:r w:rsidRPr="00595F2C">
        <w:t>и на это место расстилают чистое белье</w:t>
      </w:r>
      <w:r w:rsidR="00595F2C" w:rsidRPr="00595F2C">
        <w:t xml:space="preserve">. </w:t>
      </w:r>
      <w:r w:rsidRPr="00595F2C">
        <w:t>После этого больного перекладывают на чистую половину койки, убирают грязное белье и полностью расправляют свежее</w:t>
      </w:r>
      <w:r w:rsidR="00595F2C" w:rsidRPr="00595F2C">
        <w:t>.</w:t>
      </w:r>
    </w:p>
    <w:p w:rsidR="00595F2C" w:rsidRDefault="007F4933" w:rsidP="00595F2C">
      <w:r w:rsidRPr="00595F2C">
        <w:t>Больным, находящимся на постельном режиме и вынужденным совершать лежа свои физиологические отправления, подают подкладное судно</w:t>
      </w:r>
      <w:r w:rsidR="00595F2C">
        <w:t xml:space="preserve"> (</w:t>
      </w:r>
      <w:r w:rsidRPr="00595F2C">
        <w:t>специальное приспособление для сбора испражнений</w:t>
      </w:r>
      <w:r w:rsidR="00595F2C" w:rsidRPr="00595F2C">
        <w:t xml:space="preserve">) </w:t>
      </w:r>
      <w:r w:rsidRPr="00595F2C">
        <w:t>и мочеприемник</w:t>
      </w:r>
      <w:r w:rsidR="00595F2C">
        <w:t xml:space="preserve"> (</w:t>
      </w:r>
      <w:r w:rsidRPr="00595F2C">
        <w:t>сосуд для сбора мочи</w:t>
      </w:r>
      <w:r w:rsidR="00595F2C" w:rsidRPr="00595F2C">
        <w:t>).</w:t>
      </w:r>
    </w:p>
    <w:p w:rsidR="00595F2C" w:rsidRDefault="007F4933" w:rsidP="00595F2C">
      <w:r w:rsidRPr="00595F2C">
        <w:t>Тщательный уход за кожей имеет большое значение, особенно для больных, вынужденных длительное время находиться лежачем положении</w:t>
      </w:r>
      <w:r w:rsidR="00595F2C" w:rsidRPr="00595F2C">
        <w:t xml:space="preserve">. </w:t>
      </w:r>
      <w:r w:rsidRPr="00595F2C">
        <w:t>Кожу больных ежедневно обтирают ватными тампонами, смоченными камфорным спиртом либо кипяченой водой с добавлением спирта, одеколона или столового уксуса</w:t>
      </w:r>
      <w:r w:rsidR="00595F2C" w:rsidRPr="00595F2C">
        <w:t xml:space="preserve">. </w:t>
      </w:r>
      <w:r w:rsidRPr="00595F2C">
        <w:t>Особенно тщательно при этом следует обмывать, а затем и высушивать те места, где могут скапливаться выделения потовых желез</w:t>
      </w:r>
      <w:r w:rsidR="00595F2C">
        <w:t xml:space="preserve"> (</w:t>
      </w:r>
      <w:r w:rsidRPr="00595F2C">
        <w:t xml:space="preserve">складки под молочными железами, пахово-бедренные складки и </w:t>
      </w:r>
      <w:r w:rsidR="00595F2C">
        <w:t>т.д.)</w:t>
      </w:r>
      <w:r w:rsidR="00595F2C" w:rsidRPr="00595F2C">
        <w:t>.</w:t>
      </w:r>
    </w:p>
    <w:p w:rsidR="00595F2C" w:rsidRDefault="007F4933" w:rsidP="00595F2C">
      <w:r w:rsidRPr="00595F2C">
        <w:t>Кожу половых органов и промежности необходимо обмывать ежедневно</w:t>
      </w:r>
      <w:r w:rsidR="00595F2C" w:rsidRPr="00595F2C">
        <w:t xml:space="preserve">. </w:t>
      </w:r>
      <w:r w:rsidRPr="00595F2C">
        <w:t>У тяжелых больных с этой целью следует регулярно</w:t>
      </w:r>
      <w:r w:rsidR="00595F2C">
        <w:t xml:space="preserve"> (</w:t>
      </w:r>
      <w:r w:rsidRPr="00595F2C">
        <w:t>не менее двух раз в день, а иногда и чаще</w:t>
      </w:r>
      <w:r w:rsidR="00595F2C" w:rsidRPr="00595F2C">
        <w:t xml:space="preserve">) </w:t>
      </w:r>
      <w:r w:rsidRPr="00595F2C">
        <w:t>проводить туалет половых органов с помощью подмывания теплой водой или слабым раствором перманганата калия</w:t>
      </w:r>
      <w:r w:rsidR="00595F2C" w:rsidRPr="00595F2C">
        <w:t xml:space="preserve">. </w:t>
      </w:r>
      <w:r w:rsidRPr="00595F2C">
        <w:t>Ватным тампоном при этом производят несколько движений в направлении от половых органов к заднему проходу</w:t>
      </w:r>
      <w:r w:rsidR="00595F2C" w:rsidRPr="00595F2C">
        <w:t xml:space="preserve">. </w:t>
      </w:r>
      <w:r w:rsidRPr="00595F2C">
        <w:t>Другим ватным тампоном таким же образом осушают кожу промежности</w:t>
      </w:r>
      <w:r w:rsidR="00595F2C" w:rsidRPr="00595F2C">
        <w:t xml:space="preserve">. </w:t>
      </w:r>
      <w:r w:rsidRPr="00595F2C">
        <w:t>При наличии у женщины выделений из влагалища применяют спринцевание кипяченой водой, слабым раствором гидрокарбоната натрия, перманганата калия или изотоническим раствором хлорида натрия</w:t>
      </w:r>
      <w:r w:rsidR="00595F2C" w:rsidRPr="00595F2C">
        <w:t>.</w:t>
      </w:r>
    </w:p>
    <w:p w:rsidR="00595F2C" w:rsidRDefault="007F4933" w:rsidP="00595F2C">
      <w:r w:rsidRPr="00595F2C">
        <w:t>При уходе за истощенными и ослабленными больными необходимо проводить комплексные мероприятия по профилактике пролежней, которые представляют собой глубокие поражения кожи с исходом в ее некроз, возникающие при длительном сдавливании мягких тканей между костными образованиями и внешними предметами, например поверхностью матраца, гипсовой лангетой и др</w:t>
      </w:r>
      <w:r w:rsidR="00595F2C" w:rsidRPr="00595F2C">
        <w:t xml:space="preserve">. </w:t>
      </w:r>
      <w:r w:rsidRPr="00595F2C">
        <w:t>Пролежни особенно часто развиваются в тех областях, где нет или имеется очень небольшая прослойка мышечной ткани</w:t>
      </w:r>
      <w:r w:rsidR="00595F2C" w:rsidRPr="00595F2C">
        <w:t xml:space="preserve"> - </w:t>
      </w:r>
      <w:r w:rsidRPr="00595F2C">
        <w:t>в области крестца, копчика, лодыжек, бугра пяточной кости, мыщелков и вертела бедра</w:t>
      </w:r>
      <w:r w:rsidR="00595F2C" w:rsidRPr="00595F2C">
        <w:t>.</w:t>
      </w:r>
    </w:p>
    <w:p w:rsidR="00595F2C" w:rsidRDefault="007F4933" w:rsidP="00595F2C">
      <w:r w:rsidRPr="00595F2C">
        <w:t>К развитию пролежней предрасполагают глубокие нарушения метаболизма и трофических процессов в организме, тяжелые нарушения мозгового кровообращения, черепно-мозговые травмы</w:t>
      </w:r>
      <w:r w:rsidR="00595F2C" w:rsidRPr="00595F2C">
        <w:t xml:space="preserve">. </w:t>
      </w:r>
      <w:r w:rsidRPr="00595F2C">
        <w:t>Во многих случаях, однако, образованию пролежней способствует плохой уход за больным</w:t>
      </w:r>
      <w:r w:rsidR="00595F2C" w:rsidRPr="00595F2C">
        <w:t xml:space="preserve"> - </w:t>
      </w:r>
      <w:r w:rsidRPr="00595F2C">
        <w:t xml:space="preserve">небрежный уход за кожными покровами, несвоевременное перестилание постели, недостаточная активизация пациента и </w:t>
      </w:r>
      <w:r w:rsidR="00595F2C">
        <w:t>т.д.</w:t>
      </w:r>
    </w:p>
    <w:p w:rsidR="00595F2C" w:rsidRDefault="007F4933" w:rsidP="00595F2C">
      <w:r w:rsidRPr="00595F2C">
        <w:t>Профилактика пролежней сводится к постоянному контролю за состоянием постели тяжелобольного и его нательным бельем</w:t>
      </w:r>
      <w:r w:rsidR="00595F2C">
        <w:t xml:space="preserve"> (</w:t>
      </w:r>
      <w:r w:rsidRPr="00595F2C">
        <w:t>своевременное устранение неровностей, грубых швов, разглаживание складок</w:t>
      </w:r>
      <w:r w:rsidR="00595F2C" w:rsidRPr="00595F2C">
        <w:t xml:space="preserve">). </w:t>
      </w:r>
      <w:r w:rsidRPr="00595F2C">
        <w:t>Применяются также специальные подкладные резиновые круги, которые помещают под области тела, подвергающиеся длительному давлению</w:t>
      </w:r>
      <w:r w:rsidR="00595F2C">
        <w:t xml:space="preserve"> (</w:t>
      </w:r>
      <w:r w:rsidRPr="00595F2C">
        <w:t>например, под крестец</w:t>
      </w:r>
      <w:r w:rsidR="00595F2C" w:rsidRPr="00595F2C">
        <w:t xml:space="preserve">). </w:t>
      </w:r>
      <w:r w:rsidRPr="00595F2C">
        <w:t>Подкладной круг должен быть надут довольно слабо, чтобы он изменял свою форму при движениях больного</w:t>
      </w:r>
      <w:r w:rsidR="00595F2C" w:rsidRPr="00595F2C">
        <w:t xml:space="preserve">. </w:t>
      </w:r>
      <w:r w:rsidRPr="00595F2C">
        <w:t>Могут использоваться специальные прорезиненные противопролежневые матрацы, состоящие из многих воздушных камер, наполнения воздухом которых периодически автоматически изменяется</w:t>
      </w:r>
      <w:r w:rsidR="00595F2C" w:rsidRPr="00595F2C">
        <w:t>.</w:t>
      </w:r>
    </w:p>
    <w:p w:rsidR="00595F2C" w:rsidRDefault="007F4933" w:rsidP="00595F2C">
      <w:r w:rsidRPr="00595F2C">
        <w:t>Эффективными мерами по профилактике пневмонии и пролежней являются массаж и дыхательная гимнастика, систематическое изменение положения тела больного путем поворачивания его в постели минимум 8-10 раз в сутки</w:t>
      </w:r>
      <w:r w:rsidR="00595F2C" w:rsidRPr="00595F2C">
        <w:t>.</w:t>
      </w:r>
    </w:p>
    <w:p w:rsidR="00595F2C" w:rsidRDefault="007F4933" w:rsidP="00595F2C">
      <w:r w:rsidRPr="00595F2C">
        <w:t>Учитывая, что пролежни чаще образуются на загрязненной коже, кожные покровы в соответствующих местах</w:t>
      </w:r>
      <w:r w:rsidR="00595F2C">
        <w:t xml:space="preserve"> (</w:t>
      </w:r>
      <w:r w:rsidRPr="00595F2C">
        <w:t xml:space="preserve">крестец, углы лопаток, остистые отростки позвонков и </w:t>
      </w:r>
      <w:r w:rsidR="00595F2C">
        <w:t>др.)</w:t>
      </w:r>
      <w:r w:rsidR="00595F2C" w:rsidRPr="00595F2C">
        <w:t xml:space="preserve"> </w:t>
      </w:r>
      <w:r w:rsidRPr="00595F2C">
        <w:t>необходимо обмывать холодной водой с мылом, протирая затем салфетками, смоченными камфорным спиртом, и припудривая тальком</w:t>
      </w:r>
      <w:r w:rsidR="00595F2C" w:rsidRPr="00595F2C">
        <w:t>.</w:t>
      </w:r>
    </w:p>
    <w:p w:rsidR="00595F2C" w:rsidRDefault="007F4933" w:rsidP="00595F2C">
      <w:r w:rsidRPr="00595F2C">
        <w:t>Среди правил личной гигиены важное место занимает уход за полостью рта</w:t>
      </w:r>
      <w:r w:rsidR="00595F2C" w:rsidRPr="00595F2C">
        <w:t xml:space="preserve">. </w:t>
      </w:r>
      <w:r w:rsidRPr="00595F2C">
        <w:t>Больные должны регулярно не реже 2 раз в день чистить зубы, полоскать рот после каждого приема пищи</w:t>
      </w:r>
      <w:r w:rsidR="00595F2C" w:rsidRPr="00595F2C">
        <w:t xml:space="preserve">. </w:t>
      </w:r>
      <w:r w:rsidRPr="00595F2C">
        <w:t>Тяжелобольным промывают полость рта 0,5</w:t>
      </w:r>
      <w:r w:rsidR="00595F2C" w:rsidRPr="00595F2C">
        <w:t>%</w:t>
      </w:r>
      <w:r w:rsidRPr="00595F2C">
        <w:t xml:space="preserve"> раствором гидрокарбоната натрия, изотоническим раствором хлорида натрия, слабым раствором перманганата калия</w:t>
      </w:r>
      <w:r w:rsidR="00595F2C" w:rsidRPr="00595F2C">
        <w:t>.</w:t>
      </w:r>
    </w:p>
    <w:p w:rsidR="00595F2C" w:rsidRDefault="00DC59A4" w:rsidP="00DC59A4">
      <w:pPr>
        <w:pStyle w:val="2"/>
      </w:pPr>
      <w:r>
        <w:br w:type="page"/>
      </w:r>
      <w:bookmarkStart w:id="3" w:name="_Toc242618698"/>
      <w:r w:rsidR="00595F2C">
        <w:t>Литература</w:t>
      </w:r>
      <w:bookmarkEnd w:id="3"/>
    </w:p>
    <w:p w:rsidR="00DC59A4" w:rsidRDefault="00DC59A4" w:rsidP="00595F2C"/>
    <w:p w:rsidR="00166A98" w:rsidRPr="00595F2C" w:rsidRDefault="00595F2C" w:rsidP="00DC59A4">
      <w:pPr>
        <w:pStyle w:val="a1"/>
        <w:tabs>
          <w:tab w:val="left" w:pos="420"/>
        </w:tabs>
      </w:pPr>
      <w:r>
        <w:t>"</w:t>
      </w:r>
      <w:r w:rsidR="00166A98" w:rsidRPr="00595F2C">
        <w:t>Неотложная медицинская помощь</w:t>
      </w:r>
      <w:r>
        <w:t xml:space="preserve">", </w:t>
      </w:r>
      <w:r w:rsidR="00166A98" w:rsidRPr="00595F2C">
        <w:t>под ред</w:t>
      </w:r>
      <w:r w:rsidRPr="00595F2C">
        <w:t xml:space="preserve">. </w:t>
      </w:r>
      <w:r w:rsidR="00166A98" w:rsidRPr="00595F2C">
        <w:t>Дж</w:t>
      </w:r>
      <w:r>
        <w:t xml:space="preserve">.Э. </w:t>
      </w:r>
      <w:r w:rsidR="00166A98" w:rsidRPr="00595F2C">
        <w:t>Тинтиналли, Рл</w:t>
      </w:r>
      <w:r w:rsidRPr="00595F2C">
        <w:t xml:space="preserve">. </w:t>
      </w:r>
      <w:r w:rsidR="00166A98" w:rsidRPr="00595F2C">
        <w:t>Кроума, Э</w:t>
      </w:r>
      <w:r w:rsidRPr="00595F2C">
        <w:t xml:space="preserve">. </w:t>
      </w:r>
      <w:r w:rsidR="00166A98" w:rsidRPr="00595F2C">
        <w:t xml:space="preserve">Руиза, </w:t>
      </w:r>
      <w:r w:rsidR="00DC59A4">
        <w:t>п</w:t>
      </w:r>
      <w:r w:rsidR="00166A98" w:rsidRPr="00595F2C">
        <w:t>еревод с английского д-ра мед</w:t>
      </w:r>
      <w:r w:rsidRPr="00595F2C">
        <w:t xml:space="preserve">. </w:t>
      </w:r>
      <w:r w:rsidR="00166A98" w:rsidRPr="00595F2C">
        <w:t>наук В</w:t>
      </w:r>
      <w:r>
        <w:t xml:space="preserve">.И. </w:t>
      </w:r>
      <w:r w:rsidR="00166A98" w:rsidRPr="00595F2C">
        <w:t>Кандрора, д</w:t>
      </w:r>
      <w:r w:rsidR="00DD3A3A">
        <w:t>.</w:t>
      </w:r>
      <w:r w:rsidR="00166A98" w:rsidRPr="00595F2C">
        <w:t>м</w:t>
      </w:r>
      <w:r w:rsidRPr="00595F2C">
        <w:t>.</w:t>
      </w:r>
      <w:r w:rsidR="00166A98" w:rsidRPr="00595F2C">
        <w:t>н</w:t>
      </w:r>
      <w:r w:rsidRPr="00595F2C">
        <w:t xml:space="preserve">. </w:t>
      </w:r>
      <w:r w:rsidR="00166A98" w:rsidRPr="00595F2C">
        <w:t>М</w:t>
      </w:r>
      <w:r>
        <w:t xml:space="preserve">.В. </w:t>
      </w:r>
      <w:r w:rsidR="00166A98" w:rsidRPr="00595F2C">
        <w:t>Неверовой, д-ра мед</w:t>
      </w:r>
      <w:r w:rsidRPr="00595F2C">
        <w:t xml:space="preserve">. </w:t>
      </w:r>
      <w:r w:rsidR="00166A98" w:rsidRPr="00595F2C">
        <w:t>наук А</w:t>
      </w:r>
      <w:r>
        <w:t xml:space="preserve">.В. </w:t>
      </w:r>
      <w:r w:rsidR="00166A98" w:rsidRPr="00595F2C">
        <w:t>Сучкова, к</w:t>
      </w:r>
      <w:r w:rsidR="00DD3A3A">
        <w:t>.</w:t>
      </w:r>
      <w:r w:rsidR="00166A98" w:rsidRPr="00595F2C">
        <w:t>м</w:t>
      </w:r>
      <w:r w:rsidR="00DD3A3A">
        <w:t>.</w:t>
      </w:r>
      <w:r w:rsidR="00166A98" w:rsidRPr="00595F2C">
        <w:t>н</w:t>
      </w:r>
      <w:r w:rsidRPr="00595F2C">
        <w:t xml:space="preserve">. </w:t>
      </w:r>
      <w:r w:rsidR="00166A98" w:rsidRPr="00595F2C">
        <w:t>А</w:t>
      </w:r>
      <w:r>
        <w:t xml:space="preserve">.В. </w:t>
      </w:r>
      <w:r w:rsidR="00166A98" w:rsidRPr="00595F2C">
        <w:t>Низового, Ю</w:t>
      </w:r>
      <w:r>
        <w:t xml:space="preserve">.Л. </w:t>
      </w:r>
      <w:r w:rsidR="00166A98" w:rsidRPr="00595F2C">
        <w:t>Амченкова</w:t>
      </w:r>
      <w:r w:rsidRPr="00595F2C">
        <w:t xml:space="preserve">; </w:t>
      </w:r>
      <w:r w:rsidR="00166A98" w:rsidRPr="00595F2C">
        <w:t>под ред</w:t>
      </w:r>
      <w:r>
        <w:t>.</w:t>
      </w:r>
      <w:r w:rsidR="00DC59A4">
        <w:t xml:space="preserve"> д</w:t>
      </w:r>
      <w:r w:rsidR="00DD3A3A">
        <w:t>.</w:t>
      </w:r>
      <w:r w:rsidR="00166A98" w:rsidRPr="00595F2C">
        <w:t>м</w:t>
      </w:r>
      <w:r w:rsidR="00DD3A3A">
        <w:t>.</w:t>
      </w:r>
      <w:r w:rsidR="00166A98" w:rsidRPr="00595F2C">
        <w:t>н</w:t>
      </w:r>
      <w:r>
        <w:t>.</w:t>
      </w:r>
      <w:r w:rsidR="00DC59A4">
        <w:t xml:space="preserve"> </w:t>
      </w:r>
      <w:r>
        <w:t xml:space="preserve">В.Т. </w:t>
      </w:r>
      <w:r w:rsidR="00166A98" w:rsidRPr="00595F2C">
        <w:t xml:space="preserve">Ивашкина, </w:t>
      </w:r>
      <w:r w:rsidR="00DD3A3A" w:rsidRPr="00595F2C">
        <w:t>д</w:t>
      </w:r>
      <w:r w:rsidR="00DD3A3A">
        <w:t>.м.</w:t>
      </w:r>
      <w:r w:rsidR="00DD3A3A" w:rsidRPr="00595F2C">
        <w:t>н</w:t>
      </w:r>
      <w:r>
        <w:t>.</w:t>
      </w:r>
      <w:r w:rsidR="00DC59A4">
        <w:t xml:space="preserve"> </w:t>
      </w:r>
      <w:r>
        <w:t xml:space="preserve">П.Г. </w:t>
      </w:r>
      <w:r w:rsidR="00166A98" w:rsidRPr="00595F2C">
        <w:t>Брюсова</w:t>
      </w:r>
      <w:r w:rsidRPr="00595F2C">
        <w:t xml:space="preserve">; </w:t>
      </w:r>
      <w:r w:rsidR="00166A98" w:rsidRPr="00595F2C">
        <w:t>Москва</w:t>
      </w:r>
      <w:r>
        <w:t xml:space="preserve"> "</w:t>
      </w:r>
      <w:r w:rsidR="00166A98" w:rsidRPr="00595F2C">
        <w:t>Медицина</w:t>
      </w:r>
      <w:r>
        <w:t xml:space="preserve">" </w:t>
      </w:r>
      <w:r w:rsidR="00166A98" w:rsidRPr="00595F2C">
        <w:t>2001</w:t>
      </w:r>
      <w:r w:rsidR="00DD3A3A">
        <w:t>.</w:t>
      </w:r>
    </w:p>
    <w:p w:rsidR="00595F2C" w:rsidRDefault="00166A98" w:rsidP="00DC59A4">
      <w:pPr>
        <w:pStyle w:val="a1"/>
        <w:tabs>
          <w:tab w:val="left" w:pos="420"/>
        </w:tabs>
      </w:pPr>
      <w:r w:rsidRPr="00595F2C">
        <w:t>Интенсивная терапия</w:t>
      </w:r>
      <w:r w:rsidR="00595F2C" w:rsidRPr="00595F2C">
        <w:t xml:space="preserve">. </w:t>
      </w:r>
      <w:r w:rsidRPr="00595F2C">
        <w:t>Реанимация</w:t>
      </w:r>
      <w:r w:rsidR="00595F2C" w:rsidRPr="00595F2C">
        <w:t xml:space="preserve">. </w:t>
      </w:r>
      <w:r w:rsidRPr="00595F2C">
        <w:t>Первая помощь</w:t>
      </w:r>
      <w:r w:rsidR="00595F2C" w:rsidRPr="00595F2C">
        <w:t xml:space="preserve">: </w:t>
      </w:r>
      <w:r w:rsidRPr="00595F2C">
        <w:t>Учебное пособие / Под ред</w:t>
      </w:r>
      <w:r w:rsidR="00595F2C">
        <w:t>.</w:t>
      </w:r>
      <w:r w:rsidR="00DC59A4">
        <w:t xml:space="preserve"> </w:t>
      </w:r>
      <w:r w:rsidR="00595F2C">
        <w:t xml:space="preserve">В.Д. </w:t>
      </w:r>
      <w:r w:rsidRPr="00595F2C">
        <w:t>Малышева</w:t>
      </w:r>
      <w:r w:rsidR="00595F2C" w:rsidRPr="00595F2C">
        <w:t>. -</w:t>
      </w:r>
      <w:r w:rsidR="00595F2C">
        <w:t xml:space="preserve"> </w:t>
      </w:r>
      <w:r w:rsidRPr="00595F2C">
        <w:t>М</w:t>
      </w:r>
      <w:r w:rsidR="00595F2C">
        <w:t>.:</w:t>
      </w:r>
      <w:r w:rsidR="00595F2C" w:rsidRPr="00595F2C">
        <w:t xml:space="preserve"> </w:t>
      </w:r>
      <w:r w:rsidRPr="00595F2C">
        <w:t>Медицина</w:t>
      </w:r>
      <w:r w:rsidR="00595F2C" w:rsidRPr="00595F2C">
        <w:t>. -</w:t>
      </w:r>
      <w:r w:rsidR="00595F2C">
        <w:t xml:space="preserve"> </w:t>
      </w:r>
      <w:r w:rsidRPr="00595F2C">
        <w:t>2000</w:t>
      </w:r>
      <w:r w:rsidR="00595F2C" w:rsidRPr="00595F2C">
        <w:t>. -</w:t>
      </w:r>
      <w:r w:rsidR="00595F2C">
        <w:t xml:space="preserve"> </w:t>
      </w:r>
      <w:r w:rsidRPr="00595F2C">
        <w:t>464 с</w:t>
      </w:r>
      <w:r w:rsidR="00595F2C">
        <w:t>.:</w:t>
      </w:r>
      <w:r w:rsidR="00595F2C" w:rsidRPr="00595F2C">
        <w:t xml:space="preserve"> </w:t>
      </w:r>
      <w:r w:rsidRPr="00595F2C">
        <w:t>ил</w:t>
      </w:r>
      <w:r w:rsidR="00595F2C" w:rsidRPr="00595F2C">
        <w:t>. -</w:t>
      </w:r>
      <w:r w:rsidR="00595F2C">
        <w:t xml:space="preserve"> </w:t>
      </w:r>
      <w:r w:rsidRPr="00595F2C">
        <w:t>Учеб</w:t>
      </w:r>
      <w:r w:rsidR="00595F2C" w:rsidRPr="00595F2C">
        <w:t xml:space="preserve">. </w:t>
      </w:r>
      <w:r w:rsidRPr="00595F2C">
        <w:t>ли</w:t>
      </w:r>
      <w:r w:rsidR="00595F2C">
        <w:t>т.</w:t>
      </w:r>
      <w:r w:rsidR="00DC59A4">
        <w:t xml:space="preserve"> д</w:t>
      </w:r>
      <w:r w:rsidRPr="00595F2C">
        <w:t>ля слушателей системы последипломного образования</w:t>
      </w:r>
      <w:r w:rsidR="00595F2C" w:rsidRPr="00595F2C">
        <w:t>. -</w:t>
      </w:r>
      <w:r w:rsidR="00595F2C">
        <w:t xml:space="preserve"> </w:t>
      </w:r>
      <w:r w:rsidRPr="00595F2C">
        <w:rPr>
          <w:lang w:val="en-US"/>
        </w:rPr>
        <w:t>ISBN</w:t>
      </w:r>
      <w:r w:rsidRPr="00595F2C">
        <w:t xml:space="preserve"> 5-225-04560-Х</w:t>
      </w:r>
      <w:r w:rsidR="00DD3A3A">
        <w:t>.</w:t>
      </w:r>
    </w:p>
    <w:p w:rsidR="007F4933" w:rsidRPr="00595F2C" w:rsidRDefault="007F4933" w:rsidP="00595F2C">
      <w:bookmarkStart w:id="4" w:name="_GoBack"/>
      <w:bookmarkEnd w:id="4"/>
    </w:p>
    <w:sectPr w:rsidR="007F4933" w:rsidRPr="00595F2C" w:rsidSect="00595F2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8F" w:rsidRDefault="00997D8F">
      <w:r>
        <w:separator/>
      </w:r>
    </w:p>
  </w:endnote>
  <w:endnote w:type="continuationSeparator" w:id="0">
    <w:p w:rsidR="00997D8F" w:rsidRDefault="0099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AB" w:rsidRDefault="00AD26AB" w:rsidP="00595F2C">
    <w:pPr>
      <w:pStyle w:val="af2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8F" w:rsidRDefault="00997D8F">
      <w:r>
        <w:separator/>
      </w:r>
    </w:p>
  </w:footnote>
  <w:footnote w:type="continuationSeparator" w:id="0">
    <w:p w:rsidR="00997D8F" w:rsidRDefault="0099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AB" w:rsidRDefault="000C1730" w:rsidP="00595F2C">
    <w:pPr>
      <w:pStyle w:val="af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D26AB" w:rsidRDefault="00AD26AB" w:rsidP="00595F2C">
    <w:pPr>
      <w:pStyle w:val="af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933"/>
    <w:rsid w:val="00060FAF"/>
    <w:rsid w:val="00065AB2"/>
    <w:rsid w:val="000C1730"/>
    <w:rsid w:val="00166A98"/>
    <w:rsid w:val="00227BC8"/>
    <w:rsid w:val="00456685"/>
    <w:rsid w:val="004C3770"/>
    <w:rsid w:val="00595F2C"/>
    <w:rsid w:val="0061264D"/>
    <w:rsid w:val="0065084A"/>
    <w:rsid w:val="00683D52"/>
    <w:rsid w:val="007F4933"/>
    <w:rsid w:val="00962AAD"/>
    <w:rsid w:val="00997D8F"/>
    <w:rsid w:val="00AD26AB"/>
    <w:rsid w:val="00BE5FEF"/>
    <w:rsid w:val="00C01053"/>
    <w:rsid w:val="00CE23A8"/>
    <w:rsid w:val="00D02DB0"/>
    <w:rsid w:val="00DB46B5"/>
    <w:rsid w:val="00DC59A4"/>
    <w:rsid w:val="00DD3A3A"/>
    <w:rsid w:val="00E20FA2"/>
    <w:rsid w:val="00E34756"/>
    <w:rsid w:val="00ED7633"/>
    <w:rsid w:val="00E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3A2871-67D1-468B-AF74-A5ECA0AA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95F2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5F2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5F2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95F2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5F2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5F2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5F2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5F2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5F2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7F4933"/>
    <w:pPr>
      <w:jc w:val="center"/>
    </w:pPr>
    <w:rPr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595F2C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7F4933"/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a">
    <w:name w:val="Body Text Indent"/>
    <w:basedOn w:val="a2"/>
    <w:link w:val="ab"/>
    <w:uiPriority w:val="99"/>
    <w:rsid w:val="00595F2C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customStyle="1" w:styleId="ac">
    <w:name w:val="Стиль"/>
    <w:uiPriority w:val="99"/>
    <w:rsid w:val="007F4933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</w:rPr>
  </w:style>
  <w:style w:type="paragraph" w:styleId="23">
    <w:name w:val="Body Text Indent 2"/>
    <w:basedOn w:val="a2"/>
    <w:link w:val="24"/>
    <w:uiPriority w:val="99"/>
    <w:rsid w:val="00595F2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595F2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25">
    <w:name w:val="Îñíîâíîé òåêñò ñ îòñòóïîì 2"/>
    <w:basedOn w:val="ac"/>
    <w:uiPriority w:val="99"/>
    <w:rsid w:val="007F4933"/>
    <w:pPr>
      <w:widowControl/>
      <w:ind w:firstLine="720"/>
    </w:pPr>
    <w:rPr>
      <w:rFonts w:ascii="Times New Roman" w:hAnsi="Times New Roman" w:cs="Times New Roman"/>
      <w:spacing w:val="0"/>
      <w:kern w:val="0"/>
      <w:position w:val="0"/>
      <w:shd w:val="clear" w:color="auto" w:fill="auto"/>
      <w:lang w:val="en-US"/>
    </w:rPr>
  </w:style>
  <w:style w:type="paragraph" w:customStyle="1" w:styleId="71">
    <w:name w:val="заголовок 7"/>
    <w:basedOn w:val="a2"/>
    <w:next w:val="a2"/>
    <w:uiPriority w:val="99"/>
    <w:rsid w:val="007F4933"/>
    <w:pPr>
      <w:keepNext/>
      <w:autoSpaceDE w:val="0"/>
      <w:autoSpaceDN w:val="0"/>
      <w:ind w:firstLine="709"/>
      <w:outlineLvl w:val="6"/>
    </w:pPr>
  </w:style>
  <w:style w:type="paragraph" w:styleId="41">
    <w:name w:val="toc 4"/>
    <w:basedOn w:val="a2"/>
    <w:next w:val="a2"/>
    <w:autoRedefine/>
    <w:uiPriority w:val="99"/>
    <w:semiHidden/>
    <w:rsid w:val="00595F2C"/>
    <w:pPr>
      <w:tabs>
        <w:tab w:val="right" w:leader="dot" w:pos="9345"/>
      </w:tabs>
      <w:ind w:firstLine="0"/>
    </w:pPr>
    <w:rPr>
      <w:noProof/>
    </w:rPr>
  </w:style>
  <w:style w:type="paragraph" w:styleId="ad">
    <w:name w:val="footnote text"/>
    <w:basedOn w:val="a2"/>
    <w:link w:val="ae"/>
    <w:autoRedefine/>
    <w:uiPriority w:val="99"/>
    <w:semiHidden/>
    <w:rsid w:val="00595F2C"/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595F2C"/>
    <w:rPr>
      <w:color w:val="000000"/>
      <w:lang w:val="ru-RU" w:eastAsia="ru-RU"/>
    </w:rPr>
  </w:style>
  <w:style w:type="paragraph" w:styleId="af">
    <w:name w:val="header"/>
    <w:basedOn w:val="a2"/>
    <w:next w:val="a8"/>
    <w:link w:val="af0"/>
    <w:uiPriority w:val="99"/>
    <w:rsid w:val="00595F2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595F2C"/>
    <w:rPr>
      <w:vertAlign w:val="superscript"/>
    </w:rPr>
  </w:style>
  <w:style w:type="paragraph" w:styleId="af2">
    <w:name w:val="footer"/>
    <w:basedOn w:val="a2"/>
    <w:link w:val="af3"/>
    <w:uiPriority w:val="99"/>
    <w:semiHidden/>
    <w:rsid w:val="00595F2C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595F2C"/>
    <w:rPr>
      <w:noProof/>
      <w:kern w:val="16"/>
      <w:sz w:val="28"/>
      <w:szCs w:val="28"/>
      <w:lang w:val="ru-RU" w:eastAsia="ru-RU"/>
    </w:rPr>
  </w:style>
  <w:style w:type="character" w:styleId="af4">
    <w:name w:val="page number"/>
    <w:uiPriority w:val="99"/>
    <w:rsid w:val="00595F2C"/>
  </w:style>
  <w:style w:type="paragraph" w:styleId="af5">
    <w:name w:val="Normal (Web)"/>
    <w:basedOn w:val="a2"/>
    <w:uiPriority w:val="99"/>
    <w:rsid w:val="00595F2C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595F2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595F2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595F2C"/>
    <w:rPr>
      <w:color w:val="0000FF"/>
      <w:u w:val="single"/>
    </w:rPr>
  </w:style>
  <w:style w:type="paragraph" w:customStyle="1" w:styleId="26">
    <w:name w:val="Заголовок 2 дипл"/>
    <w:basedOn w:val="a2"/>
    <w:next w:val="aa"/>
    <w:uiPriority w:val="99"/>
    <w:rsid w:val="00595F2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8"/>
    <w:uiPriority w:val="99"/>
    <w:locked/>
    <w:rsid w:val="00595F2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595F2C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locked/>
    <w:rsid w:val="00595F2C"/>
    <w:rPr>
      <w:sz w:val="28"/>
      <w:szCs w:val="28"/>
      <w:lang w:val="ru-RU" w:eastAsia="ru-RU"/>
    </w:rPr>
  </w:style>
  <w:style w:type="character" w:styleId="afa">
    <w:name w:val="footnote reference"/>
    <w:uiPriority w:val="99"/>
    <w:semiHidden/>
    <w:rsid w:val="00595F2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95F2C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595F2C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95F2C"/>
    <w:pPr>
      <w:tabs>
        <w:tab w:val="right" w:leader="dot" w:pos="1400"/>
      </w:tabs>
      <w:ind w:firstLine="0"/>
    </w:pPr>
  </w:style>
  <w:style w:type="paragraph" w:styleId="27">
    <w:name w:val="toc 2"/>
    <w:basedOn w:val="a2"/>
    <w:next w:val="a2"/>
    <w:autoRedefine/>
    <w:uiPriority w:val="99"/>
    <w:semiHidden/>
    <w:rsid w:val="00595F2C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95F2C"/>
    <w:pPr>
      <w:ind w:firstLine="0"/>
      <w:jc w:val="left"/>
    </w:pPr>
  </w:style>
  <w:style w:type="paragraph" w:styleId="51">
    <w:name w:val="toc 5"/>
    <w:basedOn w:val="a2"/>
    <w:next w:val="a2"/>
    <w:autoRedefine/>
    <w:uiPriority w:val="99"/>
    <w:semiHidden/>
    <w:rsid w:val="00595F2C"/>
    <w:pPr>
      <w:ind w:left="958"/>
    </w:pPr>
  </w:style>
  <w:style w:type="table" w:styleId="afc">
    <w:name w:val="Table Grid"/>
    <w:basedOn w:val="a4"/>
    <w:uiPriority w:val="99"/>
    <w:rsid w:val="00595F2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595F2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95F2C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5F2C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95F2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95F2C"/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595F2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95F2C"/>
    <w:rPr>
      <w:i/>
      <w:iCs/>
    </w:rPr>
  </w:style>
  <w:style w:type="paragraph" w:customStyle="1" w:styleId="afe">
    <w:name w:val="ТАБЛИЦА"/>
    <w:next w:val="a2"/>
    <w:autoRedefine/>
    <w:uiPriority w:val="99"/>
    <w:rsid w:val="00595F2C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595F2C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595F2C"/>
  </w:style>
  <w:style w:type="table" w:customStyle="1" w:styleId="14">
    <w:name w:val="Стиль таблицы1"/>
    <w:basedOn w:val="a4"/>
    <w:uiPriority w:val="99"/>
    <w:rsid w:val="00595F2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595F2C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595F2C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595F2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4486</Words>
  <Characters>25575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6</vt:lpstr>
    </vt:vector>
  </TitlesOfParts>
  <Company>hosp5</Company>
  <LinksUpToDate>false</LinksUpToDate>
  <CharactersWithSpaces>30001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6</dc:title>
  <dc:subject/>
  <dc:creator>111</dc:creator>
  <cp:keywords/>
  <dc:description/>
  <cp:lastModifiedBy>admin</cp:lastModifiedBy>
  <cp:revision>2</cp:revision>
  <dcterms:created xsi:type="dcterms:W3CDTF">2014-02-25T09:55:00Z</dcterms:created>
  <dcterms:modified xsi:type="dcterms:W3CDTF">2014-02-25T09:55:00Z</dcterms:modified>
</cp:coreProperties>
</file>