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50" w:rsidRPr="008848F3" w:rsidRDefault="00F53550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588A" w:rsidRPr="008848F3" w:rsidRDefault="00FC588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8848F3">
        <w:rPr>
          <w:b/>
          <w:bCs/>
          <w:color w:val="000000"/>
          <w:sz w:val="28"/>
          <w:szCs w:val="28"/>
        </w:rPr>
        <w:t>Средства защиты органов дыхания и правила пользования ими.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4D334C" w:rsidRPr="008848F3" w:rsidRDefault="002E1B1A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8848F3">
        <w:rPr>
          <w:b/>
          <w:bCs/>
          <w:color w:val="000000"/>
          <w:sz w:val="28"/>
          <w:szCs w:val="28"/>
        </w:rPr>
        <w:br w:type="page"/>
      </w:r>
      <w:r w:rsidR="004D334C" w:rsidRPr="008848F3">
        <w:rPr>
          <w:b/>
          <w:bCs/>
          <w:color w:val="000000"/>
          <w:sz w:val="28"/>
          <w:szCs w:val="28"/>
        </w:rPr>
        <w:t>1. Средства зашиты органов дыхания</w:t>
      </w:r>
    </w:p>
    <w:p w:rsidR="004D334C" w:rsidRPr="008848F3" w:rsidRDefault="004D334C" w:rsidP="002E1B1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Фильтрующие противогазы и респираторы являются основными средствами индивидуальной защиты органов дыхания, лица и глаз от отравляющих веществ (ОВ), радиоактивной пыли (РП) и биологических аэрозолей. Принцип защитного действия их основан на предварительном очищении (фильтрации), вдыхаемого человеком воздуха от различных вредных примесей.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8848F3">
        <w:rPr>
          <w:b/>
          <w:bCs/>
          <w:color w:val="000000"/>
          <w:sz w:val="28"/>
          <w:szCs w:val="28"/>
        </w:rPr>
        <w:t>1.1. Общевойсковой фильтрующий противогаз</w:t>
      </w:r>
      <w:r w:rsidR="008848F3" w:rsidRPr="008848F3">
        <w:rPr>
          <w:b/>
          <w:bCs/>
          <w:color w:val="000000"/>
          <w:sz w:val="28"/>
          <w:szCs w:val="28"/>
        </w:rPr>
        <w:t xml:space="preserve"> </w:t>
      </w:r>
      <w:r w:rsidRPr="008848F3">
        <w:rPr>
          <w:b/>
          <w:bCs/>
          <w:color w:val="000000"/>
          <w:sz w:val="28"/>
          <w:szCs w:val="28"/>
        </w:rPr>
        <w:t>ЕО - 16 (62)</w:t>
      </w:r>
    </w:p>
    <w:p w:rsidR="004D334C" w:rsidRPr="008848F3" w:rsidRDefault="004D334C" w:rsidP="002E1B1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Комплект общевойскового фильтрующего противогаза ЕО-16 (62) состоит из шлем-маски, фильтрующе-поглощающей коробки (ФПК), сумки для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противогаза и коробки с незапотевающими пленками.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Шлем-маска состоит из:</w:t>
      </w:r>
    </w:p>
    <w:p w:rsidR="004D334C" w:rsidRPr="008848F3" w:rsidRDefault="004D334C" w:rsidP="002E1B1A">
      <w:pPr>
        <w:widowControl w:val="0"/>
        <w:numPr>
          <w:ilvl w:val="0"/>
          <w:numId w:val="7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обтекателя с очками;</w:t>
      </w:r>
    </w:p>
    <w:p w:rsidR="004D334C" w:rsidRPr="008848F3" w:rsidRDefault="004D334C" w:rsidP="002E1B1A">
      <w:pPr>
        <w:widowControl w:val="0"/>
        <w:numPr>
          <w:ilvl w:val="0"/>
          <w:numId w:val="7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клапанной коробки с клапанами вдоха и выдоха;</w:t>
      </w:r>
    </w:p>
    <w:p w:rsidR="004D334C" w:rsidRPr="008848F3" w:rsidRDefault="004D334C" w:rsidP="002E1B1A">
      <w:pPr>
        <w:widowControl w:val="0"/>
        <w:numPr>
          <w:ilvl w:val="0"/>
          <w:numId w:val="7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переговорного устройства;</w:t>
      </w:r>
    </w:p>
    <w:p w:rsidR="004D334C" w:rsidRPr="008848F3" w:rsidRDefault="004D334C" w:rsidP="002E1B1A">
      <w:pPr>
        <w:widowControl w:val="0"/>
        <w:numPr>
          <w:ilvl w:val="0"/>
          <w:numId w:val="7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гнезда подсоединения фильтрующей коробки;</w:t>
      </w:r>
    </w:p>
    <w:p w:rsidR="004D334C" w:rsidRPr="008848F3" w:rsidRDefault="004D334C" w:rsidP="002E1B1A">
      <w:pPr>
        <w:widowControl w:val="0"/>
        <w:numPr>
          <w:ilvl w:val="0"/>
          <w:numId w:val="7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соединительной трубки (для . ЕО-16).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Фильтрующе-поглощающая коробка состоит из:</w:t>
      </w:r>
    </w:p>
    <w:p w:rsidR="004D334C" w:rsidRPr="008848F3" w:rsidRDefault="004D334C" w:rsidP="002E1B1A">
      <w:pPr>
        <w:pStyle w:val="FR2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корпуса;</w:t>
      </w:r>
    </w:p>
    <w:p w:rsidR="004D334C" w:rsidRPr="008848F3" w:rsidRDefault="004D334C" w:rsidP="002E1B1A">
      <w:pPr>
        <w:pStyle w:val="FR2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шихты активированного угля;</w:t>
      </w:r>
    </w:p>
    <w:p w:rsidR="004D334C" w:rsidRPr="008848F3" w:rsidRDefault="004D334C" w:rsidP="002E1B1A">
      <w:pPr>
        <w:pStyle w:val="FR2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противодымного фильтра;</w:t>
      </w:r>
    </w:p>
    <w:p w:rsidR="004D334C" w:rsidRPr="008848F3" w:rsidRDefault="004D334C" w:rsidP="002E1B1A">
      <w:pPr>
        <w:pStyle w:val="FR2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наружной горловины;</w:t>
      </w:r>
    </w:p>
    <w:p w:rsidR="004D334C" w:rsidRPr="008848F3" w:rsidRDefault="004D334C" w:rsidP="002E1B1A">
      <w:pPr>
        <w:pStyle w:val="FR2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внутренней горловины;</w:t>
      </w:r>
    </w:p>
    <w:p w:rsidR="004D334C" w:rsidRPr="008848F3" w:rsidRDefault="004D334C" w:rsidP="002E1B1A">
      <w:pPr>
        <w:pStyle w:val="FR2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резиновой пробки.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Подбор шлем-маски осуществляется по размеру, который определяется путем измерения головы по замкнутой линии, проходящей через макушку, подбородок и щеки:</w:t>
      </w:r>
    </w:p>
    <w:p w:rsidR="002E1B1A" w:rsidRPr="008848F3" w:rsidRDefault="002E1B1A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8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276"/>
      </w:tblGrid>
      <w:tr w:rsidR="004D334C" w:rsidRPr="008848F3" w:rsidTr="002E1B1A">
        <w:trPr>
          <w:cantSplit/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Результаты измерения,</w:t>
            </w:r>
            <w:r w:rsidR="008848F3" w:rsidRPr="008848F3">
              <w:rPr>
                <w:color w:val="000000"/>
              </w:rPr>
              <w:t xml:space="preserve"> </w:t>
            </w:r>
            <w:r w:rsidRPr="008848F3">
              <w:rPr>
                <w:color w:val="000000"/>
              </w:rPr>
              <w:t>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Размер</w:t>
            </w:r>
          </w:p>
        </w:tc>
      </w:tr>
      <w:tr w:rsidR="004D334C" w:rsidRPr="008848F3" w:rsidTr="002E1B1A">
        <w:trPr>
          <w:cantSplit/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61,5 - 64,0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</w:t>
            </w:r>
          </w:p>
        </w:tc>
      </w:tr>
      <w:tr w:rsidR="004D334C" w:rsidRPr="008848F3" w:rsidTr="002E1B1A">
        <w:trPr>
          <w:cantSplit/>
          <w:trHeight w:val="13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64,5 - 67,0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2</w:t>
            </w:r>
          </w:p>
        </w:tc>
      </w:tr>
      <w:tr w:rsidR="004D334C" w:rsidRPr="008848F3" w:rsidTr="002E1B1A">
        <w:trPr>
          <w:cantSplit/>
          <w:trHeight w:val="2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67,5 и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</w:t>
            </w:r>
          </w:p>
        </w:tc>
      </w:tr>
    </w:tbl>
    <w:p w:rsidR="002E1B1A" w:rsidRPr="008848F3" w:rsidRDefault="002E1B1A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ИСПОЛЬЗОВАНИЕ противогаза.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Противогаза используют в положениях «походном», «наготове» и «боевом». Для перевода противогаза в «походное» положение необходимо: надеть сумку с противогазом через правое плечо так, чтобы она находилась на левом боку и клапан ее был обращен от себя. Подогнать длину плечевого ремня так, чтобы верхний край сумки был на уровне поясного ремня. Отстегнуть клапан сумки, вынуть противогаз, проверить состояние шлем-маски, стекол очков, клапанов вдоха и выдоха. Осмотреть ФПК и проверить наличие резиновой пробки, надежность соединения шлем-маски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с ФПК, наличие коробки с незапотевающими пленками. Закрыть нижнее отверстие ФПК резиновой пробкой. Уложить противогаз в сумку и застегнуть ее клапан. Сдвинуть сумку с противогазом назад и закрепить его на туловище с помощью поясной тесемки.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Для перевода противогаза в положение «наготове» необходимо: передвинуть сумку с противогазом вперед, расстегнуть клапан сумки и снять резиновую пробку с ФПК.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В «боевое» положение противогаз переводят по сигналу «Химическая тревога», по команде «Газы», а также самостоятельно.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Для перевода противогаза в «боевое» положение необходимо: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1. Задержать дыхание, закрыть глаза, взять оружие «на ремень» (положить на землю, зажать между ног).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2. Снять головной убор, а при опущенном подбородочном ремне откинуть головной убор назад.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3. Вынуть противогаз, взять обеими руками за утолщенные края у нижней части шлем-маски так, чтобы большие пальцы были снаружи, а остальные внутри нее.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4. Приложить нижнюю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часть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шлем-маски под подбородок и резким движением рук вверх и назад натянуть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шлем-маску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на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голову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так, чтобы не было складок, а очки находились против глаз.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5. Устранить перекос и складки,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если они образовались при надевании, сделать полный выдох, открыть глаза и возобновить дыхание.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6. Надеть головной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убор,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закрепить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противогаз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на туловище, если этого не выло сделано ранее.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Ошибки, снижающие оценку на один балл: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обучаемый не закрыл глаза и не задержал дыхание или после надевания не сделал полный выдох;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шлем-маска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надета с перекосом или перекручена соединительная трубка.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Ошибки, определяющие оценку «неудовлетворительно»: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допущено образование таких складок или перекосов, при которых наружный воздух может проникнуть под шлем-маску;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не полностью навинчена (ввернута) гайка соединительной трубки.</w:t>
      </w:r>
    </w:p>
    <w:p w:rsidR="002E1B1A" w:rsidRPr="008848F3" w:rsidRDefault="002E1B1A" w:rsidP="002E1B1A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34C" w:rsidRPr="008848F3" w:rsidRDefault="004D334C" w:rsidP="002E1B1A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НОРМАТИВЫ:</w:t>
      </w:r>
    </w:p>
    <w:tbl>
      <w:tblPr>
        <w:tblW w:w="0" w:type="auto"/>
        <w:tblInd w:w="7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8"/>
        <w:gridCol w:w="1840"/>
        <w:gridCol w:w="1700"/>
        <w:gridCol w:w="1860"/>
      </w:tblGrid>
      <w:tr w:rsidR="004D334C" w:rsidRPr="008848F3" w:rsidTr="002E1B1A">
        <w:trPr>
          <w:cantSplit/>
          <w:trHeight w:val="340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Категория обучаемых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Отлично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Хорошо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Удовлетворит.</w:t>
            </w:r>
          </w:p>
        </w:tc>
      </w:tr>
      <w:tr w:rsidR="004D334C" w:rsidRPr="008848F3" w:rsidTr="002E1B1A">
        <w:trPr>
          <w:cantSplit/>
          <w:trHeight w:val="288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34C" w:rsidRPr="008848F3" w:rsidRDefault="004D334C" w:rsidP="002E1B1A">
            <w:pPr>
              <w:pStyle w:val="2"/>
              <w:keepNext w:val="0"/>
              <w:spacing w:before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 и нач. состав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7 сек.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8 сек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10 сек.</w:t>
            </w:r>
          </w:p>
        </w:tc>
      </w:tr>
    </w:tbl>
    <w:p w:rsidR="002E1B1A" w:rsidRPr="008848F3" w:rsidRDefault="002E1B1A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Снимают противогаз по команде «Противогазы снять» или «Средства защиты снять». По этой команде снять головной убор, взять рукой клапанную коробку, слегка оттянуть лицевую часть вниз и движением руки вперед и вверх снять противогаз. Надеть головной убор, сложить противогаз и уложить его в сумку. При необходимости снятую лицевую часть вывернуть на изнанку, просушить и протереть чистой ветошью.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Пользование неисправным противогазом.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При повреждении шлем-маски необходимо: задержать дыхание, закрыть глаза, отвинтить ФПК, взять горловину ФПК в рот, зажать нос и дышать через рот. Глаза не открывать. При смене шлем-маски: задержать дыхание, взять исправную шлем-маску и подсоединить ее к ФПК. Затем надеть противогаз, сделать выдох, открыть глаза и возобновить дыхание.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При повреждении соединительной трубки необходимо: задержать дыхание, закрыть глаза, отвинтить соединительную трубку, присоединить ФПК к шлем-маске, сделать выдох, открыть глаза и возобновить дыхание.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8848F3">
        <w:rPr>
          <w:b/>
          <w:bCs/>
          <w:color w:val="000000"/>
          <w:sz w:val="28"/>
          <w:szCs w:val="28"/>
        </w:rPr>
        <w:t>1.2. Респиратор Р-2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Респиратор Р-2 представляет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собой фильтрующую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полумаску состоящую из: двух клапанов вдоха, одного клапана выдоха, оголовья и носового зажима.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В «походном» положении респиратор укладывают в полиэтиленовый пакет клапаном выдоха вниз, закрывают его с помощью кольца и хранят в противогазной сумке под лицевой частью противогаза.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Использование респиратора.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В «боевое» положение респиратор переводят по команде «Респираторы надеть», а также самостоятельно.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Для перевода респиратора в «боевое» положение необходимо: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1. Снять головной убор или на подбородочном ремне откинуть его назад.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2. Вынуть респиратор из противогазной сумки и из пакета.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3. Надеть респиратор на лицо так, чтобы подбородок и нос разместились внутри полумаски.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4. Отрегулировать ленты оголовья так, чтобы одна лента располагалась на теменной части головы, а другая – на затылочной.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5. Прижать концы носового зажима к носу.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6. Надеть головной убор и застегнуть клапан противогазной сумки.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Ошибки, снижающие оценку на один балл: концы носового зажима респиратора не прижаты к носу.</w:t>
      </w:r>
    </w:p>
    <w:p w:rsidR="002E1B1A" w:rsidRPr="008848F3" w:rsidRDefault="002E1B1A" w:rsidP="002E1B1A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34C" w:rsidRPr="008848F3" w:rsidRDefault="004D334C" w:rsidP="002E1B1A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НОРМАТИВЫ:</w:t>
      </w:r>
    </w:p>
    <w:tbl>
      <w:tblPr>
        <w:tblW w:w="0" w:type="auto"/>
        <w:tblInd w:w="7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860"/>
        <w:gridCol w:w="1700"/>
        <w:gridCol w:w="1880"/>
      </w:tblGrid>
      <w:tr w:rsidR="004D334C" w:rsidRPr="008848F3" w:rsidTr="002E1B1A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pStyle w:val="2"/>
              <w:keepNext w:val="0"/>
              <w:spacing w:before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обучаемых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Отлично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Хорошо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Удовлетворит.</w:t>
            </w:r>
          </w:p>
        </w:tc>
      </w:tr>
      <w:tr w:rsidR="004D334C" w:rsidRPr="008848F3" w:rsidTr="002E1B1A">
        <w:trPr>
          <w:trHeight w:val="3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pStyle w:val="2"/>
              <w:keepNext w:val="0"/>
              <w:spacing w:before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 и нач. состав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11 сек.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12 сек.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334C" w:rsidRPr="008848F3" w:rsidRDefault="004D334C" w:rsidP="002E1B1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14 сек.</w:t>
            </w:r>
          </w:p>
        </w:tc>
      </w:tr>
    </w:tbl>
    <w:p w:rsidR="008848F3" w:rsidRPr="008848F3" w:rsidRDefault="008848F3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Снимают респиратор по команде «Респираторы снять». По этой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команде снять головной убор, снять респиратор. Надеть головной убор, сложить респиратор в полиэтиленовый пакет и уложить его в противогазную сумку. Выворачивать респиратор на изнанку не рекомендуется во избежание механических повреждений.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Для дезактивации респиратора необходимо осторожно выколачивать пыль постукиванием его о какой-либо предмет. Удалить пыль с внутренней стороны полумаски протиранием влажной тряпочкой или ватой и просушить.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8848F3">
        <w:rPr>
          <w:b/>
          <w:bCs/>
          <w:color w:val="000000"/>
          <w:sz w:val="28"/>
          <w:szCs w:val="28"/>
        </w:rPr>
        <w:t>1.3. Изолирующий противогаз</w:t>
      </w:r>
      <w:r w:rsidR="008848F3" w:rsidRPr="008848F3">
        <w:rPr>
          <w:b/>
          <w:bCs/>
          <w:color w:val="000000"/>
          <w:sz w:val="28"/>
          <w:szCs w:val="28"/>
        </w:rPr>
        <w:t xml:space="preserve"> </w:t>
      </w:r>
      <w:r w:rsidRPr="008848F3">
        <w:rPr>
          <w:b/>
          <w:bCs/>
          <w:color w:val="000000"/>
          <w:sz w:val="28"/>
          <w:szCs w:val="28"/>
        </w:rPr>
        <w:t>ИП – 4М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ИП - 4М предназначен для защиты органов дыхания,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глаз и кожи лица от любой вредной примеси в воздухе, независимо от ее концентрации, а также для работы в условиях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недостатка кислорода в воздухе в интервале температур от минус 40 до плюс 40 гр.С.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Время работы в противогазе определяется физической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нагрузкой и составляет: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при тяжелой физической нагрузке (бег, монтаж крупных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деталей, подъем по лестнице,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перенос тяжестей, переползание, разборка завалов) – 30-40 мин;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при средней физической нагрузке (ходьба,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монтаж мелких деталей, регулировка и обслуживание техники) – 60 -75 мин;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при легких физических нагрузках (технический осмотр оборудования, наблюдение за показаниями приборов)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- 180 мин.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УСТРОЙСТВО ПРОТИВОГАЗА: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Противогаз состоит из: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лицевой части;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переговорного устройства;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наголовника;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очкового узла;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соединительной трубки с чехлом;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ниппеля;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регенеративного патрона;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пускового брикета;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чеки брикета;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входного и выходного гнезд ниппеля;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дыхательного мешка: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соединительного ниппеля»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клапана избыточного давления;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сумки для переноски: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каркаса;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пробки.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ПРИНЦИП РАБОТЫ.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Для обеспечения кислородом в первые минуты работы в противогазе, когда регенеративный патрон еще не выделяет достаточное количество кислорода, приводится в действие пусковой брикет. Под воздействием тепла и влаги, выделяющихся при разложении пускового брикета, регенеративный патрон начинает выделять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достаточное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для дыхания количество кислорода, а также поглощать двуокись углерода и влагу.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При поглощении регенеративным веществом влаги и двуокиси углерода выделяется тепло, поэтому в процессе работы регенеративный патрон и проходящая через него газовая смесь нагревается.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При выдохе газовая смесь по соединительной трубке проходит через регенеративный патрон и поступает в дыхательный мешок.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При вдохе газовая смесь из дыхательного мешка вторично проходит через регенеративный патрон, где дополнительно очищается от двуокиси углерода и по соединительной трубке возвращается в органы дыхания.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Избыток газовой смеси из дыхательного мешка при выдохе стравливается через клапан избыточного давления.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МЕРЫ БЕЗОПАСНОСТИ ПРИ РАБОТЕ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В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ИП - 4М.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К работе в противогазах личный состав допускается после медицинского освидетельствования, прохождения курса обучения и тренировок, получения твердых навыков в пользовании противогазом.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При эксплуатации противогаза необходимо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соблюдать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следующие меры безопасности: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число лиц одновременно работающих в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противогазах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в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одном помещении, должно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быть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не менее двух,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и с ними должна поддерживаться непрерывная связь;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в задымленных помещениях,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емкостях, цистернах каждый работающий в противогазе должен быть обвязан тросом,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другой конец которого должен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находится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у дублирующего номера,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находящегося вне задымленного помещения;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повторное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использование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противогазов,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подвергшихся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воздействию агрессивной жидкости, допустимо только после нейтрализации и тщательной проверки их состояния;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не начинать работу в противогазе, если не убедились в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том, что пусковой брикет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при запуске сработал и изменился цвет полосы термодинамической краски с розового на синий;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в случае перерыва в работе со снятием лицевой части,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регенеративный патрон должен быть заменен;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при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смене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отработанного регенеративного патрона предохраняйтесь от ожогов.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ЗАПРЕЩАЕТСЯ: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1. Допускать использование частично отработанных регенеративных патронов.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2. Превышать время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в противогазе сверх установленного для данных условий.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3. Заменять регенеративный патрон в опасной зоне.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4. Допускать попадание в регенеративный патрон воды и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органических веществ при подготовке противогаза к пользованию.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5. Хранить противогаз в собранном виде у отапливаемых батарей, на солнце, вместе с горючими веществами.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6. Хранить отработанные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регенеративные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патроны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совместно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с собранными противогазами и новыми регенеративными патронами.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7. Смазывать металлические детали и соединения противогаза любыми смазками и маслами.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8. Применять регенеративные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патроны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отсутствует пломба.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9. Применять противогаз при температуре ниже минус 40 гр. С.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10. Закрывать заглушками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отработанные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патроны (во избежании их разрыва);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11. Вскрывать коробку с незапотевающими пленками без необходимости.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Более подробно устройство и принцип работы ИП-4М отражен в инструкции по эксплуатации, прилагаемой к противогазу.</w:t>
      </w:r>
    </w:p>
    <w:p w:rsidR="008848F3" w:rsidRPr="008848F3" w:rsidRDefault="008848F3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b/>
          <w:bCs/>
          <w:color w:val="000000"/>
          <w:sz w:val="28"/>
          <w:szCs w:val="28"/>
        </w:rPr>
        <w:t>1.4. КОМПЛЕКТ ДОПОЛНИТЕЛЬНОГО ПАТРОНА</w:t>
      </w:r>
      <w:r w:rsidR="008848F3" w:rsidRPr="008848F3">
        <w:rPr>
          <w:b/>
          <w:bCs/>
          <w:color w:val="000000"/>
          <w:sz w:val="28"/>
          <w:szCs w:val="28"/>
        </w:rPr>
        <w:t xml:space="preserve"> </w:t>
      </w:r>
      <w:r w:rsidRPr="008848F3">
        <w:rPr>
          <w:b/>
          <w:bCs/>
          <w:color w:val="000000"/>
          <w:sz w:val="28"/>
          <w:szCs w:val="28"/>
        </w:rPr>
        <w:t>КДП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Комплект дополнительного патрона к общевойсковому фильтрующему противогазу является средством индивидуальной защиты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органов дыхания личного состава от окиси углерода (угарного газа - СО) и радиоактивной пыли.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В комплект КДП входят: патрон ДП-2, фильтр ПАФ, соединительная трубка, сумка, бирка.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ПОРЯДОК ЭКСПЛУАТАЦИИ: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1. Для защиты от окиси углерода: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вынуть противогаз из сумки и отвернуть ФПК;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убрать ФПК в сумку КДП вместе с противогазной сумкой;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присоединить соединительную трубку к лицевой части противогаза (для ЕО-62, ПМК);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взять ДП-2, отвернуть колпачок и вывернуть заглушку из патрона;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присоединить к соединительной трубке ДП-2;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уложить собранный таким образом противогаз в сумку КДП.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2. Для защиты от СО и РП необходимо к внутренней горловине ДП-2 присоединить фильтр ПАФ.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3. Для защиты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от ОВ, РП, БС и СО необходимо к внутренней горловине ДП-2 присоединить ФПК и потом фильтр ПАФ.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При эксплуатации ДП-2 возможно нагревание очищенного воздуха.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Используется патрон при температуре окружающего воздуха от минус 40 до плюс 40 гр. С и концентрации СО в воздухе до 0,25 %. Допускается использование КДП при кратковременном (на 10-15 минут) повышении концентрации СО в воздухе до 1 % с общей продолжительностью до 1,5 часа.</w:t>
      </w:r>
    </w:p>
    <w:p w:rsidR="002E1B1A" w:rsidRPr="008848F3" w:rsidRDefault="002E1B1A" w:rsidP="002E1B1A">
      <w:pPr>
        <w:pStyle w:val="6"/>
        <w:keepNext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34C" w:rsidRPr="008848F3" w:rsidRDefault="004D334C" w:rsidP="002E1B1A">
      <w:pPr>
        <w:pStyle w:val="6"/>
        <w:keepNext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Время защитного действия патрона ДП-2 по окиси углерода</w:t>
      </w:r>
    </w:p>
    <w:tbl>
      <w:tblPr>
        <w:tblW w:w="84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903"/>
        <w:gridCol w:w="904"/>
        <w:gridCol w:w="903"/>
        <w:gridCol w:w="904"/>
        <w:gridCol w:w="744"/>
        <w:gridCol w:w="783"/>
        <w:gridCol w:w="784"/>
        <w:gridCol w:w="783"/>
      </w:tblGrid>
      <w:tr w:rsidR="004D334C" w:rsidRPr="008848F3" w:rsidTr="008848F3">
        <w:trPr>
          <w:cantSplit/>
          <w:trHeight w:val="299"/>
        </w:trPr>
        <w:tc>
          <w:tcPr>
            <w:tcW w:w="1776" w:type="dxa"/>
            <w:vMerge w:val="restart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Предельные показатели</w:t>
            </w:r>
          </w:p>
        </w:tc>
        <w:tc>
          <w:tcPr>
            <w:tcW w:w="6708" w:type="dxa"/>
            <w:gridSpan w:val="8"/>
            <w:vAlign w:val="center"/>
          </w:tcPr>
          <w:p w:rsidR="004D334C" w:rsidRPr="008848F3" w:rsidRDefault="004D334C" w:rsidP="00EE5DEA">
            <w:pPr>
              <w:pStyle w:val="9"/>
              <w:keepNext w:val="0"/>
              <w:spacing w:line="360" w:lineRule="auto"/>
              <w:jc w:val="both"/>
              <w:rPr>
                <w:i w:val="0"/>
                <w:iCs w:val="0"/>
                <w:color w:val="000000"/>
              </w:rPr>
            </w:pPr>
            <w:r w:rsidRPr="008848F3">
              <w:rPr>
                <w:i w:val="0"/>
                <w:iCs w:val="0"/>
                <w:color w:val="000000"/>
              </w:rPr>
              <w:t>Температура окружающей среды</w:t>
            </w:r>
          </w:p>
        </w:tc>
      </w:tr>
      <w:tr w:rsidR="004D334C" w:rsidRPr="008848F3" w:rsidTr="008848F3">
        <w:trPr>
          <w:cantSplit/>
          <w:trHeight w:val="131"/>
        </w:trPr>
        <w:tc>
          <w:tcPr>
            <w:tcW w:w="1776" w:type="dxa"/>
            <w:vMerge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минус 40 - 30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минус 30 - 20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минус 20 - 10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минус 10 - 0</w:t>
            </w:r>
          </w:p>
        </w:tc>
        <w:tc>
          <w:tcPr>
            <w:tcW w:w="74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0 - 10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10 - 20</w:t>
            </w:r>
          </w:p>
        </w:tc>
        <w:tc>
          <w:tcPr>
            <w:tcW w:w="78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20 - 30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30 - 40</w:t>
            </w:r>
          </w:p>
        </w:tc>
      </w:tr>
      <w:tr w:rsidR="004D334C" w:rsidRPr="008848F3" w:rsidTr="008848F3">
        <w:trPr>
          <w:cantSplit/>
          <w:trHeight w:val="313"/>
        </w:trPr>
        <w:tc>
          <w:tcPr>
            <w:tcW w:w="8484" w:type="dxa"/>
            <w:gridSpan w:val="9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При использовании в постоянном режиме</w:t>
            </w:r>
          </w:p>
        </w:tc>
      </w:tr>
      <w:tr w:rsidR="004D334C" w:rsidRPr="008848F3" w:rsidTr="008848F3">
        <w:trPr>
          <w:cantSplit/>
          <w:trHeight w:val="612"/>
        </w:trPr>
        <w:tc>
          <w:tcPr>
            <w:tcW w:w="1776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Время защитного действия, мин.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60 - 70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70 - 90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90- 140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140- 360</w:t>
            </w:r>
          </w:p>
        </w:tc>
        <w:tc>
          <w:tcPr>
            <w:tcW w:w="74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360- 400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400- 420</w:t>
            </w:r>
          </w:p>
        </w:tc>
        <w:tc>
          <w:tcPr>
            <w:tcW w:w="78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420- 520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520- 800</w:t>
            </w:r>
          </w:p>
        </w:tc>
      </w:tr>
      <w:tr w:rsidR="004D334C" w:rsidRPr="008848F3" w:rsidTr="008848F3">
        <w:trPr>
          <w:cantSplit/>
          <w:trHeight w:val="626"/>
        </w:trPr>
        <w:tc>
          <w:tcPr>
            <w:tcW w:w="1776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Допустимый</w:t>
            </w:r>
          </w:p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привес, г.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3 - 4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4 - 6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6 - 15</w:t>
            </w:r>
          </w:p>
        </w:tc>
        <w:tc>
          <w:tcPr>
            <w:tcW w:w="74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15 - 90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90 - 120</w:t>
            </w:r>
          </w:p>
        </w:tc>
        <w:tc>
          <w:tcPr>
            <w:tcW w:w="78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120- 135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135- 150</w:t>
            </w:r>
          </w:p>
        </w:tc>
      </w:tr>
      <w:tr w:rsidR="004D334C" w:rsidRPr="008848F3" w:rsidTr="008848F3">
        <w:trPr>
          <w:cantSplit/>
          <w:trHeight w:val="313"/>
        </w:trPr>
        <w:tc>
          <w:tcPr>
            <w:tcW w:w="8484" w:type="dxa"/>
            <w:gridSpan w:val="9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При использовании периодически</w:t>
            </w:r>
          </w:p>
        </w:tc>
      </w:tr>
      <w:tr w:rsidR="004D334C" w:rsidRPr="008848F3" w:rsidTr="008848F3">
        <w:trPr>
          <w:cantSplit/>
          <w:trHeight w:val="626"/>
        </w:trPr>
        <w:tc>
          <w:tcPr>
            <w:tcW w:w="1776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Общее время эксплуатации, мин.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100- 250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250- 270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270- 360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360- 440</w:t>
            </w:r>
          </w:p>
        </w:tc>
        <w:tc>
          <w:tcPr>
            <w:tcW w:w="74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440- 580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580- 620</w:t>
            </w:r>
          </w:p>
        </w:tc>
        <w:tc>
          <w:tcPr>
            <w:tcW w:w="78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620- 760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760- 800</w:t>
            </w:r>
          </w:p>
        </w:tc>
      </w:tr>
      <w:tr w:rsidR="004D334C" w:rsidRPr="008848F3" w:rsidTr="008848F3">
        <w:trPr>
          <w:cantSplit/>
          <w:trHeight w:val="131"/>
        </w:trPr>
        <w:tc>
          <w:tcPr>
            <w:tcW w:w="1776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Время эксплуатации в атмосфере с СО, мин.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40 - 70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70 - 90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90 - 120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120- 200</w:t>
            </w:r>
          </w:p>
        </w:tc>
        <w:tc>
          <w:tcPr>
            <w:tcW w:w="74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200- 340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340- 480</w:t>
            </w:r>
          </w:p>
        </w:tc>
        <w:tc>
          <w:tcPr>
            <w:tcW w:w="78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480- 520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520- 660</w:t>
            </w:r>
          </w:p>
        </w:tc>
      </w:tr>
      <w:tr w:rsidR="004D334C" w:rsidRPr="008848F3" w:rsidTr="008848F3">
        <w:trPr>
          <w:cantSplit/>
          <w:trHeight w:val="131"/>
        </w:trPr>
        <w:tc>
          <w:tcPr>
            <w:tcW w:w="1776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Допустимый</w:t>
            </w:r>
          </w:p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привес, г.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3 - 4</w:t>
            </w:r>
          </w:p>
        </w:tc>
        <w:tc>
          <w:tcPr>
            <w:tcW w:w="90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4 - 6</w:t>
            </w:r>
          </w:p>
        </w:tc>
        <w:tc>
          <w:tcPr>
            <w:tcW w:w="90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6 - 20</w:t>
            </w:r>
          </w:p>
        </w:tc>
        <w:tc>
          <w:tcPr>
            <w:tcW w:w="74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20 - 105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105- 130</w:t>
            </w:r>
          </w:p>
        </w:tc>
        <w:tc>
          <w:tcPr>
            <w:tcW w:w="78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130- 140</w:t>
            </w:r>
          </w:p>
        </w:tc>
        <w:tc>
          <w:tcPr>
            <w:tcW w:w="783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140- 150</w:t>
            </w:r>
          </w:p>
        </w:tc>
      </w:tr>
    </w:tbl>
    <w:p w:rsidR="00B40C5B" w:rsidRPr="008848F3" w:rsidRDefault="00B40C5B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МЕРЫ БЕЗОПАСНОСТИ: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1. При эксплуатации патрона ДП-2 запрещается: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отвинчивать колпачок и пробку до использования патрона по назначению;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пользоваться патронами, хранившимися с отвинченными колпачками или пробками, а также отработавшими установленный ресурс;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оставлять в сумке отработанный патрон.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2. Пользуясь ДП-2, необходимо следить, чтобы в него не попала влага, которая может проникнуть через внутреннюю горловину.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3. Использованные в учебно-тренировочных целях ДП-2 применять для боевой работы в атмосфере, содержащей окись углерода - категорически запрещается.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4. Максимальный срок использования патрона ДП-2 при эксплуатации с перерывами - 1 месяц.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5. В случае затруднения дыхания или появления следов коррозии на корпусе при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многократном использовании патрона его необходимо заменить на новый до истечения указанного срока.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6. В перерывах работы патрон ДП-2 необходимо отсоединять от лицевой части, плотно закрывать колпачком и пробкой, проверять при этом наличие резиновой прокладки.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7. При повреждении корпуса патрона ДП-2 в процессе эксплуатации необходимо срочно заменить его на новый.</w:t>
      </w:r>
    </w:p>
    <w:p w:rsidR="004D334C" w:rsidRPr="008848F3" w:rsidRDefault="008848F3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br w:type="page"/>
      </w:r>
      <w:r w:rsidR="004D334C" w:rsidRPr="008848F3">
        <w:rPr>
          <w:b/>
          <w:bCs/>
          <w:color w:val="000000"/>
          <w:sz w:val="28"/>
          <w:szCs w:val="28"/>
        </w:rPr>
        <w:t>1.5. гопкалитовый патрон ДП-1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Гопкалитовый патрон к общевойсковому фильтрующему противогазу является средством индивидуальной защиты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органов дыхания личного состава от окиси углерода (угарного газа - СО) и используется так же, как и патрон ДП–2 из комплекта дополнительного патрона (п. 1.4).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8848F3">
        <w:rPr>
          <w:b/>
          <w:bCs/>
          <w:color w:val="000000"/>
          <w:sz w:val="28"/>
          <w:szCs w:val="28"/>
        </w:rPr>
        <w:t>1.6. ДОПОЛНИТЕЛЬНЫЙ ПАТРОН</w:t>
      </w:r>
      <w:r w:rsidR="008848F3" w:rsidRPr="008848F3">
        <w:rPr>
          <w:b/>
          <w:bCs/>
          <w:color w:val="000000"/>
          <w:sz w:val="28"/>
          <w:szCs w:val="28"/>
        </w:rPr>
        <w:t xml:space="preserve"> </w:t>
      </w:r>
      <w:r w:rsidRPr="008848F3">
        <w:rPr>
          <w:b/>
          <w:bCs/>
          <w:color w:val="000000"/>
          <w:sz w:val="28"/>
          <w:szCs w:val="28"/>
        </w:rPr>
        <w:t>ДПГ- З (1)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Дополнительный патрон ДПГ-3 к общевойсковому фильтрующему противогазу является средством индивидуальной защиты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органов дыхания личного состава от некоторых АХОВ.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В комплект входят: патрон, соединительная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трубка</w:t>
      </w:r>
      <w:r w:rsidR="008848F3" w:rsidRPr="0088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8F3">
        <w:rPr>
          <w:rFonts w:ascii="Times New Roman" w:hAnsi="Times New Roman" w:cs="Times New Roman"/>
          <w:color w:val="000000"/>
          <w:sz w:val="28"/>
          <w:szCs w:val="28"/>
        </w:rPr>
        <w:t>(при использовании с противогазом ЕО-62, ПМК), колпачок с прокладкой, заглушка и вставка.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Используется дополнительный патрон только в комплекте с ФПК.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ПОРЯДОК ЭКСПЛУАТАЦИИ: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вынуть противогаз из сумки и отвернуть фильтрующие - поглощающую коробку;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присоединить соединительную трубку к лицевой части противогаза (для ЕО-62, ПМК);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взять ДПГ, отвернуть колпачок и вывернуть заглушку из патрона;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присоединить к соединительной трубки ДПГ;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вернуть в ДПГ фильтрующие - поглощающую коробку;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уложить собранный таким образом противогаз в противогазную сумку.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МЕРЫ БЕЗОПАСНОСТИ: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1. Для предохранения шихты ДПГ от увлажнения при хранении патрон постоянно должен быть закрыт колпачком с резиновой прокладкой и заглушкой.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2. Запрещается: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- отвинчивать колпачок и заглушку до начала эксплуатации ДПГ;</w:t>
      </w:r>
    </w:p>
    <w:p w:rsidR="004D334C" w:rsidRPr="008848F3" w:rsidRDefault="004D334C" w:rsidP="002E1B1A">
      <w:pPr>
        <w:pStyle w:val="2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48F3">
        <w:rPr>
          <w:rFonts w:ascii="Times New Roman" w:hAnsi="Times New Roman" w:cs="Times New Roman"/>
          <w:color w:val="000000"/>
          <w:sz w:val="28"/>
          <w:szCs w:val="28"/>
        </w:rPr>
        <w:t>- пользоваться патронами, хранившимися с отвинченными колпачками и заглушками.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Время защитного действия в минутах для противогазов ЕО—16(62) в комплекте с дополнительным патроном ДПГ-1(3) и перечень АХОВ приведено в таблице:</w:t>
      </w:r>
    </w:p>
    <w:p w:rsidR="00B40C5B" w:rsidRPr="008848F3" w:rsidRDefault="00B40C5B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694"/>
        <w:gridCol w:w="1842"/>
        <w:gridCol w:w="1934"/>
      </w:tblGrid>
      <w:tr w:rsidR="004D334C" w:rsidRPr="008848F3">
        <w:trPr>
          <w:cantSplit/>
          <w:trHeight w:val="492"/>
          <w:jc w:val="center"/>
        </w:trPr>
        <w:tc>
          <w:tcPr>
            <w:tcW w:w="2735" w:type="dxa"/>
            <w:vMerge w:val="restart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НАИМЕНОВАНИЕ</w:t>
            </w:r>
            <w:r w:rsidR="008848F3" w:rsidRPr="008848F3">
              <w:rPr>
                <w:color w:val="000000"/>
              </w:rPr>
              <w:t xml:space="preserve"> </w:t>
            </w:r>
            <w:r w:rsidRPr="008848F3">
              <w:rPr>
                <w:color w:val="000000"/>
              </w:rPr>
              <w:t>АХОВ</w:t>
            </w:r>
          </w:p>
        </w:tc>
        <w:tc>
          <w:tcPr>
            <w:tcW w:w="2694" w:type="dxa"/>
            <w:vMerge w:val="restart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Концентрация АХОВ</w:t>
            </w:r>
          </w:p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в мг/л.</w:t>
            </w:r>
          </w:p>
        </w:tc>
        <w:tc>
          <w:tcPr>
            <w:tcW w:w="3776" w:type="dxa"/>
            <w:gridSpan w:val="2"/>
            <w:vAlign w:val="center"/>
          </w:tcPr>
          <w:p w:rsidR="004D334C" w:rsidRPr="008848F3" w:rsidRDefault="004D334C" w:rsidP="00EE5DEA">
            <w:pPr>
              <w:pStyle w:val="2"/>
              <w:keepNext w:val="0"/>
              <w:spacing w:before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защиты</w:t>
            </w:r>
          </w:p>
          <w:p w:rsidR="004D334C" w:rsidRPr="008848F3" w:rsidRDefault="004D334C" w:rsidP="00EE5DEA">
            <w:pPr>
              <w:pStyle w:val="2"/>
              <w:keepNext w:val="0"/>
              <w:spacing w:before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мин.</w:t>
            </w:r>
          </w:p>
        </w:tc>
      </w:tr>
      <w:tr w:rsidR="004D334C" w:rsidRPr="008848F3">
        <w:trPr>
          <w:cantSplit/>
          <w:trHeight w:val="287"/>
          <w:jc w:val="center"/>
        </w:trPr>
        <w:tc>
          <w:tcPr>
            <w:tcW w:w="2735" w:type="dxa"/>
            <w:vMerge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4D334C" w:rsidRPr="008848F3" w:rsidRDefault="004D334C" w:rsidP="00EE5DEA">
            <w:pPr>
              <w:pStyle w:val="3"/>
              <w:keepNext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ДПГ-1</w:t>
            </w:r>
          </w:p>
        </w:tc>
        <w:tc>
          <w:tcPr>
            <w:tcW w:w="1934" w:type="dxa"/>
            <w:vAlign w:val="center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ДПГ-3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Аммиак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60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Диметиламин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60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80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Хлор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80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100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Сероводород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10,0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50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Соляная кислота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30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Тетраэтилсвинец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2,0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500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500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Двуокись азота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---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Этилмеркаптан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120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120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Окись этилена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25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---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Метил хлористый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0,5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35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---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Окись углерода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3,0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---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Нитробензол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5,0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70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70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Фенол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0,2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800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800</w:t>
            </w:r>
          </w:p>
        </w:tc>
      </w:tr>
      <w:tr w:rsidR="004D334C" w:rsidRPr="008848F3">
        <w:trPr>
          <w:jc w:val="center"/>
        </w:trPr>
        <w:tc>
          <w:tcPr>
            <w:tcW w:w="2735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Фурфурол</w:t>
            </w:r>
          </w:p>
        </w:tc>
        <w:tc>
          <w:tcPr>
            <w:tcW w:w="269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1,5</w:t>
            </w:r>
          </w:p>
        </w:tc>
        <w:tc>
          <w:tcPr>
            <w:tcW w:w="1842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400</w:t>
            </w:r>
          </w:p>
        </w:tc>
        <w:tc>
          <w:tcPr>
            <w:tcW w:w="1934" w:type="dxa"/>
          </w:tcPr>
          <w:p w:rsidR="004D334C" w:rsidRPr="008848F3" w:rsidRDefault="004D334C" w:rsidP="00EE5DEA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400</w:t>
            </w:r>
          </w:p>
        </w:tc>
      </w:tr>
    </w:tbl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Патрон имеет гарантийный срок хранения - 10</w:t>
      </w:r>
      <w:r w:rsidR="008848F3" w:rsidRPr="008848F3">
        <w:rPr>
          <w:color w:val="000000"/>
          <w:sz w:val="28"/>
          <w:szCs w:val="28"/>
        </w:rPr>
        <w:t xml:space="preserve"> </w:t>
      </w:r>
      <w:r w:rsidRPr="008848F3">
        <w:rPr>
          <w:color w:val="000000"/>
          <w:sz w:val="28"/>
          <w:szCs w:val="28"/>
        </w:rPr>
        <w:t>лет в упаковке предприятия изготовителя.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8848F3">
        <w:rPr>
          <w:b/>
          <w:bCs/>
          <w:color w:val="000000"/>
          <w:sz w:val="28"/>
          <w:szCs w:val="28"/>
        </w:rPr>
        <w:t>1.7. противогазные коробки промышленного типа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Противогазные коробки промышленного типа применяются для защиты органов дыхания от аварийно-химически опасных веществ, использующихся на химически опасных объектах и при их транспортировке. В зависимости от вида опасного вещества коробки могут содержать один или несколько специальных поглотителей и аэрозольный фильтр. При этом коробки строго специализированы по назначению и отличаются окраской и маркировкой.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6237"/>
      </w:tblGrid>
      <w:tr w:rsidR="004D334C" w:rsidRPr="008848F3">
        <w:tc>
          <w:tcPr>
            <w:tcW w:w="1276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Марка</w:t>
            </w:r>
          </w:p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коробки</w:t>
            </w:r>
          </w:p>
        </w:tc>
        <w:tc>
          <w:tcPr>
            <w:tcW w:w="1843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Цвет</w:t>
            </w:r>
          </w:p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коробки</w:t>
            </w:r>
          </w:p>
        </w:tc>
        <w:tc>
          <w:tcPr>
            <w:tcW w:w="6237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АХОВ, от которого защищает</w:t>
            </w:r>
          </w:p>
        </w:tc>
      </w:tr>
      <w:tr w:rsidR="004D334C" w:rsidRPr="008848F3">
        <w:tc>
          <w:tcPr>
            <w:tcW w:w="1276" w:type="dxa"/>
            <w:vAlign w:val="center"/>
          </w:tcPr>
          <w:p w:rsidR="004D334C" w:rsidRPr="008848F3" w:rsidRDefault="004D334C" w:rsidP="00B40C5B">
            <w:pPr>
              <w:pStyle w:val="8"/>
              <w:keepNext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8F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843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Коричневый</w:t>
            </w:r>
          </w:p>
        </w:tc>
        <w:tc>
          <w:tcPr>
            <w:tcW w:w="6237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От фосфор- и хлорорганических ядохимикатов, паров органических соединений (бензин, ацетон, бензол, сероуглерод, тетраэтилсвинец, толуол, спирт, эфир)</w:t>
            </w:r>
          </w:p>
        </w:tc>
      </w:tr>
      <w:tr w:rsidR="004D334C" w:rsidRPr="008848F3">
        <w:tc>
          <w:tcPr>
            <w:tcW w:w="1276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848F3">
              <w:rPr>
                <w:b/>
                <w:bCs/>
                <w:color w:val="000000"/>
              </w:rPr>
              <w:t>В</w:t>
            </w:r>
          </w:p>
        </w:tc>
        <w:tc>
          <w:tcPr>
            <w:tcW w:w="1843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Желтый</w:t>
            </w:r>
          </w:p>
        </w:tc>
        <w:tc>
          <w:tcPr>
            <w:tcW w:w="6237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От фосфор- и хлорорганических ядохимикатов, кислых газов и паров (сернистый газ, хлор, сероводород, синильная кислота, оксиды азота, фосген, хлористый водород)</w:t>
            </w:r>
          </w:p>
        </w:tc>
      </w:tr>
      <w:tr w:rsidR="004D334C" w:rsidRPr="008848F3">
        <w:tc>
          <w:tcPr>
            <w:tcW w:w="1276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848F3">
              <w:rPr>
                <w:b/>
                <w:bCs/>
                <w:color w:val="000000"/>
              </w:rPr>
              <w:t>Г</w:t>
            </w:r>
          </w:p>
        </w:tc>
        <w:tc>
          <w:tcPr>
            <w:tcW w:w="1843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Половина черная,</w:t>
            </w:r>
          </w:p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Половина желтая</w:t>
            </w:r>
          </w:p>
        </w:tc>
        <w:tc>
          <w:tcPr>
            <w:tcW w:w="6237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От паров ртути и ртутьорганических соединений</w:t>
            </w:r>
          </w:p>
        </w:tc>
      </w:tr>
      <w:tr w:rsidR="004D334C" w:rsidRPr="008848F3">
        <w:tc>
          <w:tcPr>
            <w:tcW w:w="1276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848F3">
              <w:rPr>
                <w:b/>
                <w:bCs/>
                <w:color w:val="000000"/>
              </w:rPr>
              <w:t>Е</w:t>
            </w:r>
          </w:p>
        </w:tc>
        <w:tc>
          <w:tcPr>
            <w:tcW w:w="1843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Черный</w:t>
            </w:r>
          </w:p>
        </w:tc>
        <w:tc>
          <w:tcPr>
            <w:tcW w:w="6237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От мышьяковистого и фосфористого водорода</w:t>
            </w:r>
          </w:p>
        </w:tc>
      </w:tr>
      <w:tr w:rsidR="004D334C" w:rsidRPr="008848F3">
        <w:tc>
          <w:tcPr>
            <w:tcW w:w="1276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848F3">
              <w:rPr>
                <w:b/>
                <w:bCs/>
                <w:color w:val="000000"/>
              </w:rPr>
              <w:t>КД</w:t>
            </w:r>
          </w:p>
        </w:tc>
        <w:tc>
          <w:tcPr>
            <w:tcW w:w="1843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Серый</w:t>
            </w:r>
          </w:p>
        </w:tc>
        <w:tc>
          <w:tcPr>
            <w:tcW w:w="6237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От аммиака, сероводорода и их смесей</w:t>
            </w:r>
          </w:p>
        </w:tc>
      </w:tr>
      <w:tr w:rsidR="004D334C" w:rsidRPr="008848F3">
        <w:tc>
          <w:tcPr>
            <w:tcW w:w="1276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848F3">
              <w:rPr>
                <w:b/>
                <w:bCs/>
                <w:color w:val="000000"/>
              </w:rPr>
              <w:t>М</w:t>
            </w:r>
          </w:p>
        </w:tc>
        <w:tc>
          <w:tcPr>
            <w:tcW w:w="1843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Красный</w:t>
            </w:r>
          </w:p>
        </w:tc>
        <w:tc>
          <w:tcPr>
            <w:tcW w:w="6237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От окиси углерода в присутствии малых количеств аммиака, мышьяковистого и фосфористого водорода, сероводорода, паров органических соединений</w:t>
            </w:r>
          </w:p>
        </w:tc>
      </w:tr>
      <w:tr w:rsidR="004D334C" w:rsidRPr="008848F3">
        <w:tc>
          <w:tcPr>
            <w:tcW w:w="1276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848F3">
              <w:rPr>
                <w:b/>
                <w:bCs/>
                <w:color w:val="000000"/>
              </w:rPr>
              <w:t>СО</w:t>
            </w:r>
          </w:p>
        </w:tc>
        <w:tc>
          <w:tcPr>
            <w:tcW w:w="1843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Серый</w:t>
            </w:r>
          </w:p>
        </w:tc>
        <w:tc>
          <w:tcPr>
            <w:tcW w:w="6237" w:type="dxa"/>
            <w:vAlign w:val="center"/>
          </w:tcPr>
          <w:p w:rsidR="004D334C" w:rsidRPr="008848F3" w:rsidRDefault="004D334C" w:rsidP="00B40C5B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8848F3">
              <w:rPr>
                <w:color w:val="000000"/>
              </w:rPr>
              <w:t>От окиси углерода</w:t>
            </w:r>
          </w:p>
        </w:tc>
      </w:tr>
    </w:tbl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Соединять коробки промышленного типа с шлем-маской противогаза следует вместо ФПК обычного типа. Правильно присоединить коробки марок М и СО помогут стрелки на коробках, указывающие направление движения воздуха.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Белая вертикальная полоса указывает на наличие аэрозольного фильтра.</w:t>
      </w:r>
    </w:p>
    <w:p w:rsidR="004D334C" w:rsidRPr="008848F3" w:rsidRDefault="004D334C" w:rsidP="002E1B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48F3">
        <w:rPr>
          <w:color w:val="000000"/>
          <w:sz w:val="28"/>
          <w:szCs w:val="28"/>
        </w:rPr>
        <w:t>Время защитного действия коробок промышленного типа зависит от марки коробки и концентрации ядохимикатов. При появлении незначительного запаха посторонних веществ необходимо заменить коробку на новую.</w:t>
      </w:r>
      <w:bookmarkStart w:id="0" w:name="_GoBack"/>
      <w:bookmarkEnd w:id="0"/>
    </w:p>
    <w:sectPr w:rsidR="004D334C" w:rsidRPr="008848F3" w:rsidSect="002E1B1A">
      <w:headerReference w:type="default" r:id="rId7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98" w:rsidRDefault="00AF2C98">
      <w:r>
        <w:separator/>
      </w:r>
    </w:p>
  </w:endnote>
  <w:endnote w:type="continuationSeparator" w:id="0">
    <w:p w:rsidR="00AF2C98" w:rsidRDefault="00AF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98" w:rsidRDefault="00AF2C98">
      <w:r>
        <w:separator/>
      </w:r>
    </w:p>
  </w:footnote>
  <w:footnote w:type="continuationSeparator" w:id="0">
    <w:p w:rsidR="00AF2C98" w:rsidRDefault="00AF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4C" w:rsidRDefault="00A73842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D334C" w:rsidRDefault="004D33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A3E"/>
    <w:multiLevelType w:val="multilevel"/>
    <w:tmpl w:val="988483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">
    <w:nsid w:val="0B08697B"/>
    <w:multiLevelType w:val="singleLevel"/>
    <w:tmpl w:val="640C7CE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21E626C0"/>
    <w:multiLevelType w:val="singleLevel"/>
    <w:tmpl w:val="047A2C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4273507"/>
    <w:multiLevelType w:val="singleLevel"/>
    <w:tmpl w:val="640C7CE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4">
    <w:nsid w:val="351939C1"/>
    <w:multiLevelType w:val="singleLevel"/>
    <w:tmpl w:val="A77E0D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93D0F58"/>
    <w:multiLevelType w:val="singleLevel"/>
    <w:tmpl w:val="047A2C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3257BC3"/>
    <w:multiLevelType w:val="singleLevel"/>
    <w:tmpl w:val="7124FC3E"/>
    <w:lvl w:ilvl="0">
      <w:start w:val="7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57006C04"/>
    <w:multiLevelType w:val="multilevel"/>
    <w:tmpl w:val="3E6059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8">
    <w:nsid w:val="5E6C314D"/>
    <w:multiLevelType w:val="singleLevel"/>
    <w:tmpl w:val="2A2AE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550"/>
    <w:rsid w:val="0000357D"/>
    <w:rsid w:val="00183DB7"/>
    <w:rsid w:val="002E1B1A"/>
    <w:rsid w:val="004D334C"/>
    <w:rsid w:val="00684C14"/>
    <w:rsid w:val="008848F3"/>
    <w:rsid w:val="00A4422C"/>
    <w:rsid w:val="00A73842"/>
    <w:rsid w:val="00AF2C98"/>
    <w:rsid w:val="00AF4EDB"/>
    <w:rsid w:val="00B40C5B"/>
    <w:rsid w:val="00EE5DEA"/>
    <w:rsid w:val="00F53550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923BAA-6F3B-4FB9-BEF7-232A3B99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ind w:firstLine="567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before="20"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autoSpaceDE w:val="0"/>
      <w:autoSpaceDN w:val="0"/>
      <w:adjustRightInd w:val="0"/>
      <w:ind w:firstLine="567"/>
      <w:jc w:val="center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autoSpaceDE w:val="0"/>
      <w:autoSpaceDN w:val="0"/>
      <w:adjustRightInd w:val="0"/>
      <w:ind w:firstLine="6804"/>
      <w:jc w:val="both"/>
      <w:outlineLvl w:val="6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uvd</Company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121</dc:creator>
  <cp:keywords/>
  <dc:description/>
  <cp:lastModifiedBy>admin</cp:lastModifiedBy>
  <cp:revision>2</cp:revision>
  <dcterms:created xsi:type="dcterms:W3CDTF">2014-03-13T19:22:00Z</dcterms:created>
  <dcterms:modified xsi:type="dcterms:W3CDTF">2014-03-13T19:22:00Z</dcterms:modified>
</cp:coreProperties>
</file>