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  <w:r w:rsidRPr="00FA1349">
        <w:rPr>
          <w:sz w:val="28"/>
          <w:szCs w:val="28"/>
          <w:lang w:val="uk-UA"/>
        </w:rPr>
        <w:t>МИНИСТЕРСТВО ОБРАЗОВАНИЯ И НАУКИ УКРАИНИ</w:t>
      </w: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  <w:r w:rsidRPr="00FA1349">
        <w:rPr>
          <w:sz w:val="28"/>
          <w:szCs w:val="28"/>
          <w:lang w:val="uk-UA"/>
        </w:rPr>
        <w:t>КРАСНОДОНСКИЙ ГОРНИЙ ТЕХНИКУМ</w:t>
      </w: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  <w:lang w:val="uk-UA"/>
        </w:rPr>
      </w:pP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</w:rPr>
      </w:pPr>
    </w:p>
    <w:p w:rsidR="00954B6B" w:rsidRDefault="00954B6B" w:rsidP="00FA1349">
      <w:pPr>
        <w:spacing w:line="360" w:lineRule="auto"/>
        <w:jc w:val="center"/>
        <w:rPr>
          <w:sz w:val="28"/>
          <w:szCs w:val="28"/>
        </w:rPr>
      </w:pPr>
    </w:p>
    <w:p w:rsidR="00FA1349" w:rsidRDefault="00FA1349" w:rsidP="00FA1349">
      <w:pPr>
        <w:spacing w:line="360" w:lineRule="auto"/>
        <w:jc w:val="center"/>
        <w:rPr>
          <w:sz w:val="28"/>
          <w:szCs w:val="28"/>
        </w:rPr>
      </w:pPr>
    </w:p>
    <w:p w:rsidR="00FA1349" w:rsidRPr="00FA1349" w:rsidRDefault="00FA1349" w:rsidP="00FA1349">
      <w:pPr>
        <w:spacing w:line="360" w:lineRule="auto"/>
        <w:jc w:val="center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jc w:val="center"/>
        <w:rPr>
          <w:bCs/>
          <w:sz w:val="28"/>
          <w:szCs w:val="28"/>
        </w:rPr>
      </w:pPr>
      <w:r w:rsidRPr="00FA1349">
        <w:rPr>
          <w:sz w:val="28"/>
          <w:szCs w:val="28"/>
        </w:rPr>
        <w:t>Реферат по предмету «</w:t>
      </w:r>
      <w:r w:rsidRPr="00FA1349">
        <w:rPr>
          <w:bCs/>
          <w:sz w:val="28"/>
          <w:szCs w:val="28"/>
        </w:rPr>
        <w:t>БЕЗОПАСНОСТЬ</w:t>
      </w:r>
    </w:p>
    <w:p w:rsidR="00954B6B" w:rsidRPr="00FA1349" w:rsidRDefault="00954B6B" w:rsidP="00FA1349">
      <w:pPr>
        <w:spacing w:line="360" w:lineRule="auto"/>
        <w:jc w:val="center"/>
        <w:rPr>
          <w:bCs/>
          <w:sz w:val="28"/>
          <w:szCs w:val="28"/>
        </w:rPr>
      </w:pPr>
      <w:r w:rsidRPr="00FA1349">
        <w:rPr>
          <w:bCs/>
          <w:sz w:val="28"/>
          <w:szCs w:val="28"/>
        </w:rPr>
        <w:t>ТЕХНОЛОГИЧЕСКИХ</w:t>
      </w:r>
    </w:p>
    <w:p w:rsidR="00954B6B" w:rsidRPr="00FA1349" w:rsidRDefault="00954B6B" w:rsidP="00FA1349">
      <w:pPr>
        <w:spacing w:line="360" w:lineRule="auto"/>
        <w:jc w:val="center"/>
        <w:rPr>
          <w:bCs/>
          <w:sz w:val="28"/>
          <w:szCs w:val="28"/>
        </w:rPr>
      </w:pPr>
      <w:r w:rsidRPr="00FA1349">
        <w:rPr>
          <w:bCs/>
          <w:sz w:val="28"/>
          <w:szCs w:val="28"/>
        </w:rPr>
        <w:t>ПРОЦЕССОВ И ПРОИЗВОДСТВ»</w:t>
      </w:r>
    </w:p>
    <w:p w:rsidR="00954B6B" w:rsidRPr="00FA1349" w:rsidRDefault="00954B6B" w:rsidP="00FA1349">
      <w:pPr>
        <w:pStyle w:val="1"/>
        <w:spacing w:before="0" w:line="360" w:lineRule="auto"/>
        <w:jc w:val="center"/>
        <w:rPr>
          <w:rFonts w:ascii="Times New Roman" w:hAnsi="Times New Roman"/>
          <w:b w:val="0"/>
          <w:i/>
          <w:color w:val="auto"/>
        </w:rPr>
      </w:pPr>
      <w:r w:rsidRPr="00FA1349">
        <w:rPr>
          <w:rFonts w:ascii="Times New Roman" w:hAnsi="Times New Roman"/>
          <w:color w:val="auto"/>
        </w:rPr>
        <w:t>на тему: «СРЕДСТВА ЗАЩИТЫ ОТ ЭЛЕКТРОМАГНИТНЫХ ПОЛЕЙ РАДИОЧАСТОТ И ОТ ДЕЙСТВИЯ ИНФРАКРАСНОГО ИЗЛУЧЕНИЯ</w:t>
      </w:r>
      <w:r w:rsidRPr="00FA1349">
        <w:rPr>
          <w:rFonts w:ascii="Times New Roman" w:hAnsi="Times New Roman"/>
          <w:b w:val="0"/>
          <w:i/>
          <w:color w:val="auto"/>
        </w:rPr>
        <w:t>»</w:t>
      </w:r>
    </w:p>
    <w:p w:rsidR="00954B6B" w:rsidRDefault="00954B6B" w:rsidP="00FA1349">
      <w:pPr>
        <w:spacing w:line="360" w:lineRule="auto"/>
        <w:jc w:val="center"/>
        <w:rPr>
          <w:sz w:val="28"/>
          <w:szCs w:val="28"/>
        </w:rPr>
      </w:pPr>
    </w:p>
    <w:p w:rsidR="00FA1349" w:rsidRPr="00FA1349" w:rsidRDefault="00FA1349" w:rsidP="00FA1349">
      <w:pPr>
        <w:spacing w:line="360" w:lineRule="auto"/>
        <w:jc w:val="center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left="4678"/>
        <w:rPr>
          <w:sz w:val="28"/>
          <w:szCs w:val="28"/>
        </w:rPr>
      </w:pPr>
      <w:r w:rsidRPr="00FA1349">
        <w:rPr>
          <w:sz w:val="28"/>
          <w:szCs w:val="28"/>
        </w:rPr>
        <w:t>Студента группы 1ЕП-06</w:t>
      </w:r>
    </w:p>
    <w:p w:rsidR="00954B6B" w:rsidRPr="00FA1349" w:rsidRDefault="00954B6B" w:rsidP="00FA1349">
      <w:pPr>
        <w:spacing w:line="360" w:lineRule="auto"/>
        <w:ind w:left="4678"/>
        <w:rPr>
          <w:sz w:val="28"/>
          <w:szCs w:val="28"/>
        </w:rPr>
      </w:pPr>
      <w:r w:rsidRPr="00FA1349">
        <w:rPr>
          <w:sz w:val="28"/>
          <w:szCs w:val="28"/>
        </w:rPr>
        <w:t>Петренко Михаил</w:t>
      </w:r>
    </w:p>
    <w:p w:rsidR="00954B6B" w:rsidRPr="00FA1349" w:rsidRDefault="00954B6B" w:rsidP="00FA1349">
      <w:pPr>
        <w:spacing w:line="360" w:lineRule="auto"/>
        <w:ind w:left="4678"/>
        <w:rPr>
          <w:sz w:val="28"/>
          <w:szCs w:val="28"/>
        </w:rPr>
      </w:pPr>
      <w:r w:rsidRPr="00FA1349">
        <w:rPr>
          <w:sz w:val="28"/>
          <w:szCs w:val="28"/>
        </w:rPr>
        <w:t>Проверила:</w:t>
      </w:r>
      <w:r w:rsidR="00FA1349">
        <w:rPr>
          <w:sz w:val="28"/>
          <w:szCs w:val="28"/>
        </w:rPr>
        <w:t xml:space="preserve"> </w:t>
      </w:r>
      <w:r w:rsidRPr="00FA1349">
        <w:rPr>
          <w:sz w:val="28"/>
          <w:szCs w:val="28"/>
        </w:rPr>
        <w:t>Дрокина Т.М</w:t>
      </w:r>
    </w:p>
    <w:p w:rsidR="00954B6B" w:rsidRPr="00FA1349" w:rsidRDefault="00954B6B" w:rsidP="00FA1349">
      <w:pPr>
        <w:spacing w:line="360" w:lineRule="auto"/>
        <w:jc w:val="center"/>
        <w:rPr>
          <w:sz w:val="28"/>
          <w:szCs w:val="28"/>
        </w:rPr>
      </w:pPr>
    </w:p>
    <w:p w:rsidR="00954B6B" w:rsidRDefault="00954B6B" w:rsidP="00FA1349">
      <w:pPr>
        <w:spacing w:line="360" w:lineRule="auto"/>
        <w:jc w:val="center"/>
        <w:rPr>
          <w:sz w:val="28"/>
          <w:szCs w:val="28"/>
        </w:rPr>
      </w:pPr>
    </w:p>
    <w:p w:rsidR="00954B6B" w:rsidRDefault="00954B6B" w:rsidP="00FA1349">
      <w:pPr>
        <w:spacing w:line="360" w:lineRule="auto"/>
        <w:jc w:val="center"/>
        <w:rPr>
          <w:sz w:val="28"/>
          <w:szCs w:val="28"/>
        </w:rPr>
      </w:pPr>
      <w:r w:rsidRPr="00FA1349">
        <w:rPr>
          <w:sz w:val="28"/>
          <w:szCs w:val="28"/>
        </w:rPr>
        <w:t>Краснодон</w:t>
      </w:r>
      <w:r w:rsidR="00FA1349">
        <w:rPr>
          <w:sz w:val="28"/>
          <w:szCs w:val="28"/>
        </w:rPr>
        <w:t xml:space="preserve"> </w:t>
      </w:r>
      <w:r w:rsidRPr="00FA1349">
        <w:rPr>
          <w:sz w:val="28"/>
          <w:szCs w:val="28"/>
        </w:rPr>
        <w:t>2010</w:t>
      </w:r>
    </w:p>
    <w:p w:rsidR="00FA1349" w:rsidRDefault="00FA1349" w:rsidP="00FA1349">
      <w:pPr>
        <w:spacing w:line="360" w:lineRule="auto"/>
        <w:jc w:val="center"/>
        <w:rPr>
          <w:sz w:val="28"/>
          <w:szCs w:val="28"/>
        </w:rPr>
      </w:pPr>
    </w:p>
    <w:p w:rsidR="003925BC" w:rsidRPr="00FA1349" w:rsidRDefault="00FA1349" w:rsidP="00FA134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4B6B" w:rsidRPr="00FA1349">
        <w:rPr>
          <w:b/>
          <w:sz w:val="28"/>
          <w:szCs w:val="28"/>
        </w:rPr>
        <w:t>ПЛАН</w:t>
      </w:r>
    </w:p>
    <w:p w:rsidR="00954B6B" w:rsidRPr="00FA1349" w:rsidRDefault="00954B6B" w:rsidP="00FA1349">
      <w:pPr>
        <w:pStyle w:val="21"/>
        <w:spacing w:line="360" w:lineRule="auto"/>
        <w:ind w:left="0" w:firstLine="709"/>
        <w:jc w:val="both"/>
        <w:rPr>
          <w:rStyle w:val="a3"/>
          <w:noProof/>
          <w:color w:val="auto"/>
          <w:sz w:val="28"/>
          <w:szCs w:val="28"/>
          <w:u w:val="none"/>
        </w:rPr>
      </w:pPr>
    </w:p>
    <w:p w:rsidR="00954B6B" w:rsidRPr="00FA1349" w:rsidRDefault="00954B6B" w:rsidP="00FA1349">
      <w:pPr>
        <w:pStyle w:val="21"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413D2D">
        <w:rPr>
          <w:rStyle w:val="a3"/>
          <w:noProof/>
          <w:color w:val="auto"/>
          <w:sz w:val="28"/>
          <w:szCs w:val="28"/>
          <w:u w:val="none"/>
        </w:rPr>
        <w:t>1. СРЕДСТВА ЗАЩИТЫ ОТ ЭЛЕКТРОМАГНИТНЫХ ПОЛЕЙ РАДИОЧАСТОТ</w:t>
      </w:r>
    </w:p>
    <w:p w:rsidR="00954B6B" w:rsidRPr="00FA1349" w:rsidRDefault="00954B6B" w:rsidP="00FA1349">
      <w:pPr>
        <w:pStyle w:val="21"/>
        <w:spacing w:line="360" w:lineRule="auto"/>
        <w:ind w:left="0"/>
        <w:jc w:val="both"/>
        <w:rPr>
          <w:rStyle w:val="a3"/>
          <w:noProof/>
          <w:color w:val="auto"/>
          <w:sz w:val="28"/>
          <w:szCs w:val="28"/>
          <w:u w:val="none"/>
        </w:rPr>
      </w:pPr>
      <w:r w:rsidRPr="00413D2D">
        <w:rPr>
          <w:rStyle w:val="a3"/>
          <w:noProof/>
          <w:color w:val="auto"/>
          <w:sz w:val="28"/>
          <w:szCs w:val="28"/>
          <w:u w:val="none"/>
        </w:rPr>
        <w:t>2. МЕРЫ ЗАЩИТЫ ОТ ДЕЙСТВИЯ ИНФРАКРАСНОГО ИЗЛУЧЕНИЯ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FA1349" w:rsidP="00FA13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4B6B" w:rsidRPr="00FA1349">
        <w:rPr>
          <w:b/>
          <w:sz w:val="28"/>
          <w:szCs w:val="28"/>
        </w:rPr>
        <w:t>1. СРЕДСТВА ЗАЩИТЫ ОТ ЭЛЕКТРОМАГНИТНЫХ ПОЛЕЙ РАДИОЧАСТОТ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Защита персонала от воздействия электромагнитных полей радиочастот (ЭМИ РЧ) осуществляется путем проведения организационных и инженерно-технических, лечебно-профилактических мероприятий, а также использования средств индивидуальной защиты.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 организационным мероприятиям относятся: выбор рациональных режимов работы оборудования; ограничение места и времени нахождения персонала в зоне воздействия ЭМИ РЧ (защита расстоянием и временем) и т.п.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Инженерно-технические мероприятия включают: рациональное размещение оборудования; использование средств, ограничивающих поступление электромагнитной энергии на рабочие места персонала (поглотители мощности, экранирование, использование минимальной необходимой мощности генератора); обозначение и ограждение зон с повышенным уровнем ЭМИ РЧ.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Лечебно-профилактические мероприятия осуществляются в целях предупреждения, ранней диагностики и лечения нарушений в состоянии здоровья работника, связанные с воздействием ЭМИ РЧ, и включают предварительные при поступлении на работу и периодические медицинские осмотры.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 средствам индивидуальной защиты относятся защитные очки, щитки, шлемы, защитная одежда (комбинезоны, халаты и т.д.).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Способ защиты в каждом конкретном случае должен определяться с учетом рабочего диапазона частот, характера выполняемых работ, необходимой эффективности защиты.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В поглощающих экранах используются специальные материалы, обеспечивающие поглощение излучения соответствующей длины волны. В зависимости от излучаемой мощности и взаимного расположения источника и рабочих мест конструктивное решение экрана может быть различным (замкнутая камера, щит, чехол, штора и т. д.).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При изготовлении экрана в виде замкнутой камеры вводы волноводов, коаксиальных фидеров, воды, воздуха, выводы ручек управления и элементов настройки не должны нарушать экранирующих свойств камеры.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Экранирование смотровых окон, приборных панелей проводится с помощью радиозащитного стекла. Для уменьшения просачивания электромагнитной энергии через вентиляционные жалюзи последние экранируются металлической сеткой либо выполняются в виде запредельных волноводов.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Уменьшение утечек энергии из фланцевых сочленений волноводов достигается путем применения «дроссельных фланцев», уплотнения сочленений с помощью прокладок из проводящих (фосфористая бронза, медь, алюминий, свинец и другие металлы) и поглощающих материалов, осуществления дополнительного экранирования.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Средства индивидуальной защиты следует использовать в случаях, когда снижение уровней ЭМИ РЧ с помощью общей защиты технически невозможно. Если защитная одежда изготовлена из материала, содержащего в своей структуре металлический провод, она может использоваться только в условиях, исключающих прикосновение к открытым токоведущим частям установок.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При работе внутри экранированных помещений (камер) стены, пол и потолок этих помещений должны быть покрыты радиопоглощающими материалами. В случае неправильного излучения допускается применение поглощающих покрытий только на соответствующих участках стен, потолка, пола.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В тех случаях, когда уровни ЭМИ РЧ на рабочих местах внутри экранированного помещения превышают ПДУ, персонал необходимо выводить за пределы камер.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В зависимости от условий облучения, характера и места нахождения источников ЭМИ РЧ могут быть применены различные средства и методы защиты от облучения: защита временем; защита расстоянием; экранирование источника излучения; уменьшение</w:t>
      </w:r>
      <w:r w:rsidR="00FA1349">
        <w:rPr>
          <w:sz w:val="28"/>
          <w:szCs w:val="28"/>
        </w:rPr>
        <w:t xml:space="preserve"> </w:t>
      </w:r>
      <w:r w:rsidRPr="00FA1349">
        <w:rPr>
          <w:sz w:val="28"/>
          <w:szCs w:val="28"/>
        </w:rPr>
        <w:t>излучения непосредственно в самом источнике излучения; экранирование рабочих мест; средства индивидуальной защиты; выделение зон излучения.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Защита временем</w:t>
      </w:r>
      <w:r w:rsidRPr="00FA1349">
        <w:rPr>
          <w:sz w:val="28"/>
          <w:szCs w:val="28"/>
        </w:rPr>
        <w:t xml:space="preserve"> предусматривает ограничение времени пребывания человека в электромагнитном поле и применяется, когда нет возможности снизить интенсивность излучения до допустимых значений.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Значения предельно допустимых уровней напряженности электрической (</w:t>
      </w:r>
      <w:r w:rsidRPr="00FA1349">
        <w:rPr>
          <w:i/>
          <w:iCs/>
          <w:sz w:val="28"/>
          <w:szCs w:val="28"/>
        </w:rPr>
        <w:t>Е</w:t>
      </w:r>
      <w:r w:rsidRPr="00FA1349">
        <w:rPr>
          <w:sz w:val="28"/>
          <w:szCs w:val="28"/>
          <w:vertAlign w:val="subscript"/>
        </w:rPr>
        <w:t>ПДУ</w:t>
      </w:r>
      <w:r w:rsidRPr="00FA1349">
        <w:rPr>
          <w:sz w:val="28"/>
          <w:szCs w:val="28"/>
        </w:rPr>
        <w:t>) и магнитной (</w:t>
      </w:r>
      <w:r w:rsidRPr="00FA1349">
        <w:rPr>
          <w:i/>
          <w:iCs/>
          <w:sz w:val="28"/>
          <w:szCs w:val="28"/>
        </w:rPr>
        <w:t>Н</w:t>
      </w:r>
      <w:r w:rsidRPr="00FA1349">
        <w:rPr>
          <w:sz w:val="28"/>
          <w:szCs w:val="28"/>
          <w:vertAlign w:val="subscript"/>
        </w:rPr>
        <w:t>ПДУ</w:t>
      </w:r>
      <w:r w:rsidRPr="00FA1349">
        <w:rPr>
          <w:sz w:val="28"/>
          <w:szCs w:val="28"/>
        </w:rPr>
        <w:t xml:space="preserve">) составляющих в зависимости от продолжительности воздействия приведены в табл. 1. 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349">
        <w:rPr>
          <w:sz w:val="28"/>
          <w:szCs w:val="28"/>
        </w:rPr>
        <w:t xml:space="preserve">Таблица 1. </w:t>
      </w:r>
      <w:r w:rsidRPr="00FA1349">
        <w:rPr>
          <w:bCs/>
          <w:sz w:val="28"/>
          <w:szCs w:val="28"/>
        </w:rPr>
        <w:t xml:space="preserve">Предельно допустимые уровни напряженности электрической </w:t>
      </w:r>
      <w:r w:rsidRPr="00FA1349">
        <w:rPr>
          <w:bCs/>
          <w:i/>
          <w:iCs/>
          <w:sz w:val="28"/>
          <w:szCs w:val="28"/>
        </w:rPr>
        <w:t>Е</w:t>
      </w:r>
      <w:r w:rsidRPr="00FA1349">
        <w:rPr>
          <w:bCs/>
          <w:sz w:val="28"/>
          <w:szCs w:val="28"/>
          <w:vertAlign w:val="subscript"/>
        </w:rPr>
        <w:t>ПДУ</w:t>
      </w:r>
      <w:r w:rsidRPr="00FA1349">
        <w:rPr>
          <w:bCs/>
          <w:sz w:val="28"/>
          <w:szCs w:val="28"/>
        </w:rPr>
        <w:t xml:space="preserve"> и магнитной </w:t>
      </w:r>
      <w:r w:rsidRPr="00FA1349">
        <w:rPr>
          <w:bCs/>
          <w:i/>
          <w:iCs/>
          <w:sz w:val="28"/>
          <w:szCs w:val="28"/>
        </w:rPr>
        <w:t>Н</w:t>
      </w:r>
      <w:r w:rsidRPr="00FA1349">
        <w:rPr>
          <w:bCs/>
          <w:sz w:val="28"/>
          <w:szCs w:val="28"/>
          <w:vertAlign w:val="subscript"/>
        </w:rPr>
        <w:t>ПДУ</w:t>
      </w:r>
      <w:r w:rsidRPr="00FA1349">
        <w:rPr>
          <w:bCs/>
          <w:sz w:val="28"/>
          <w:szCs w:val="28"/>
        </w:rPr>
        <w:t xml:space="preserve"> составляющих в диапазоне частот 30 кГц...300 МГц в зависимости от продолжительности воздействия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134"/>
        <w:gridCol w:w="1417"/>
        <w:gridCol w:w="1418"/>
        <w:gridCol w:w="1275"/>
      </w:tblGrid>
      <w:tr w:rsidR="00954B6B" w:rsidRPr="00FA1349" w:rsidTr="00954B6B">
        <w:trPr>
          <w:cantSplit/>
          <w:trHeight w:val="259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Продолжительность воздействия, </w:t>
            </w:r>
            <w:r w:rsidRPr="00FA1349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FA1349">
              <w:rPr>
                <w:sz w:val="20"/>
                <w:szCs w:val="20"/>
              </w:rPr>
              <w:t>, ч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i/>
                <w:iCs/>
                <w:sz w:val="20"/>
                <w:szCs w:val="20"/>
              </w:rPr>
              <w:t>Е</w:t>
            </w:r>
            <w:r w:rsidRPr="00FA1349">
              <w:rPr>
                <w:sz w:val="20"/>
                <w:szCs w:val="20"/>
                <w:vertAlign w:val="subscript"/>
              </w:rPr>
              <w:t xml:space="preserve">ПДУ, </w:t>
            </w:r>
            <w:r w:rsidRPr="00FA1349">
              <w:rPr>
                <w:sz w:val="20"/>
                <w:szCs w:val="20"/>
              </w:rPr>
              <w:t>В/м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i/>
                <w:iCs/>
                <w:sz w:val="20"/>
                <w:szCs w:val="20"/>
              </w:rPr>
              <w:t>Н</w:t>
            </w:r>
            <w:r w:rsidRPr="00FA1349">
              <w:rPr>
                <w:sz w:val="20"/>
                <w:szCs w:val="20"/>
                <w:vertAlign w:val="subscript"/>
              </w:rPr>
              <w:t>ПДУ</w:t>
            </w:r>
            <w:r w:rsidRPr="00FA1349">
              <w:rPr>
                <w:sz w:val="20"/>
                <w:szCs w:val="20"/>
              </w:rPr>
              <w:t>, А/м</w:t>
            </w:r>
          </w:p>
        </w:tc>
      </w:tr>
      <w:tr w:rsidR="00954B6B" w:rsidRPr="00FA1349" w:rsidTr="00954B6B">
        <w:trPr>
          <w:cantSplit/>
          <w:trHeight w:val="221"/>
        </w:trPr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0.03...3 Мгц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3...30 Мгц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30...300 МГц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0,03...3 МГц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30...50 Мгц</w:t>
            </w:r>
          </w:p>
        </w:tc>
      </w:tr>
      <w:tr w:rsidR="00954B6B" w:rsidRPr="00FA1349" w:rsidTr="00954B6B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8,0 и более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0,30</w:t>
            </w:r>
          </w:p>
        </w:tc>
      </w:tr>
      <w:tr w:rsidR="00954B6B" w:rsidRPr="00FA1349" w:rsidTr="00954B6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0,31</w:t>
            </w:r>
          </w:p>
        </w:tc>
      </w:tr>
      <w:tr w:rsidR="00954B6B" w:rsidRPr="00FA1349" w:rsidTr="00954B6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0,32</w:t>
            </w:r>
          </w:p>
        </w:tc>
      </w:tr>
      <w:tr w:rsidR="00954B6B" w:rsidRPr="00FA1349" w:rsidTr="00954B6B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0,33</w:t>
            </w:r>
          </w:p>
        </w:tc>
      </w:tr>
      <w:tr w:rsidR="00954B6B" w:rsidRPr="00FA1349" w:rsidTr="00954B6B">
        <w:trPr>
          <w:trHeight w:val="22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0,34</w:t>
            </w:r>
          </w:p>
        </w:tc>
      </w:tr>
      <w:tr w:rsidR="00954B6B" w:rsidRPr="00FA1349" w:rsidTr="00954B6B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0,36</w:t>
            </w:r>
          </w:p>
        </w:tc>
      </w:tr>
      <w:tr w:rsidR="00954B6B" w:rsidRPr="00FA1349" w:rsidTr="00954B6B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0,38</w:t>
            </w:r>
          </w:p>
        </w:tc>
      </w:tr>
      <w:tr w:rsidR="00954B6B" w:rsidRPr="00FA1349" w:rsidTr="00954B6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0,40</w:t>
            </w:r>
          </w:p>
        </w:tc>
      </w:tr>
      <w:tr w:rsidR="00954B6B" w:rsidRPr="00FA1349" w:rsidTr="00954B6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0,42</w:t>
            </w:r>
          </w:p>
        </w:tc>
      </w:tr>
      <w:tr w:rsidR="00954B6B" w:rsidRPr="00FA1349" w:rsidTr="00954B6B">
        <w:trPr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0,45</w:t>
            </w:r>
          </w:p>
        </w:tc>
      </w:tr>
      <w:tr w:rsidR="00954B6B" w:rsidRPr="00FA1349" w:rsidTr="00954B6B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0,49</w:t>
            </w:r>
          </w:p>
        </w:tc>
      </w:tr>
      <w:tr w:rsidR="00954B6B" w:rsidRPr="00FA1349" w:rsidTr="00954B6B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0,54</w:t>
            </w:r>
          </w:p>
        </w:tc>
      </w:tr>
      <w:tr w:rsidR="00954B6B" w:rsidRPr="00FA1349" w:rsidTr="00954B6B">
        <w:trPr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0,60</w:t>
            </w:r>
          </w:p>
        </w:tc>
      </w:tr>
      <w:tr w:rsidR="00954B6B" w:rsidRPr="00FA1349" w:rsidTr="00954B6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0,69</w:t>
            </w:r>
          </w:p>
        </w:tc>
      </w:tr>
      <w:tr w:rsidR="00954B6B" w:rsidRPr="00FA1349" w:rsidTr="00954B6B">
        <w:trPr>
          <w:trHeight w:val="2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0,85</w:t>
            </w:r>
          </w:p>
        </w:tc>
      </w:tr>
      <w:tr w:rsidR="00954B6B" w:rsidRPr="00FA1349" w:rsidTr="00954B6B">
        <w:trPr>
          <w:trHeight w:val="2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1,20</w:t>
            </w:r>
          </w:p>
        </w:tc>
      </w:tr>
      <w:tr w:rsidR="00954B6B" w:rsidRPr="00FA1349" w:rsidTr="00954B6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1,70</w:t>
            </w:r>
          </w:p>
        </w:tc>
      </w:tr>
      <w:tr w:rsidR="00954B6B" w:rsidRPr="00FA1349" w:rsidTr="00954B6B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2,40</w:t>
            </w:r>
          </w:p>
        </w:tc>
      </w:tr>
      <w:tr w:rsidR="00954B6B" w:rsidRPr="00FA1349" w:rsidTr="00954B6B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0,08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3,00</w:t>
            </w:r>
          </w:p>
        </w:tc>
      </w:tr>
    </w:tbl>
    <w:p w:rsidR="00954B6B" w:rsidRPr="00FA1349" w:rsidRDefault="00954B6B" w:rsidP="00FA134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Примечание</w:t>
      </w:r>
      <w:r w:rsidRPr="00FA1349">
        <w:rPr>
          <w:sz w:val="28"/>
          <w:szCs w:val="28"/>
        </w:rPr>
        <w:t>. При продолжительности воздействия менее 0,08 ч дальнейшее повышение интенсивности воздействия не допускается.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Значения предельно допустимых уровней плотности потока энергии (ППЭ</w:t>
      </w:r>
      <w:r w:rsidRPr="00FA1349">
        <w:rPr>
          <w:sz w:val="28"/>
          <w:szCs w:val="28"/>
          <w:vertAlign w:val="subscript"/>
        </w:rPr>
        <w:t>ПДУ</w:t>
      </w:r>
      <w:r w:rsidRPr="00FA1349">
        <w:rPr>
          <w:sz w:val="28"/>
          <w:szCs w:val="28"/>
        </w:rPr>
        <w:t>) в зависимости от продолжительности воздействия ЭМИ РЧ приведены в табл. 2.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A1349">
        <w:rPr>
          <w:sz w:val="28"/>
          <w:szCs w:val="28"/>
        </w:rPr>
        <w:t xml:space="preserve">Таблица 2. </w:t>
      </w:r>
      <w:r w:rsidRPr="00FA1349">
        <w:rPr>
          <w:bCs/>
          <w:sz w:val="28"/>
          <w:szCs w:val="28"/>
        </w:rPr>
        <w:t>Предельно допустимые уровни плотности потока энергии (ППЭ</w:t>
      </w:r>
      <w:r w:rsidRPr="00FA1349">
        <w:rPr>
          <w:bCs/>
          <w:sz w:val="28"/>
          <w:szCs w:val="28"/>
          <w:vertAlign w:val="subscript"/>
        </w:rPr>
        <w:t>ПДУ</w:t>
      </w:r>
      <w:r w:rsidRPr="00FA1349">
        <w:rPr>
          <w:bCs/>
          <w:sz w:val="28"/>
          <w:szCs w:val="28"/>
        </w:rPr>
        <w:t>) в диапазоне частот 300 МГц...300 ГГц в зависимости от продолжительности воздействия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843"/>
      </w:tblGrid>
      <w:tr w:rsidR="00954B6B" w:rsidRPr="00FA1349" w:rsidTr="00FA1349">
        <w:trPr>
          <w:trHeight w:val="255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Продолжительность воздействия, </w:t>
            </w:r>
            <w:r w:rsidRPr="00FA1349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FA1349">
              <w:rPr>
                <w:sz w:val="20"/>
                <w:szCs w:val="20"/>
              </w:rPr>
              <w:t>,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ППЭ</w:t>
            </w:r>
            <w:r w:rsidRPr="00FA1349">
              <w:rPr>
                <w:sz w:val="20"/>
                <w:szCs w:val="20"/>
                <w:vertAlign w:val="subscript"/>
              </w:rPr>
              <w:t>ПДУ</w:t>
            </w:r>
            <w:r w:rsidRPr="00FA1349">
              <w:rPr>
                <w:sz w:val="20"/>
                <w:szCs w:val="20"/>
              </w:rPr>
              <w:t>, мкВт/см</w:t>
            </w:r>
            <w:r w:rsidRPr="00FA134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54B6B" w:rsidRPr="00FA1349" w:rsidTr="00FA1349"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8,0 и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25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27</w:t>
            </w:r>
          </w:p>
        </w:tc>
      </w:tr>
      <w:tr w:rsidR="00954B6B" w:rsidRPr="00FA1349" w:rsidTr="00FA1349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29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31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33</w:t>
            </w:r>
          </w:p>
        </w:tc>
      </w:tr>
      <w:tr w:rsidR="00954B6B" w:rsidRPr="00FA1349" w:rsidTr="00FA1349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36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44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50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57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67</w:t>
            </w:r>
          </w:p>
        </w:tc>
      </w:tr>
      <w:tr w:rsidR="00954B6B" w:rsidRPr="00FA1349" w:rsidTr="00FA1349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80</w:t>
            </w:r>
          </w:p>
        </w:tc>
      </w:tr>
      <w:tr w:rsidR="00954B6B" w:rsidRPr="00FA1349" w:rsidTr="00FA1349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100</w:t>
            </w:r>
          </w:p>
        </w:tc>
      </w:tr>
      <w:tr w:rsidR="00954B6B" w:rsidRPr="00FA1349" w:rsidTr="00FA1349">
        <w:trPr>
          <w:trHeight w:val="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133</w:t>
            </w:r>
          </w:p>
        </w:tc>
      </w:tr>
      <w:tr w:rsidR="00954B6B" w:rsidRPr="00FA1349" w:rsidTr="00FA1349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200</w:t>
            </w:r>
          </w:p>
        </w:tc>
      </w:tr>
      <w:tr w:rsidR="00954B6B" w:rsidRPr="00FA1349" w:rsidTr="00FA1349">
        <w:trPr>
          <w:trHeight w:val="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400</w:t>
            </w:r>
          </w:p>
        </w:tc>
      </w:tr>
      <w:tr w:rsidR="00954B6B" w:rsidRPr="00FA1349" w:rsidTr="00FA1349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800</w:t>
            </w:r>
          </w:p>
        </w:tc>
      </w:tr>
      <w:tr w:rsidR="00954B6B" w:rsidRPr="00FA1349" w:rsidTr="00FA1349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0,20 и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1000</w:t>
            </w:r>
          </w:p>
        </w:tc>
      </w:tr>
    </w:tbl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Примечание</w:t>
      </w:r>
      <w:r w:rsidRPr="00FA1349">
        <w:rPr>
          <w:sz w:val="28"/>
          <w:szCs w:val="28"/>
        </w:rPr>
        <w:t>. При продолжительности воздействия менее 0,2 часа дальнейшее повышение интенсивности воздействия не допускается.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Защита расстоянием</w:t>
      </w:r>
      <w:r w:rsidRPr="00FA1349">
        <w:rPr>
          <w:sz w:val="28"/>
          <w:szCs w:val="28"/>
        </w:rPr>
        <w:t xml:space="preserve"> применяется в том случае, если невозможно ослабить интенсивность облучения другими мерами, в том числе и сокращением времени пребывания человека в опасной зоне. В этом случае прибегают к увеличению расстояния между излучателем и обслуживающим персоналом.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 xml:space="preserve">Уменьшение мощности излучения непосредственно в самом источнике излучения </w:t>
      </w:r>
      <w:r w:rsidRPr="00FA1349">
        <w:rPr>
          <w:sz w:val="28"/>
          <w:szCs w:val="28"/>
        </w:rPr>
        <w:t>достигается за счет применения специальных устройств. С целью предотвращения излучения в рабочее помещение в качестве нагрузки генераторов вместо открытых излучателей применяют поглотители мощности (эквивалент антенны и нагрузки источников ЭМИ РЧ), при этом интенсивность излучения ослабляется до 60 дБ и более. Промышленностью выпускаются эквиваленты антенн, рассчитанные на поглощение излучения мощностью 5, 10, 30, 50, 100 и 250 Вт с длинами волн 3,1...3,5 и 6...1000 см.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Снижение уровня мощности может быть достигнуто с помощью аттенюаторов, которые позволяют ослабить в пределах от 0 до 120 дБ излучение мощностью 0,1; 0,5; 1,5; 10; 50 и 100 ВТ и длинами волн 0,4...0,6; 0,8...300 см.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Экранирование источников излучения</w:t>
      </w:r>
      <w:r w:rsidRPr="00FA1349">
        <w:rPr>
          <w:sz w:val="28"/>
          <w:szCs w:val="28"/>
        </w:rPr>
        <w:t xml:space="preserve"> используется для снижения интенсивности электромагнитного поля на рабочем месте или устранении опасных зон излучения. В этом случае применяются экраны из металлических листов или сеток в виде замкнутых камер, шкафов и кожухов.</w:t>
      </w: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Основной характеристикой каждого экрана является степень ослабления Э электромагнитного поля, называемая эффективностью экранирования, которая представляет собой отношение Е, Н, ППЭ в данной точке при отсутствии экрана к Е</w:t>
      </w:r>
      <w:r w:rsidRPr="00FA1349">
        <w:rPr>
          <w:sz w:val="28"/>
          <w:szCs w:val="28"/>
          <w:vertAlign w:val="subscript"/>
        </w:rPr>
        <w:t>э</w:t>
      </w:r>
      <w:r w:rsidRPr="00FA1349">
        <w:rPr>
          <w:sz w:val="28"/>
          <w:szCs w:val="28"/>
        </w:rPr>
        <w:t>, Н</w:t>
      </w:r>
      <w:r w:rsidRPr="00FA1349">
        <w:rPr>
          <w:sz w:val="28"/>
          <w:szCs w:val="28"/>
          <w:vertAlign w:val="subscript"/>
        </w:rPr>
        <w:t>э</w:t>
      </w:r>
      <w:r w:rsidRPr="00FA1349">
        <w:rPr>
          <w:sz w:val="28"/>
          <w:szCs w:val="28"/>
        </w:rPr>
        <w:t>, ППЭ</w:t>
      </w:r>
      <w:r w:rsidRPr="00FA1349">
        <w:rPr>
          <w:sz w:val="28"/>
          <w:szCs w:val="28"/>
          <w:vertAlign w:val="subscript"/>
        </w:rPr>
        <w:t>э</w:t>
      </w:r>
      <w:r w:rsidRPr="00FA1349">
        <w:rPr>
          <w:sz w:val="28"/>
          <w:szCs w:val="28"/>
        </w:rPr>
        <w:t xml:space="preserve"> в той же точке при наличии экрана: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3.75pt">
            <v:imagedata r:id="rId4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Экранирование источников ЭМИ РЧ или рабочих мест осуществляется с помощью отражающих или поглощающих экранов (стационарных или переносных). Отражающие экраны выполняются из металлических листов, сетки, ткани с микропроводом и др. (табл. 3).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Таблица</w:t>
      </w:r>
      <w:r w:rsidR="00FA1349">
        <w:rPr>
          <w:sz w:val="28"/>
          <w:szCs w:val="28"/>
        </w:rPr>
        <w:t xml:space="preserve"> </w:t>
      </w:r>
      <w:r w:rsidRPr="00FA1349">
        <w:rPr>
          <w:sz w:val="28"/>
          <w:szCs w:val="28"/>
        </w:rPr>
        <w:t xml:space="preserve">3. </w:t>
      </w:r>
      <w:r w:rsidRPr="00FA1349">
        <w:rPr>
          <w:b/>
          <w:bCs/>
          <w:sz w:val="28"/>
          <w:szCs w:val="28"/>
        </w:rPr>
        <w:t>Экранирующие материалы для изготовления средств защиты от ЭМИ РЧ в диапазоне частот 30 МГц...40 ГГц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1985"/>
        <w:gridCol w:w="1417"/>
      </w:tblGrid>
      <w:tr w:rsidR="00954B6B" w:rsidRPr="00FA1349" w:rsidTr="00954B6B">
        <w:trPr>
          <w:trHeight w:val="384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Наименование материала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ГОСТ, 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Толщина, 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Диапазон частот, Гц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Ослабление, дБ</w:t>
            </w:r>
          </w:p>
        </w:tc>
      </w:tr>
      <w:tr w:rsidR="00954B6B" w:rsidRPr="00FA1349" w:rsidTr="00954B6B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Листовая Ст3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ГОСТ 19903—74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 Мгц...40 ГГц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100</w:t>
            </w:r>
          </w:p>
        </w:tc>
      </w:tr>
      <w:tr w:rsidR="00954B6B" w:rsidRPr="00FA1349" w:rsidTr="00954B6B">
        <w:trPr>
          <w:trHeight w:val="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Фольга алюминиевая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ГОСТ 618—73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80</w:t>
            </w:r>
          </w:p>
        </w:tc>
      </w:tr>
      <w:tr w:rsidR="00954B6B" w:rsidRPr="00FA1349" w:rsidTr="00954B6B">
        <w:trPr>
          <w:trHeight w:val="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Фольга медная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ГОСТ 5638—75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80</w:t>
            </w:r>
          </w:p>
        </w:tc>
      </w:tr>
      <w:tr w:rsidR="00954B6B" w:rsidRPr="00FA1349" w:rsidTr="00954B6B">
        <w:trPr>
          <w:trHeight w:val="2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Сетка стальная тканая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ГОСТ 5336—73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0,3—1,3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</w:t>
            </w:r>
          </w:p>
        </w:tc>
      </w:tr>
      <w:tr w:rsidR="00954B6B" w:rsidRPr="00FA1349" w:rsidTr="00954B6B">
        <w:trPr>
          <w:cantSplit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Радиозащитное стекло с одно- или двусторон-ним полупроводнико-вым покрытием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ТУ 21 -54-41—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 Мгц — 30 ГГц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20.. .40</w:t>
            </w:r>
          </w:p>
        </w:tc>
      </w:tr>
      <w:tr w:rsidR="00954B6B" w:rsidRPr="00FA1349" w:rsidTr="00954B6B">
        <w:trPr>
          <w:cantSplit/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Ткань</w:t>
            </w:r>
            <w:r w:rsidR="00FA1349" w:rsidRPr="00FA1349">
              <w:rPr>
                <w:sz w:val="20"/>
                <w:szCs w:val="20"/>
              </w:rPr>
              <w:t xml:space="preserve"> </w:t>
            </w:r>
            <w:r w:rsidRPr="00FA1349">
              <w:rPr>
                <w:sz w:val="20"/>
                <w:szCs w:val="20"/>
              </w:rPr>
              <w:t>хлопчатобумажная с микропроводом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ОСТ 17-28—79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20... 40</w:t>
            </w:r>
          </w:p>
        </w:tc>
      </w:tr>
      <w:tr w:rsidR="00954B6B" w:rsidRPr="00FA1349" w:rsidTr="00954B6B">
        <w:trPr>
          <w:cantSplit/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Ткань</w:t>
            </w:r>
            <w:r w:rsidR="00FA1349" w:rsidRPr="00FA1349">
              <w:rPr>
                <w:sz w:val="20"/>
                <w:szCs w:val="20"/>
              </w:rPr>
              <w:t xml:space="preserve"> </w:t>
            </w:r>
            <w:r w:rsidRPr="00FA1349">
              <w:rPr>
                <w:sz w:val="20"/>
                <w:szCs w:val="20"/>
              </w:rPr>
              <w:t>металлизированная «Восход»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 кГц. ..30 ГГц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40...65</w:t>
            </w:r>
          </w:p>
        </w:tc>
      </w:tr>
      <w:tr w:rsidR="00954B6B" w:rsidRPr="00FA1349" w:rsidTr="00954B6B">
        <w:trPr>
          <w:cantSplit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Ткань</w:t>
            </w:r>
            <w:r w:rsidR="00FA1349" w:rsidRPr="00FA1349">
              <w:rPr>
                <w:sz w:val="20"/>
                <w:szCs w:val="20"/>
              </w:rPr>
              <w:t xml:space="preserve"> </w:t>
            </w:r>
            <w:r w:rsidRPr="00FA1349">
              <w:rPr>
                <w:sz w:val="20"/>
                <w:szCs w:val="20"/>
              </w:rPr>
              <w:t>трикотажная</w:t>
            </w:r>
          </w:p>
          <w:p w:rsidR="00954B6B" w:rsidRPr="00FA1349" w:rsidRDefault="00954B6B" w:rsidP="00FA1349">
            <w:pPr>
              <w:pStyle w:val="a4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(полиамид +проволока)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Ту-6-06-С202 - 90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300 кГц.. .30 МГц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15...40</w:t>
            </w:r>
          </w:p>
        </w:tc>
      </w:tr>
    </w:tbl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Примечание</w:t>
      </w:r>
      <w:r w:rsidRPr="00FA1349">
        <w:rPr>
          <w:sz w:val="28"/>
          <w:szCs w:val="28"/>
        </w:rPr>
        <w:t>. На основе экранирующих материалов изготовлены средства индивидуальной защиты: очки защитные с металлизированными стеклами ОРЗ—5, ТУ 64—1 — 2717—81; щитки защитные лицевые ГОСТ 12.4.023—84.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38789098"/>
      <w:bookmarkStart w:id="1" w:name="_Toc38789411"/>
      <w:bookmarkStart w:id="2" w:name="_Toc39389567"/>
      <w:bookmarkStart w:id="3" w:name="_Toc39393293"/>
      <w:r w:rsidRPr="00FA1349">
        <w:rPr>
          <w:rFonts w:ascii="Times New Roman" w:hAnsi="Times New Roman"/>
          <w:color w:val="auto"/>
          <w:sz w:val="28"/>
          <w:szCs w:val="28"/>
        </w:rPr>
        <w:t>2. МЕРЫ ЗАЩИТЫ ОТ ДЕЙСТВИЯ ИНФРАКРАСНОГО ИЗЛУЧЕНИЯ</w:t>
      </w:r>
      <w:bookmarkEnd w:id="0"/>
      <w:bookmarkEnd w:id="1"/>
      <w:bookmarkEnd w:id="2"/>
      <w:bookmarkEnd w:id="3"/>
    </w:p>
    <w:p w:rsid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Основным путем оздоровления труда в горячих цехах, где ИКИ — основной компонент микроклимата, является изменение технологических процессов в направлении ограничения источников тепловыделений и уменьшении времени контакта работающих с ними. Дистанционное управление процессом увеличивает расстояние между рабочим и источником тепла и излучения, что снижает интенсивность влияющей на человека радиации. Важное значение имеют теплоизоляция поверхности оборудования; устройство защитных экранов, покрытых теплоизоляционными материалами, ограждающих рабочих от лучистого и конвекционного тепла, водяные и воздушные завесы; укрытие поверхности нагревательных печей полыми экранами с циркулирующей в них проточной водой снижает температуру воздуха на рабочем месте и полностью устраняет ИКИ.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По действующим санитарным нормам температура нагретых поверхностей оборудования и ограждений на рабочих местах не должна превышать 45° С.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Для снижения интенсивности излучений от наружных поверхностей применяется водное охлаждение. При этом температура наружной поверхности не превышает температуры отходящей воды (35...40° С).</w:t>
      </w: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Расход воды на охлаждение, кг/ч: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42.75pt;height:30.75pt">
            <v:imagedata r:id="rId5" o:title=""/>
          </v:shape>
        </w:pict>
      </w:r>
      <w:r w:rsidR="00954B6B" w:rsidRPr="00FA1349">
        <w:rPr>
          <w:sz w:val="28"/>
          <w:szCs w:val="28"/>
        </w:rPr>
        <w:t>,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где </w:t>
      </w:r>
      <w:r w:rsidRPr="00FA1349">
        <w:rPr>
          <w:i/>
          <w:iCs/>
          <w:sz w:val="28"/>
          <w:szCs w:val="28"/>
        </w:rPr>
        <w:t>Ф</w:t>
      </w:r>
      <w:r w:rsidRPr="00FA1349">
        <w:rPr>
          <w:sz w:val="28"/>
          <w:szCs w:val="28"/>
        </w:rPr>
        <w:t xml:space="preserve"> — тепловой поток, Дж/с; </w:t>
      </w:r>
      <w:r w:rsidRPr="00FA1349">
        <w:rPr>
          <w:i/>
          <w:iCs/>
          <w:sz w:val="28"/>
          <w:szCs w:val="28"/>
        </w:rPr>
        <w:t xml:space="preserve">с </w:t>
      </w:r>
      <w:r w:rsidRPr="00FA1349">
        <w:rPr>
          <w:sz w:val="28"/>
          <w:szCs w:val="28"/>
        </w:rPr>
        <w:t xml:space="preserve">— удельная теплоемкость воды, Дж/(кг °С); </w:t>
      </w:r>
      <w:r w:rsidR="00D12933">
        <w:rPr>
          <w:position w:val="-6"/>
          <w:sz w:val="28"/>
          <w:szCs w:val="28"/>
        </w:rPr>
        <w:pict>
          <v:shape id="_x0000_i1027" type="#_x0000_t75" style="width:15pt;height:14.25pt">
            <v:imagedata r:id="rId6" o:title=""/>
          </v:shape>
        </w:pict>
      </w:r>
      <w:r w:rsidRPr="00FA1349">
        <w:rPr>
          <w:sz w:val="28"/>
          <w:szCs w:val="28"/>
        </w:rPr>
        <w:t xml:space="preserve"> — разность температур отводя щей и поступающей воды, °С.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Наиболее распространенный и эффективный способ защиты от излучения — экранирование источников излучений. Экраны применяют как для экранирования источников излучения, так и для защиты рабочих мест от инфракрасного излучения.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По принципу действия экраны подразделяются на теплоотражающие, теплопоглощающие, теплопроводящие. Это деление условно, так как любой экран обладает способностью отражать, поглощать или отводить тепло. Принадлежность экрана к той или иной группе зависит от того, какое свойство отражено в нем наиболее сильно.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В зависимости от возможности наблюдения за рабочим процессом экраны можно разделить на три типа: </w:t>
      </w:r>
      <w:r w:rsidRPr="00FA1349">
        <w:rPr>
          <w:sz w:val="28"/>
          <w:szCs w:val="28"/>
          <w:lang w:val="en-US"/>
        </w:rPr>
        <w:t>I</w:t>
      </w:r>
      <w:r w:rsidRPr="00FA1349">
        <w:rPr>
          <w:sz w:val="28"/>
          <w:szCs w:val="28"/>
        </w:rPr>
        <w:t xml:space="preserve"> — непрозрачные, </w:t>
      </w:r>
      <w:r w:rsidRPr="00FA1349">
        <w:rPr>
          <w:sz w:val="28"/>
          <w:szCs w:val="28"/>
          <w:lang w:val="en-US"/>
        </w:rPr>
        <w:t>II</w:t>
      </w:r>
      <w:r w:rsidRPr="00FA1349">
        <w:rPr>
          <w:sz w:val="28"/>
          <w:szCs w:val="28"/>
        </w:rPr>
        <w:t xml:space="preserve"> — полупрозрачные и </w:t>
      </w:r>
      <w:r w:rsidRPr="00FA1349">
        <w:rPr>
          <w:sz w:val="28"/>
          <w:szCs w:val="28"/>
          <w:lang w:val="en-US"/>
        </w:rPr>
        <w:t>III</w:t>
      </w:r>
      <w:r w:rsidRPr="00FA1349">
        <w:rPr>
          <w:sz w:val="28"/>
          <w:szCs w:val="28"/>
        </w:rPr>
        <w:t xml:space="preserve"> —прозрачные.</w:t>
      </w: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Кратность ослабления светового потока защитным экраном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125.25pt;height:36pt">
            <v:imagedata r:id="rId7" o:title=""/>
          </v:shape>
        </w:pict>
      </w:r>
      <w:r w:rsidR="00954B6B" w:rsidRPr="00FA1349">
        <w:rPr>
          <w:sz w:val="28"/>
          <w:szCs w:val="28"/>
        </w:rPr>
        <w:t>,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где </w:t>
      </w:r>
      <w:r w:rsidR="00D12933">
        <w:rPr>
          <w:position w:val="-14"/>
          <w:sz w:val="28"/>
          <w:szCs w:val="28"/>
        </w:rPr>
        <w:pict>
          <v:shape id="_x0000_i1029" type="#_x0000_t75" style="width:18.75pt;height:18.75pt">
            <v:imagedata r:id="rId8" o:title=""/>
          </v:shape>
        </w:pict>
      </w:r>
      <w:r w:rsidRPr="00FA1349">
        <w:rPr>
          <w:sz w:val="28"/>
          <w:szCs w:val="28"/>
        </w:rPr>
        <w:t xml:space="preserve"> — плотность теплового потока между параллельными плоскостями 1 и 2, </w:t>
      </w:r>
      <w:r w:rsidRPr="00FA1349">
        <w:rPr>
          <w:sz w:val="28"/>
          <w:szCs w:val="28"/>
        </w:rPr>
        <w:sym w:font="Symbol" w:char="F065"/>
      </w:r>
      <w:r w:rsidRPr="00FA1349">
        <w:rPr>
          <w:sz w:val="28"/>
          <w:szCs w:val="28"/>
        </w:rPr>
        <w:t xml:space="preserve"> — степень черноты материала (табл. 4).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0" type="#_x0000_t75" style="width:156pt;height:42pt">
            <v:imagedata r:id="rId9" o:title=""/>
          </v:shape>
        </w:pict>
      </w:r>
      <w:r w:rsidR="00954B6B" w:rsidRPr="00FA1349">
        <w:rPr>
          <w:sz w:val="28"/>
          <w:szCs w:val="28"/>
        </w:rPr>
        <w:t>;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8pt;height:18pt">
            <v:imagedata r:id="rId10" o:title=""/>
          </v:shape>
        </w:pict>
      </w:r>
      <w:r w:rsidR="00954B6B" w:rsidRPr="00FA1349">
        <w:rPr>
          <w:sz w:val="28"/>
          <w:szCs w:val="28"/>
        </w:rPr>
        <w:t xml:space="preserve"> — плотность теплового потока между экраном и плоскостью 2; С</w:t>
      </w:r>
      <w:r w:rsidR="00954B6B" w:rsidRPr="00FA1349">
        <w:rPr>
          <w:sz w:val="28"/>
          <w:szCs w:val="28"/>
          <w:vertAlign w:val="subscript"/>
        </w:rPr>
        <w:t>0</w:t>
      </w:r>
      <w:r w:rsidR="00954B6B" w:rsidRPr="00FA1349">
        <w:rPr>
          <w:sz w:val="28"/>
          <w:szCs w:val="28"/>
        </w:rPr>
        <w:t xml:space="preserve"> — коэффициент излучения абсолютно черного тела (5,67 Вт/(м</w:t>
      </w:r>
      <w:r w:rsidR="00954B6B" w:rsidRPr="00FA1349">
        <w:rPr>
          <w:sz w:val="28"/>
          <w:szCs w:val="28"/>
          <w:vertAlign w:val="superscript"/>
        </w:rPr>
        <w:t>2</w:t>
      </w:r>
      <w:r w:rsidR="00954B6B" w:rsidRPr="00FA1349">
        <w:rPr>
          <w:sz w:val="28"/>
          <w:szCs w:val="28"/>
        </w:rPr>
        <w:sym w:font="Symbol" w:char="F0D7"/>
      </w:r>
      <w:r w:rsidR="00954B6B" w:rsidRPr="00FA1349">
        <w:rPr>
          <w:sz w:val="28"/>
          <w:szCs w:val="28"/>
        </w:rPr>
        <w:t>К</w:t>
      </w:r>
      <w:r w:rsidR="00954B6B" w:rsidRPr="00FA1349">
        <w:rPr>
          <w:sz w:val="28"/>
          <w:szCs w:val="28"/>
          <w:vertAlign w:val="superscript"/>
        </w:rPr>
        <w:t>4</w:t>
      </w:r>
      <w:r w:rsidR="00954B6B" w:rsidRPr="00FA1349">
        <w:rPr>
          <w:sz w:val="28"/>
          <w:szCs w:val="28"/>
        </w:rPr>
        <w:t>)):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2" type="#_x0000_t75" style="width:191.25pt;height:42pt">
            <v:imagedata r:id="rId11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Кратность снижения температуры излучающей поверхности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54pt;height:18pt">
            <v:imagedata r:id="rId12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Коэффициент пропускания теплового потока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4" type="#_x0000_t75" style="width:42pt;height:14.25pt">
            <v:imagedata r:id="rId13" o:title=""/>
          </v:shape>
        </w:pict>
      </w:r>
      <w:r w:rsidR="00954B6B" w:rsidRPr="00FA1349">
        <w:rPr>
          <w:sz w:val="28"/>
          <w:szCs w:val="28"/>
        </w:rPr>
        <w:t>.</w:t>
      </w:r>
    </w:p>
    <w:p w:rsidR="00954B6B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4B6B" w:rsidRPr="00FA1349">
        <w:rPr>
          <w:sz w:val="28"/>
          <w:szCs w:val="28"/>
        </w:rPr>
        <w:t>Коэффициент эффективности экрана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83.25pt;height:30.75pt">
            <v:imagedata r:id="rId14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Таблица 4. </w:t>
      </w:r>
      <w:r w:rsidRPr="00FA1349">
        <w:rPr>
          <w:b/>
          <w:bCs/>
          <w:sz w:val="28"/>
          <w:szCs w:val="28"/>
        </w:rPr>
        <w:t xml:space="preserve">Степень черноты </w:t>
      </w:r>
      <w:r w:rsidRPr="00FA1349">
        <w:rPr>
          <w:b/>
          <w:bCs/>
          <w:sz w:val="28"/>
          <w:szCs w:val="28"/>
        </w:rPr>
        <w:sym w:font="Symbol" w:char="F065"/>
      </w:r>
      <w:r w:rsidRPr="00FA1349">
        <w:rPr>
          <w:b/>
          <w:bCs/>
          <w:sz w:val="28"/>
          <w:szCs w:val="28"/>
        </w:rPr>
        <w:t xml:space="preserve"> полного излучения различных материалов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2126"/>
      </w:tblGrid>
      <w:tr w:rsidR="00954B6B" w:rsidRPr="00FA1349" w:rsidTr="00FA1349">
        <w:trPr>
          <w:trHeight w:val="2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Материал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FA1349">
              <w:rPr>
                <w:sz w:val="20"/>
                <w:szCs w:val="20"/>
              </w:rPr>
              <w:t xml:space="preserve"> °С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sym w:font="Symbol" w:char="F065"/>
            </w:r>
          </w:p>
        </w:tc>
      </w:tr>
      <w:tr w:rsidR="00954B6B" w:rsidRPr="00FA1349" w:rsidTr="00FA1349">
        <w:trPr>
          <w:cantSplit/>
          <w:trHeight w:val="8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Алюминий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полированный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окисленный при температуре 600° 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225... 575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200...600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0,039...0,057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0,11. ..0,19</w:t>
            </w:r>
          </w:p>
        </w:tc>
      </w:tr>
      <w:tr w:rsidR="00954B6B" w:rsidRPr="00FA1349" w:rsidTr="00FA1349">
        <w:trPr>
          <w:cantSplit/>
          <w:trHeight w:val="165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Сталь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листовая шлифовальная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окисленная шероховатая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оцинкованная блестящая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оцинкованная окисленная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луженая блестящая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940...1100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40.. .370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28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24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0,52...0,61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0,94...0,97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0,228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0,276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0,043...0,064</w:t>
            </w:r>
          </w:p>
        </w:tc>
      </w:tr>
      <w:tr w:rsidR="00954B6B" w:rsidRPr="00FA1349" w:rsidTr="00FA1349">
        <w:trPr>
          <w:cantSplit/>
          <w:trHeight w:val="825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Чугун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шероховатый сильноокисленный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расплавленный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40...250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1300...1400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0,95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0,29</w:t>
            </w:r>
          </w:p>
        </w:tc>
      </w:tr>
      <w:tr w:rsidR="00954B6B" w:rsidRPr="00FA1349" w:rsidTr="00FA1349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Золото полированное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225...625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0,018...0,035</w:t>
            </w:r>
          </w:p>
        </w:tc>
      </w:tr>
      <w:tr w:rsidR="00954B6B" w:rsidRPr="00FA1349" w:rsidTr="00FA1349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Медь полированная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0,023</w:t>
            </w:r>
          </w:p>
        </w:tc>
      </w:tr>
      <w:tr w:rsidR="00954B6B" w:rsidRPr="00FA1349" w:rsidTr="00FA1349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Асбестовый картон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0,96</w:t>
            </w:r>
          </w:p>
        </w:tc>
      </w:tr>
      <w:tr w:rsidR="00954B6B" w:rsidRPr="00FA1349" w:rsidTr="00FA1349">
        <w:trPr>
          <w:cantSplit/>
          <w:trHeight w:val="165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Кирпич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динасовый шероховатый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шамотный глазурованный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магнезитовый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силлиманитовый</w:t>
            </w:r>
          </w:p>
          <w:p w:rsidR="00954B6B" w:rsidRPr="00FA1349" w:rsidRDefault="00FA1349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 xml:space="preserve"> </w:t>
            </w:r>
            <w:r w:rsidR="00954B6B" w:rsidRPr="00FA1349">
              <w:rPr>
                <w:sz w:val="20"/>
                <w:szCs w:val="20"/>
              </w:rPr>
              <w:t>красный шероховатый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1000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1100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1500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1500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0,8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0,75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0,39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0,29</w:t>
            </w:r>
          </w:p>
          <w:p w:rsidR="00954B6B" w:rsidRPr="00FA1349" w:rsidRDefault="00954B6B" w:rsidP="00FA13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349">
              <w:rPr>
                <w:sz w:val="20"/>
                <w:szCs w:val="20"/>
              </w:rPr>
              <w:t>0,93</w:t>
            </w:r>
          </w:p>
        </w:tc>
      </w:tr>
    </w:tbl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При </w:t>
      </w:r>
      <w:r w:rsidRPr="00FA1349">
        <w:rPr>
          <w:i/>
          <w:iCs/>
          <w:sz w:val="28"/>
          <w:szCs w:val="28"/>
          <w:lang w:val="en-US"/>
        </w:rPr>
        <w:t>t</w:t>
      </w:r>
      <w:r w:rsidRPr="00FA1349">
        <w:rPr>
          <w:sz w:val="28"/>
          <w:szCs w:val="28"/>
          <w:vertAlign w:val="subscript"/>
        </w:rPr>
        <w:t>1</w:t>
      </w:r>
      <w:r w:rsidRPr="00FA1349">
        <w:rPr>
          <w:sz w:val="28"/>
          <w:szCs w:val="28"/>
        </w:rPr>
        <w:t xml:space="preserve"> &gt; 400° С можно допустить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42pt;height:18.75pt">
            <v:imagedata r:id="rId15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pStyle w:val="22"/>
        <w:spacing w:line="360" w:lineRule="auto"/>
        <w:ind w:firstLine="709"/>
        <w:rPr>
          <w:sz w:val="28"/>
          <w:szCs w:val="28"/>
        </w:rPr>
      </w:pPr>
      <w:r w:rsidRPr="00FA1349">
        <w:rPr>
          <w:sz w:val="28"/>
          <w:szCs w:val="28"/>
        </w:rPr>
        <w:t xml:space="preserve">При равенстве степеней черноты всех участвующих в теплообмене поверхностей </w:t>
      </w:r>
      <w:r w:rsidRPr="00FA1349">
        <w:rPr>
          <w:i/>
          <w:iCs/>
          <w:sz w:val="28"/>
          <w:szCs w:val="28"/>
        </w:rPr>
        <w:t>т</w:t>
      </w:r>
      <w:r w:rsidRPr="00FA1349">
        <w:rPr>
          <w:sz w:val="28"/>
          <w:szCs w:val="28"/>
        </w:rPr>
        <w:t xml:space="preserve"> = 2.</w:t>
      </w: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В случае установки </w:t>
      </w:r>
      <w:r w:rsidRPr="00FA1349">
        <w:rPr>
          <w:i/>
          <w:iCs/>
          <w:sz w:val="28"/>
          <w:szCs w:val="28"/>
        </w:rPr>
        <w:t>n</w:t>
      </w:r>
      <w:r w:rsidRPr="00FA1349">
        <w:rPr>
          <w:sz w:val="28"/>
          <w:szCs w:val="28"/>
        </w:rPr>
        <w:t xml:space="preserve"> экранов и при разных степенях черноты источника излучения и экрана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7" type="#_x0000_t75" style="width:75pt;height:36pt">
            <v:imagedata r:id="rId16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Если </w:t>
      </w:r>
      <w:r w:rsidR="00D12933">
        <w:rPr>
          <w:position w:val="-14"/>
          <w:sz w:val="28"/>
          <w:szCs w:val="28"/>
        </w:rPr>
        <w:pict>
          <v:shape id="_x0000_i1038" type="#_x0000_t75" style="width:45pt;height:18.75pt">
            <v:imagedata r:id="rId17" o:title=""/>
          </v:shape>
        </w:pict>
      </w:r>
      <w:r w:rsidRPr="00FA1349">
        <w:rPr>
          <w:sz w:val="28"/>
          <w:szCs w:val="28"/>
        </w:rPr>
        <w:t>, то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9" type="#_x0000_t75" style="width:47.25pt;height:14.25pt">
            <v:imagedata r:id="rId18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При заданной температуре экрана </w:t>
      </w:r>
      <w:r w:rsidR="00D12933">
        <w:rPr>
          <w:position w:val="-12"/>
          <w:sz w:val="28"/>
          <w:szCs w:val="28"/>
        </w:rPr>
        <w:pict>
          <v:shape id="_x0000_i1040" type="#_x0000_t75" style="width:54.75pt;height:18pt">
            <v:imagedata r:id="rId19" o:title=""/>
          </v:shape>
        </w:pict>
      </w:r>
      <w:r w:rsidRPr="00FA1349">
        <w:rPr>
          <w:sz w:val="28"/>
          <w:szCs w:val="28"/>
        </w:rPr>
        <w:t xml:space="preserve"> требуемое число экранов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143.25pt;height:36.75pt">
            <v:imagedata r:id="rId20" o:title=""/>
          </v:shape>
        </w:pict>
      </w:r>
      <w:r w:rsidR="00954B6B" w:rsidRPr="00FA1349">
        <w:rPr>
          <w:sz w:val="28"/>
          <w:szCs w:val="28"/>
        </w:rPr>
        <w:t>.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Экран, отражая часть теплового потока обратно на источник излучения, повышает температуру последнего. Это повышение описывается эмпирической формулой</w: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D12933" w:rsidP="00FA13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54.75pt;height:18pt">
            <v:imagedata r:id="rId21" o:title=""/>
          </v:shape>
        </w:pict>
      </w:r>
    </w:p>
    <w:p w:rsidR="00FA1349" w:rsidRPr="00FA1349" w:rsidRDefault="00FA1349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где </w:t>
      </w:r>
      <w:r w:rsidR="00D12933">
        <w:rPr>
          <w:position w:val="-10"/>
          <w:sz w:val="28"/>
          <w:szCs w:val="28"/>
        </w:rPr>
        <w:pict>
          <v:shape id="_x0000_i1043" type="#_x0000_t75" style="width:11.25pt;height:17.25pt">
            <v:imagedata r:id="rId22" o:title=""/>
          </v:shape>
        </w:pict>
      </w:r>
      <w:r w:rsidRPr="00FA1349">
        <w:rPr>
          <w:sz w:val="28"/>
          <w:szCs w:val="28"/>
        </w:rPr>
        <w:t xml:space="preserve"> — температура неэкранированной поверхности.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Полупрозрачные экраны</w:t>
      </w:r>
      <w:r w:rsidRPr="00FA1349">
        <w:rPr>
          <w:sz w:val="28"/>
          <w:szCs w:val="28"/>
        </w:rPr>
        <w:t>. К полупрозрачным экранам относятся металлические сетки с размером ячейки 3...3,5 мм, цепные завесы, армированное стальной сеткой стекло. Сетки применяют при интенсивности облучения 0,35... 1,05 кВт/м</w:t>
      </w:r>
      <w:r w:rsidRPr="00FA1349">
        <w:rPr>
          <w:sz w:val="28"/>
          <w:szCs w:val="28"/>
          <w:vertAlign w:val="superscript"/>
        </w:rPr>
        <w:t>2</w:t>
      </w:r>
      <w:r w:rsidRPr="00FA1349">
        <w:rPr>
          <w:sz w:val="28"/>
          <w:szCs w:val="28"/>
        </w:rPr>
        <w:t>, и их коэффициент эффективности порядка 0,67. Цепные завесы применяются при интенсивности облучения 0,7.. .4,9 кВт/м</w:t>
      </w:r>
      <w:r w:rsidRPr="00FA1349">
        <w:rPr>
          <w:sz w:val="28"/>
          <w:szCs w:val="28"/>
          <w:vertAlign w:val="superscript"/>
        </w:rPr>
        <w:t>2</w:t>
      </w:r>
      <w:r w:rsidRPr="00FA1349">
        <w:rPr>
          <w:sz w:val="28"/>
          <w:szCs w:val="28"/>
        </w:rPr>
        <w:t>. Коэффициент эффективности цепных завес зависит от толщины цепей. С целью повышения эффективности защитных свойств применяют завесы водяной пленкой и устраивают двойные экраны. Армированное стекло применяют при тех же интенсивностях облучения, что и цепные завесы, и имеют такой же коэффициент эффективности. Увеличение эффективности достигается орошением водяной пленки и устройством двойного экрана.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Прозрачные экраны</w:t>
      </w:r>
      <w:r w:rsidRPr="00FA1349">
        <w:rPr>
          <w:sz w:val="28"/>
          <w:szCs w:val="28"/>
        </w:rPr>
        <w:t>. Для прозрачных экранов используют силикатное, кварцевое или органическое стекло, тонкие (до 2 нм) металлические пленки на стекле, воду в слое или дисперсном состоянии.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Коэффициент пропускания воды в различных участках спектра в значительной степени зависит от толщины слоя воды. Тонкие водяные пленки начинают заметно поглощать излучение с длиной волны более 1,9 мкм и значительно поглощают волны длиной более 3,2 мкм. Поэтому они пригодны для экранирования источников с температурой до 800° С. При толщине слоя воды 15...20 мм полностью поглощаются излучения с длиной волны более 1 мкм, поэтому такой слой води эффективно защищает от теплового излучения источников с температурой до 1800° С. Экраны в виде водяной пленки, стекающей по стеклу, более устойчивы по сравнению со свободными завесами: они имеют более высокий коэффициент эффективности (порядка 0,9) и могут применяться при интенсивностях облучения 1750 Вт/м</w:t>
      </w:r>
      <w:r w:rsidRPr="00FA1349">
        <w:rPr>
          <w:sz w:val="28"/>
          <w:szCs w:val="28"/>
          <w:vertAlign w:val="superscript"/>
        </w:rPr>
        <w:t>2</w:t>
      </w:r>
      <w:r w:rsidRPr="00FA1349">
        <w:rPr>
          <w:sz w:val="28"/>
          <w:szCs w:val="28"/>
        </w:rPr>
        <w:t>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i/>
          <w:iCs/>
          <w:sz w:val="28"/>
          <w:szCs w:val="28"/>
        </w:rPr>
        <w:t>Теплопоглощающие прозрачные экраны</w:t>
      </w:r>
      <w:r w:rsidRPr="00FA1349">
        <w:rPr>
          <w:sz w:val="28"/>
          <w:szCs w:val="28"/>
        </w:rPr>
        <w:t xml:space="preserve"> изготовляют из различных стекол (силикатных, кварцевых, органических), бесцветных или окрашенных. Для повышения эффективности применяется двойное остекление с вентилируемой воздушной прослойкой.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Органическое стекло применяют для защиты лица от теплового облучения в виде налобовых щитков. Эффективность стекол зависит от спектра излучения, т.е. стекло обладает узкополосными свойствами.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В последнее время одним из методов предупреждения влияния лучистой энергии является охлаждение стен, пола и потолка и применение специальных экранов на рабочих местах.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Кроме мер, направленных на уменьшение интенсивности теплового излучения на рабочих местах, предусматривают также условия, при которых обеспечивается отдача тепла человека непосредственно на месте работы. Это осуществляется путем создания оазисов и душирования, с помощью которых непосредственно на рабочее место направляется воздушный поток определенной температуры и скорости в зависимости от категории работы, сезона года и интенсивности инфракрасной радиации согласно ГОСТ 12.1.005 — 98.</w:t>
      </w:r>
    </w:p>
    <w:p w:rsidR="00954B6B" w:rsidRPr="00FA1349" w:rsidRDefault="00954B6B" w:rsidP="00FA1349">
      <w:pPr>
        <w:spacing w:line="360" w:lineRule="auto"/>
        <w:ind w:firstLine="709"/>
        <w:jc w:val="both"/>
        <w:rPr>
          <w:sz w:val="28"/>
          <w:szCs w:val="28"/>
        </w:rPr>
      </w:pPr>
    </w:p>
    <w:p w:rsidR="00954B6B" w:rsidRDefault="00FA1349" w:rsidP="00FA13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4B6B" w:rsidRPr="00FA1349">
        <w:rPr>
          <w:b/>
          <w:sz w:val="28"/>
          <w:szCs w:val="28"/>
        </w:rPr>
        <w:t>ЛИТЕРАТУРА</w:t>
      </w:r>
    </w:p>
    <w:p w:rsidR="00FA1349" w:rsidRPr="00FA1349" w:rsidRDefault="00FA1349" w:rsidP="00FA1349">
      <w:pPr>
        <w:spacing w:line="360" w:lineRule="auto"/>
        <w:jc w:val="center"/>
        <w:rPr>
          <w:b/>
          <w:sz w:val="28"/>
          <w:szCs w:val="28"/>
        </w:rPr>
      </w:pP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1. Безопасность жизнедеятельности/Под ред. </w:t>
      </w:r>
      <w:r w:rsidRPr="00FA1349">
        <w:rPr>
          <w:i/>
          <w:iCs/>
          <w:sz w:val="28"/>
          <w:szCs w:val="28"/>
        </w:rPr>
        <w:t>Русака</w:t>
      </w:r>
      <w:r w:rsidRPr="00FA1349">
        <w:rPr>
          <w:sz w:val="28"/>
          <w:szCs w:val="28"/>
        </w:rPr>
        <w:t xml:space="preserve"> О.Н.— С.-Пб.: ЛТА, 1996.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2. </w:t>
      </w:r>
      <w:r w:rsidRPr="00FA1349">
        <w:rPr>
          <w:i/>
          <w:iCs/>
          <w:sz w:val="28"/>
          <w:szCs w:val="28"/>
        </w:rPr>
        <w:t>Белов С.В.</w:t>
      </w:r>
      <w:r w:rsidRPr="00FA1349">
        <w:rPr>
          <w:sz w:val="28"/>
          <w:szCs w:val="28"/>
        </w:rPr>
        <w:t xml:space="preserve"> Безопасность жизнедеятельности — наука о выживании в техносфере. Материалы НМС по дисциплине «Безопасность жизнедеятельности». — М.: МГТУ, 1996.</w:t>
      </w:r>
    </w:p>
    <w:p w:rsidR="00954B6B" w:rsidRPr="00FA1349" w:rsidRDefault="00954B6B" w:rsidP="00FA1349">
      <w:pPr>
        <w:pStyle w:val="22"/>
        <w:spacing w:line="360" w:lineRule="auto"/>
        <w:rPr>
          <w:sz w:val="28"/>
          <w:szCs w:val="28"/>
        </w:rPr>
      </w:pPr>
      <w:r w:rsidRPr="00FA1349">
        <w:rPr>
          <w:sz w:val="28"/>
          <w:szCs w:val="28"/>
        </w:rPr>
        <w:t>3. Всероссийский мониторинг социально-трудовой сферы 1995 г. Статистический сборник.— Минтруд РФ, М.: 1996.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4. Гигиена окружающей среды./Под ред. </w:t>
      </w:r>
      <w:r w:rsidRPr="00FA1349">
        <w:rPr>
          <w:i/>
          <w:iCs/>
          <w:sz w:val="28"/>
          <w:szCs w:val="28"/>
        </w:rPr>
        <w:t>Сидоренко Г.И</w:t>
      </w:r>
      <w:r w:rsidRPr="00FA1349">
        <w:rPr>
          <w:sz w:val="28"/>
          <w:szCs w:val="28"/>
        </w:rPr>
        <w:t>.— М.: Медицина, 1985.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5. Гигиена труда при воздействии электромагнитных полей./Под ред. </w:t>
      </w:r>
      <w:r w:rsidRPr="00FA1349">
        <w:rPr>
          <w:i/>
          <w:iCs/>
          <w:sz w:val="28"/>
          <w:szCs w:val="28"/>
        </w:rPr>
        <w:t>Ковшило В.Е.</w:t>
      </w:r>
      <w:r w:rsidRPr="00FA1349">
        <w:rPr>
          <w:sz w:val="28"/>
          <w:szCs w:val="28"/>
        </w:rPr>
        <w:t xml:space="preserve"> — М.: Медицина, 1983.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6.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>Золотницкий Н.Д., Пчелиниев В.А..</w:t>
      </w:r>
      <w:r w:rsidRPr="00FA1349">
        <w:rPr>
          <w:sz w:val="28"/>
          <w:szCs w:val="28"/>
        </w:rPr>
        <w:t xml:space="preserve"> Охрана труда в строительстве.— М.: Высшая школа, 1978.</w:t>
      </w:r>
    </w:p>
    <w:p w:rsidR="00954B6B" w:rsidRPr="00FA1349" w:rsidRDefault="00954B6B" w:rsidP="00FA1349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7.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>Кукин П.П., Лапин В.Л., Попов В.М., Марчевский Л.Э., Сердюк Н.И.</w:t>
      </w:r>
      <w:r w:rsidRPr="00FA1349">
        <w:rPr>
          <w:sz w:val="28"/>
          <w:szCs w:val="28"/>
        </w:rPr>
        <w:t xml:space="preserve"> Основы радиационной безопасности в жизнедеятельности человека.— Курск, КГТУ, 1995.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8. </w:t>
      </w:r>
      <w:r w:rsidRPr="00FA1349">
        <w:rPr>
          <w:i/>
          <w:iCs/>
          <w:sz w:val="28"/>
          <w:szCs w:val="28"/>
        </w:rPr>
        <w:t>Лапин В.Л., Попов В.М., Рыжков Ф.Н., Томаков В.И.</w:t>
      </w:r>
      <w:r w:rsidRPr="00FA1349">
        <w:rPr>
          <w:sz w:val="28"/>
          <w:szCs w:val="28"/>
        </w:rPr>
        <w:t xml:space="preserve"> Безопасное взаимодействие человека с техническими системами.— Курск, КГТУ, 1995.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9.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>Лапин В.Л., Сердюк Н.И.</w:t>
      </w:r>
      <w:r w:rsidRPr="00FA1349">
        <w:rPr>
          <w:sz w:val="28"/>
          <w:szCs w:val="28"/>
        </w:rPr>
        <w:t xml:space="preserve"> Охрана труда в литейном производстве. М.: Машиностроение, 1989.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10.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>Лапин В.Л., Сердюк Н.И.</w:t>
      </w:r>
      <w:r w:rsidRPr="00FA1349">
        <w:rPr>
          <w:sz w:val="28"/>
          <w:szCs w:val="28"/>
        </w:rPr>
        <w:t xml:space="preserve"> Управление охраной труда на предприятии.— М.: МИГЖ МАТИ, 1986.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11.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 xml:space="preserve">Левочкин Н.Н. </w:t>
      </w:r>
      <w:r w:rsidRPr="00FA1349">
        <w:rPr>
          <w:sz w:val="28"/>
          <w:szCs w:val="28"/>
        </w:rPr>
        <w:t>Инженерные расчеты по охране труда. Изд-во Красноярского ун-та, -1986.</w:t>
      </w:r>
    </w:p>
    <w:p w:rsidR="00954B6B" w:rsidRPr="00FA1349" w:rsidRDefault="00954B6B" w:rsidP="00FA1349">
      <w:pPr>
        <w:pStyle w:val="22"/>
        <w:spacing w:line="360" w:lineRule="auto"/>
        <w:rPr>
          <w:sz w:val="28"/>
          <w:szCs w:val="28"/>
        </w:rPr>
      </w:pPr>
      <w:r w:rsidRPr="00FA1349">
        <w:rPr>
          <w:sz w:val="28"/>
          <w:szCs w:val="28"/>
        </w:rPr>
        <w:t xml:space="preserve">12. Охрана труда в машиностроении./Под ред. </w:t>
      </w:r>
      <w:r w:rsidRPr="00FA1349">
        <w:rPr>
          <w:i/>
          <w:iCs/>
          <w:sz w:val="28"/>
          <w:szCs w:val="28"/>
        </w:rPr>
        <w:t>Юдина Б.Я., Белова С.В.</w:t>
      </w:r>
      <w:r w:rsidRPr="00FA1349">
        <w:rPr>
          <w:sz w:val="28"/>
          <w:szCs w:val="28"/>
        </w:rPr>
        <w:t xml:space="preserve"> М.: Машиностроение, 1983.</w:t>
      </w:r>
    </w:p>
    <w:p w:rsidR="00954B6B" w:rsidRPr="00FA1349" w:rsidRDefault="00954B6B" w:rsidP="00FA1349">
      <w:pPr>
        <w:pStyle w:val="a6"/>
        <w:spacing w:after="0" w:line="360" w:lineRule="auto"/>
        <w:ind w:left="0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13. Охрана труда. Информационно-аналитический бюллетень. Вып. 5.— М.: Минтруд РФ, 1996.</w:t>
      </w:r>
      <w:r w:rsidR="00FA1349">
        <w:rPr>
          <w:sz w:val="28"/>
          <w:szCs w:val="28"/>
        </w:rPr>
        <w:t xml:space="preserve"> 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14. </w:t>
      </w:r>
      <w:r w:rsidRPr="00FA1349">
        <w:rPr>
          <w:i/>
          <w:iCs/>
          <w:sz w:val="28"/>
          <w:szCs w:val="28"/>
        </w:rPr>
        <w:t>Путин В.А., Сидоров А.И., Хашковский А.В.</w:t>
      </w:r>
      <w:r w:rsidRPr="00FA1349">
        <w:rPr>
          <w:sz w:val="28"/>
          <w:szCs w:val="28"/>
        </w:rPr>
        <w:t xml:space="preserve"> Охрана труда, ч. 1.—Челябинск, ЧТУ, 1983.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15.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>Рахманов Б.Н., Чистов Е.Д.</w:t>
      </w:r>
      <w:r w:rsidRPr="00FA1349">
        <w:rPr>
          <w:sz w:val="28"/>
          <w:szCs w:val="28"/>
        </w:rPr>
        <w:t xml:space="preserve"> Безопасность при эксплуатации лазерных установок.— М.: Машиностроение, 1981.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16.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>Саборно Р.В., Селедцов В.Ф., Печковский В.И.</w:t>
      </w:r>
      <w:r w:rsidRPr="00FA1349">
        <w:rPr>
          <w:sz w:val="28"/>
          <w:szCs w:val="28"/>
        </w:rPr>
        <w:t xml:space="preserve"> Электробезопасность на производстве. Методические указания.— Киев: Вища Школа, 1978.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17.</w:t>
      </w:r>
      <w:r w:rsidR="00FA1349">
        <w:rPr>
          <w:sz w:val="28"/>
          <w:szCs w:val="28"/>
        </w:rPr>
        <w:t xml:space="preserve"> </w:t>
      </w:r>
      <w:r w:rsidRPr="00FA1349">
        <w:rPr>
          <w:sz w:val="28"/>
          <w:szCs w:val="28"/>
        </w:rPr>
        <w:t xml:space="preserve">Справочная книга по охране труда/Под ред. </w:t>
      </w:r>
      <w:r w:rsidRPr="00FA1349">
        <w:rPr>
          <w:i/>
          <w:iCs/>
          <w:sz w:val="28"/>
          <w:szCs w:val="28"/>
        </w:rPr>
        <w:t>Русака О.Н., Шайдорова А.А.</w:t>
      </w:r>
      <w:r w:rsidRPr="00FA1349">
        <w:rPr>
          <w:sz w:val="28"/>
          <w:szCs w:val="28"/>
        </w:rPr>
        <w:t>— Кишинев, Изд-во «Картя Молдовеняскэ», 1978.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18. Белов С.В., </w:t>
      </w:r>
      <w:r w:rsidRPr="00FA1349">
        <w:rPr>
          <w:i/>
          <w:iCs/>
          <w:sz w:val="28"/>
          <w:szCs w:val="28"/>
        </w:rPr>
        <w:t>Козьяков А.Ф., Партолин О.Ф.</w:t>
      </w:r>
      <w:r w:rsidRPr="00FA1349">
        <w:rPr>
          <w:sz w:val="28"/>
          <w:szCs w:val="28"/>
        </w:rPr>
        <w:t xml:space="preserve"> и др. Средства защиты в машиностроении. Расчет и проектирование. Справочник./Под ред. Белова С.В.—М.: Машиностроение, 1989.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>19.</w:t>
      </w:r>
      <w:r w:rsidR="00FA1349">
        <w:rPr>
          <w:sz w:val="28"/>
          <w:szCs w:val="28"/>
        </w:rPr>
        <w:t xml:space="preserve"> </w:t>
      </w:r>
      <w:r w:rsidRPr="00FA1349">
        <w:rPr>
          <w:i/>
          <w:iCs/>
          <w:sz w:val="28"/>
          <w:szCs w:val="28"/>
        </w:rPr>
        <w:t xml:space="preserve">Титова Г.Н. </w:t>
      </w:r>
      <w:r w:rsidRPr="00FA1349">
        <w:rPr>
          <w:sz w:val="28"/>
          <w:szCs w:val="28"/>
        </w:rPr>
        <w:t>Токсичность химических веществ.— Л.: ЛТИ, 1983.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20. </w:t>
      </w:r>
      <w:r w:rsidRPr="00FA1349">
        <w:rPr>
          <w:i/>
          <w:iCs/>
          <w:sz w:val="28"/>
          <w:szCs w:val="28"/>
        </w:rPr>
        <w:t>Толоконцев Н.А.</w:t>
      </w:r>
      <w:r w:rsidRPr="00FA1349">
        <w:rPr>
          <w:sz w:val="28"/>
          <w:szCs w:val="28"/>
        </w:rPr>
        <w:t xml:space="preserve"> Основы общей промышленной токсикологии.— М.: Медицина, 1978.</w:t>
      </w:r>
    </w:p>
    <w:p w:rsidR="00954B6B" w:rsidRPr="00FA1349" w:rsidRDefault="00954B6B" w:rsidP="00FA1349">
      <w:pPr>
        <w:spacing w:line="360" w:lineRule="auto"/>
        <w:jc w:val="both"/>
        <w:rPr>
          <w:sz w:val="28"/>
          <w:szCs w:val="28"/>
        </w:rPr>
      </w:pPr>
      <w:r w:rsidRPr="00FA1349">
        <w:rPr>
          <w:sz w:val="28"/>
          <w:szCs w:val="28"/>
        </w:rPr>
        <w:t xml:space="preserve">21. </w:t>
      </w:r>
      <w:r w:rsidRPr="00FA1349">
        <w:rPr>
          <w:i/>
          <w:iCs/>
          <w:sz w:val="28"/>
          <w:szCs w:val="28"/>
        </w:rPr>
        <w:t>Юртов Е.В., Лейкин Ю.Л.</w:t>
      </w:r>
      <w:r w:rsidRPr="00FA1349">
        <w:rPr>
          <w:sz w:val="28"/>
          <w:szCs w:val="28"/>
        </w:rPr>
        <w:t xml:space="preserve"> Химическая токсикология.— М.: МХТИ, 1989.</w:t>
      </w:r>
      <w:bookmarkStart w:id="4" w:name="_GoBack"/>
      <w:bookmarkEnd w:id="4"/>
    </w:p>
    <w:sectPr w:rsidR="00954B6B" w:rsidRPr="00FA1349" w:rsidSect="00FA13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B6B"/>
    <w:rsid w:val="003925BC"/>
    <w:rsid w:val="00413D2D"/>
    <w:rsid w:val="005B1754"/>
    <w:rsid w:val="00954B6B"/>
    <w:rsid w:val="00D12933"/>
    <w:rsid w:val="00F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56062803-8D79-446E-BF2B-4A89B6B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B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B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54B6B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954B6B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21">
    <w:name w:val="toc 2"/>
    <w:basedOn w:val="a"/>
    <w:next w:val="a"/>
    <w:autoRedefine/>
    <w:uiPriority w:val="39"/>
    <w:semiHidden/>
    <w:rsid w:val="00954B6B"/>
    <w:pPr>
      <w:ind w:left="240"/>
    </w:pPr>
    <w:rPr>
      <w:smallCaps/>
    </w:rPr>
  </w:style>
  <w:style w:type="character" w:styleId="a3">
    <w:name w:val="Hyperlink"/>
    <w:uiPriority w:val="99"/>
    <w:semiHidden/>
    <w:rsid w:val="00954B6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semiHidden/>
    <w:rsid w:val="00954B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954B6B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uiPriority w:val="99"/>
    <w:semiHidden/>
    <w:rsid w:val="00954B6B"/>
    <w:pPr>
      <w:jc w:val="both"/>
    </w:pPr>
  </w:style>
  <w:style w:type="character" w:customStyle="1" w:styleId="23">
    <w:name w:val="Основной текст 2 Знак"/>
    <w:link w:val="22"/>
    <w:uiPriority w:val="99"/>
    <w:semiHidden/>
    <w:locked/>
    <w:rsid w:val="00954B6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54B6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954B6B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Кваритира</Company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dcterms:created xsi:type="dcterms:W3CDTF">2014-03-02T08:52:00Z</dcterms:created>
  <dcterms:modified xsi:type="dcterms:W3CDTF">2014-03-02T08:52:00Z</dcterms:modified>
</cp:coreProperties>
</file>