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15" w:rsidRDefault="00B33315">
      <w:pPr>
        <w:jc w:val="center"/>
        <w:rPr>
          <w:sz w:val="28"/>
        </w:rPr>
      </w:pPr>
      <w:bookmarkStart w:id="0" w:name="_Toc499562464"/>
      <w:bookmarkStart w:id="1" w:name="_Toc499562495"/>
      <w:r>
        <w:rPr>
          <w:sz w:val="28"/>
        </w:rPr>
        <w:t>МИНИСТЕРСТВО ОБРАЗОВАНИЯ РОССИЙСКОЙ ФЕДЕРАЦИИ</w:t>
      </w:r>
    </w:p>
    <w:p w:rsidR="00B33315" w:rsidRDefault="00B33315">
      <w:pPr>
        <w:pStyle w:val="a6"/>
      </w:pPr>
      <w:r>
        <w:t>НОВОСИБИРСКИЙ ГОСУДАРСТВЕННЫЙ УНИВЕРСИТЕТ</w:t>
      </w:r>
    </w:p>
    <w:p w:rsidR="00B33315" w:rsidRDefault="00B33315"/>
    <w:p w:rsidR="00B33315" w:rsidRDefault="00B33315"/>
    <w:p w:rsidR="00B33315" w:rsidRDefault="00B33315"/>
    <w:p w:rsidR="00B33315" w:rsidRDefault="00B33315"/>
    <w:p w:rsidR="00B33315" w:rsidRDefault="00B33315"/>
    <w:p w:rsidR="00B33315" w:rsidRDefault="00B33315"/>
    <w:p w:rsidR="00B33315" w:rsidRDefault="00B33315"/>
    <w:p w:rsidR="00B33315" w:rsidRDefault="00B33315"/>
    <w:p w:rsidR="00B33315" w:rsidRDefault="00B33315"/>
    <w:p w:rsidR="00B33315" w:rsidRDefault="00B33315"/>
    <w:p w:rsidR="00B33315" w:rsidRDefault="00B33315"/>
    <w:p w:rsidR="00B33315" w:rsidRDefault="00B33315"/>
    <w:p w:rsidR="00B33315" w:rsidRDefault="00B33315"/>
    <w:p w:rsidR="00B33315" w:rsidRDefault="00B33315"/>
    <w:p w:rsidR="00B33315" w:rsidRDefault="00B33315"/>
    <w:p w:rsidR="00B33315" w:rsidRDefault="00B33315"/>
    <w:p w:rsidR="00B33315" w:rsidRDefault="00B33315"/>
    <w:p w:rsidR="00B33315" w:rsidRDefault="00B33315">
      <w:pPr>
        <w:jc w:val="center"/>
        <w:rPr>
          <w:b/>
          <w:spacing w:val="40"/>
          <w:sz w:val="44"/>
        </w:rPr>
      </w:pPr>
      <w:r>
        <w:rPr>
          <w:b/>
          <w:spacing w:val="40"/>
          <w:sz w:val="44"/>
        </w:rPr>
        <w:t>Реферат</w:t>
      </w:r>
    </w:p>
    <w:p w:rsidR="00B33315" w:rsidRDefault="00B33315">
      <w:pPr>
        <w:jc w:val="center"/>
        <w:rPr>
          <w:sz w:val="32"/>
        </w:rPr>
      </w:pPr>
      <w:r>
        <w:rPr>
          <w:sz w:val="32"/>
        </w:rPr>
        <w:t>по предмету «История экономических теорий»</w:t>
      </w:r>
    </w:p>
    <w:p w:rsidR="00B33315" w:rsidRDefault="00B33315">
      <w:pPr>
        <w:jc w:val="center"/>
        <w:rPr>
          <w:sz w:val="32"/>
        </w:rPr>
      </w:pPr>
    </w:p>
    <w:p w:rsidR="00B33315" w:rsidRDefault="00B33315">
      <w:pPr>
        <w:jc w:val="center"/>
        <w:rPr>
          <w:b/>
          <w:sz w:val="40"/>
        </w:rPr>
      </w:pPr>
      <w:r>
        <w:rPr>
          <w:sz w:val="32"/>
        </w:rPr>
        <w:t>Тема:</w:t>
      </w:r>
      <w:r>
        <w:t xml:space="preserve"> </w:t>
      </w:r>
      <w:r>
        <w:rPr>
          <w:b/>
          <w:sz w:val="40"/>
        </w:rPr>
        <w:t>«США между кейнсианством и монетаризмом».</w:t>
      </w:r>
    </w:p>
    <w:p w:rsidR="00B33315" w:rsidRDefault="00B33315">
      <w:pPr>
        <w:spacing w:line="360" w:lineRule="auto"/>
        <w:ind w:firstLine="510"/>
        <w:jc w:val="both"/>
        <w:rPr>
          <w:sz w:val="28"/>
        </w:rPr>
      </w:pPr>
    </w:p>
    <w:p w:rsidR="00B33315" w:rsidRDefault="00B33315">
      <w:pPr>
        <w:spacing w:line="360" w:lineRule="auto"/>
        <w:ind w:firstLine="510"/>
        <w:jc w:val="both"/>
        <w:rPr>
          <w:sz w:val="28"/>
        </w:rPr>
      </w:pPr>
    </w:p>
    <w:p w:rsidR="00B33315" w:rsidRDefault="00B33315">
      <w:pPr>
        <w:spacing w:line="360" w:lineRule="auto"/>
        <w:ind w:firstLine="510"/>
        <w:jc w:val="both"/>
        <w:rPr>
          <w:sz w:val="28"/>
        </w:rPr>
      </w:pPr>
    </w:p>
    <w:p w:rsidR="00B33315" w:rsidRDefault="00B33315">
      <w:pPr>
        <w:spacing w:line="360" w:lineRule="auto"/>
        <w:ind w:firstLine="510"/>
        <w:jc w:val="both"/>
        <w:rPr>
          <w:sz w:val="28"/>
        </w:rPr>
      </w:pPr>
    </w:p>
    <w:p w:rsidR="00B33315" w:rsidRDefault="00B33315">
      <w:pPr>
        <w:spacing w:line="360" w:lineRule="auto"/>
        <w:ind w:firstLine="510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B33315">
        <w:tc>
          <w:tcPr>
            <w:tcW w:w="4820" w:type="dxa"/>
            <w:vAlign w:val="center"/>
          </w:tcPr>
          <w:p w:rsidR="00B33315" w:rsidRDefault="00B33315">
            <w:pPr>
              <w:rPr>
                <w:sz w:val="28"/>
              </w:rPr>
            </w:pPr>
            <w:r>
              <w:rPr>
                <w:sz w:val="28"/>
              </w:rPr>
              <w:t>Преподаватель к.э.н. Клисторин В.И.</w:t>
            </w:r>
          </w:p>
        </w:tc>
        <w:tc>
          <w:tcPr>
            <w:tcW w:w="4678" w:type="dxa"/>
            <w:vAlign w:val="center"/>
          </w:tcPr>
          <w:p w:rsidR="00B33315" w:rsidRDefault="00B33315">
            <w:pPr>
              <w:jc w:val="right"/>
              <w:rPr>
                <w:sz w:val="28"/>
              </w:rPr>
            </w:pPr>
            <w:r>
              <w:rPr>
                <w:sz w:val="28"/>
              </w:rPr>
              <w:t>Выполнила студентка гр. 774 ЭФ Филипенко В.</w:t>
            </w:r>
          </w:p>
        </w:tc>
      </w:tr>
    </w:tbl>
    <w:p w:rsidR="00B33315" w:rsidRDefault="00B33315">
      <w:pPr>
        <w:spacing w:line="360" w:lineRule="auto"/>
        <w:ind w:firstLine="510"/>
        <w:jc w:val="both"/>
        <w:rPr>
          <w:sz w:val="28"/>
        </w:rPr>
      </w:pPr>
    </w:p>
    <w:p w:rsidR="00B33315" w:rsidRDefault="00B33315">
      <w:pPr>
        <w:spacing w:line="360" w:lineRule="auto"/>
        <w:ind w:firstLine="510"/>
        <w:jc w:val="both"/>
        <w:rPr>
          <w:sz w:val="28"/>
        </w:rPr>
      </w:pPr>
    </w:p>
    <w:p w:rsidR="00B33315" w:rsidRDefault="00B33315">
      <w:pPr>
        <w:spacing w:line="360" w:lineRule="auto"/>
        <w:ind w:firstLine="510"/>
        <w:jc w:val="both"/>
        <w:rPr>
          <w:sz w:val="28"/>
        </w:rPr>
      </w:pPr>
    </w:p>
    <w:p w:rsidR="00B33315" w:rsidRDefault="00B33315">
      <w:pPr>
        <w:spacing w:line="360" w:lineRule="auto"/>
        <w:ind w:firstLine="510"/>
        <w:jc w:val="both"/>
        <w:rPr>
          <w:sz w:val="28"/>
        </w:rPr>
      </w:pPr>
    </w:p>
    <w:p w:rsidR="00B33315" w:rsidRDefault="00B33315">
      <w:pPr>
        <w:spacing w:line="360" w:lineRule="auto"/>
        <w:ind w:firstLine="510"/>
        <w:jc w:val="both"/>
        <w:rPr>
          <w:sz w:val="28"/>
        </w:rPr>
      </w:pPr>
    </w:p>
    <w:p w:rsidR="00B33315" w:rsidRDefault="00B33315">
      <w:pPr>
        <w:spacing w:line="360" w:lineRule="auto"/>
        <w:ind w:firstLine="510"/>
        <w:jc w:val="both"/>
        <w:rPr>
          <w:sz w:val="28"/>
        </w:rPr>
      </w:pPr>
    </w:p>
    <w:p w:rsidR="00B33315" w:rsidRDefault="00B33315">
      <w:pPr>
        <w:spacing w:line="360" w:lineRule="auto"/>
        <w:ind w:firstLine="510"/>
        <w:jc w:val="both"/>
        <w:rPr>
          <w:sz w:val="28"/>
        </w:rPr>
      </w:pPr>
    </w:p>
    <w:p w:rsidR="00B33315" w:rsidRDefault="00B33315">
      <w:pPr>
        <w:jc w:val="center"/>
        <w:rPr>
          <w:sz w:val="28"/>
        </w:rPr>
      </w:pPr>
      <w:r>
        <w:rPr>
          <w:sz w:val="28"/>
        </w:rPr>
        <w:t>НОВОСИБИРСК 2000</w:t>
      </w:r>
      <w:r>
        <w:br w:type="page"/>
      </w:r>
    </w:p>
    <w:p w:rsidR="00B33315" w:rsidRDefault="00B33315">
      <w:pPr>
        <w:pStyle w:val="1"/>
        <w:jc w:val="center"/>
        <w:rPr>
          <w:b/>
          <w:sz w:val="32"/>
        </w:rPr>
      </w:pPr>
      <w:bookmarkStart w:id="2" w:name="_Toc499562538"/>
      <w:bookmarkStart w:id="3" w:name="_Toc499562858"/>
      <w:bookmarkStart w:id="4" w:name="_Toc499724900"/>
      <w:bookmarkStart w:id="5" w:name="_Toc499724920"/>
      <w:bookmarkStart w:id="6" w:name="_Toc499725742"/>
      <w:r>
        <w:rPr>
          <w:b/>
          <w:sz w:val="32"/>
        </w:rPr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B33315" w:rsidRDefault="00B33315"/>
    <w:p w:rsidR="00B33315" w:rsidRDefault="00B33315">
      <w:pPr>
        <w:pStyle w:val="10"/>
        <w:tabs>
          <w:tab w:val="right" w:leader="dot" w:pos="8303"/>
        </w:tabs>
        <w:spacing w:line="480" w:lineRule="auto"/>
        <w:rPr>
          <w:b w:val="0"/>
          <w:caps w:val="0"/>
          <w:noProof/>
          <w:sz w:val="32"/>
        </w:rPr>
      </w:pPr>
      <w:r w:rsidRPr="003B77A0">
        <w:rPr>
          <w:rStyle w:val="a7"/>
          <w:noProof/>
          <w:sz w:val="32"/>
        </w:rPr>
        <w:t>Содержание</w:t>
      </w:r>
      <w:r>
        <w:rPr>
          <w:noProof/>
          <w:sz w:val="32"/>
        </w:rPr>
        <w:tab/>
        <w:t>2</w:t>
      </w:r>
    </w:p>
    <w:p w:rsidR="00B33315" w:rsidRDefault="00B33315">
      <w:pPr>
        <w:pStyle w:val="10"/>
        <w:tabs>
          <w:tab w:val="right" w:leader="dot" w:pos="8303"/>
        </w:tabs>
        <w:spacing w:line="480" w:lineRule="auto"/>
        <w:rPr>
          <w:b w:val="0"/>
          <w:caps w:val="0"/>
          <w:noProof/>
          <w:sz w:val="32"/>
        </w:rPr>
      </w:pPr>
      <w:r w:rsidRPr="003B77A0">
        <w:rPr>
          <w:rStyle w:val="a7"/>
          <w:noProof/>
          <w:sz w:val="32"/>
        </w:rPr>
        <w:t>Кейнсианство и монетаризм</w:t>
      </w:r>
      <w:r>
        <w:rPr>
          <w:noProof/>
          <w:sz w:val="32"/>
        </w:rPr>
        <w:tab/>
        <w:t>3</w:t>
      </w:r>
    </w:p>
    <w:p w:rsidR="00B33315" w:rsidRDefault="00B33315">
      <w:pPr>
        <w:pStyle w:val="10"/>
        <w:tabs>
          <w:tab w:val="right" w:leader="dot" w:pos="8303"/>
        </w:tabs>
        <w:spacing w:line="480" w:lineRule="auto"/>
        <w:rPr>
          <w:b w:val="0"/>
          <w:caps w:val="0"/>
          <w:noProof/>
          <w:sz w:val="32"/>
        </w:rPr>
      </w:pPr>
      <w:r w:rsidRPr="003B77A0">
        <w:rPr>
          <w:rStyle w:val="a7"/>
          <w:noProof/>
          <w:sz w:val="32"/>
        </w:rPr>
        <w:t>Экономическая политика США 80-х - 90-х годов</w:t>
      </w:r>
      <w:r>
        <w:rPr>
          <w:noProof/>
          <w:sz w:val="32"/>
        </w:rPr>
        <w:tab/>
        <w:t>5</w:t>
      </w:r>
    </w:p>
    <w:p w:rsidR="00B33315" w:rsidRDefault="00B33315">
      <w:pPr>
        <w:pStyle w:val="20"/>
        <w:tabs>
          <w:tab w:val="right" w:leader="dot" w:pos="8303"/>
        </w:tabs>
        <w:spacing w:line="480" w:lineRule="auto"/>
        <w:rPr>
          <w:smallCaps w:val="0"/>
          <w:noProof/>
          <w:sz w:val="32"/>
        </w:rPr>
      </w:pPr>
      <w:r w:rsidRPr="003B77A0">
        <w:rPr>
          <w:rStyle w:val="a7"/>
          <w:noProof/>
          <w:sz w:val="32"/>
        </w:rPr>
        <w:t>«Либеральная» Рэйганомика</w:t>
      </w:r>
      <w:r>
        <w:rPr>
          <w:noProof/>
          <w:sz w:val="32"/>
        </w:rPr>
        <w:tab/>
        <w:t>5</w:t>
      </w:r>
    </w:p>
    <w:p w:rsidR="00B33315" w:rsidRDefault="00B33315">
      <w:pPr>
        <w:pStyle w:val="30"/>
        <w:tabs>
          <w:tab w:val="right" w:leader="dot" w:pos="8303"/>
        </w:tabs>
        <w:spacing w:line="480" w:lineRule="auto"/>
        <w:rPr>
          <w:i w:val="0"/>
          <w:noProof/>
          <w:sz w:val="32"/>
        </w:rPr>
      </w:pPr>
      <w:r w:rsidRPr="003B77A0">
        <w:rPr>
          <w:rStyle w:val="a7"/>
          <w:noProof/>
          <w:sz w:val="32"/>
        </w:rPr>
        <w:t>Неолиберальные преобразования</w:t>
      </w:r>
      <w:r>
        <w:rPr>
          <w:noProof/>
          <w:sz w:val="32"/>
        </w:rPr>
        <w:tab/>
        <w:t>5</w:t>
      </w:r>
    </w:p>
    <w:p w:rsidR="00B33315" w:rsidRDefault="00B33315">
      <w:pPr>
        <w:pStyle w:val="30"/>
        <w:tabs>
          <w:tab w:val="right" w:leader="dot" w:pos="8303"/>
        </w:tabs>
        <w:spacing w:line="480" w:lineRule="auto"/>
        <w:rPr>
          <w:i w:val="0"/>
          <w:noProof/>
          <w:sz w:val="32"/>
        </w:rPr>
      </w:pPr>
      <w:r w:rsidRPr="003B77A0">
        <w:rPr>
          <w:rStyle w:val="a7"/>
          <w:noProof/>
          <w:sz w:val="32"/>
        </w:rPr>
        <w:t>Результаты неолиберальных преобразований</w:t>
      </w:r>
      <w:r>
        <w:rPr>
          <w:noProof/>
          <w:sz w:val="32"/>
        </w:rPr>
        <w:tab/>
        <w:t>7</w:t>
      </w:r>
    </w:p>
    <w:p w:rsidR="00B33315" w:rsidRDefault="00B33315">
      <w:pPr>
        <w:pStyle w:val="30"/>
        <w:tabs>
          <w:tab w:val="right" w:leader="dot" w:pos="8303"/>
        </w:tabs>
        <w:spacing w:line="480" w:lineRule="auto"/>
        <w:rPr>
          <w:i w:val="0"/>
          <w:noProof/>
          <w:sz w:val="32"/>
        </w:rPr>
      </w:pPr>
      <w:r w:rsidRPr="003B77A0">
        <w:rPr>
          <w:rStyle w:val="a7"/>
          <w:noProof/>
          <w:sz w:val="32"/>
        </w:rPr>
        <w:t>Изменения в экономической политике</w:t>
      </w:r>
      <w:r>
        <w:rPr>
          <w:noProof/>
          <w:sz w:val="32"/>
        </w:rPr>
        <w:tab/>
        <w:t>10</w:t>
      </w:r>
    </w:p>
    <w:p w:rsidR="00B33315" w:rsidRDefault="00B33315">
      <w:pPr>
        <w:pStyle w:val="20"/>
        <w:tabs>
          <w:tab w:val="right" w:leader="dot" w:pos="8303"/>
        </w:tabs>
        <w:spacing w:line="480" w:lineRule="auto"/>
        <w:rPr>
          <w:smallCaps w:val="0"/>
          <w:noProof/>
          <w:sz w:val="32"/>
        </w:rPr>
      </w:pPr>
      <w:r w:rsidRPr="003B77A0">
        <w:rPr>
          <w:rStyle w:val="a7"/>
          <w:noProof/>
          <w:sz w:val="32"/>
        </w:rPr>
        <w:t>Программа Конгресса США на 90-е годы.</w:t>
      </w:r>
      <w:r>
        <w:rPr>
          <w:noProof/>
          <w:sz w:val="32"/>
        </w:rPr>
        <w:tab/>
        <w:t>12</w:t>
      </w:r>
    </w:p>
    <w:p w:rsidR="00B33315" w:rsidRDefault="00B33315">
      <w:pPr>
        <w:pStyle w:val="10"/>
        <w:tabs>
          <w:tab w:val="right" w:leader="dot" w:pos="8303"/>
        </w:tabs>
        <w:spacing w:line="480" w:lineRule="auto"/>
        <w:rPr>
          <w:b w:val="0"/>
          <w:caps w:val="0"/>
          <w:noProof/>
          <w:sz w:val="32"/>
        </w:rPr>
      </w:pPr>
      <w:r w:rsidRPr="003B77A0">
        <w:rPr>
          <w:rStyle w:val="a7"/>
          <w:noProof/>
          <w:sz w:val="32"/>
        </w:rPr>
        <w:t>Выводы</w:t>
      </w:r>
      <w:r>
        <w:rPr>
          <w:noProof/>
          <w:sz w:val="32"/>
        </w:rPr>
        <w:tab/>
        <w:t>22</w:t>
      </w:r>
    </w:p>
    <w:p w:rsidR="00B33315" w:rsidRDefault="00B33315">
      <w:pPr>
        <w:pStyle w:val="10"/>
        <w:tabs>
          <w:tab w:val="right" w:leader="dot" w:pos="8303"/>
        </w:tabs>
        <w:spacing w:line="480" w:lineRule="auto"/>
        <w:rPr>
          <w:b w:val="0"/>
          <w:caps w:val="0"/>
          <w:noProof/>
          <w:sz w:val="32"/>
        </w:rPr>
      </w:pPr>
      <w:r w:rsidRPr="003B77A0">
        <w:rPr>
          <w:rStyle w:val="a7"/>
          <w:noProof/>
          <w:sz w:val="32"/>
        </w:rPr>
        <w:t>Список литературы</w:t>
      </w:r>
      <w:r>
        <w:rPr>
          <w:noProof/>
          <w:sz w:val="32"/>
        </w:rPr>
        <w:tab/>
        <w:t>24</w:t>
      </w:r>
    </w:p>
    <w:p w:rsidR="00B33315" w:rsidRDefault="00B33315">
      <w:pPr>
        <w:spacing w:line="480" w:lineRule="auto"/>
      </w:pPr>
    </w:p>
    <w:p w:rsidR="00B33315" w:rsidRDefault="00B33315">
      <w:pPr>
        <w:pStyle w:val="1"/>
        <w:ind w:firstLine="454"/>
        <w:jc w:val="center"/>
        <w:rPr>
          <w:sz w:val="32"/>
        </w:rPr>
      </w:pPr>
      <w:r>
        <w:br w:type="page"/>
      </w:r>
      <w:bookmarkStart w:id="7" w:name="_Toc499562496"/>
      <w:bookmarkStart w:id="8" w:name="_Toc499562539"/>
      <w:bookmarkStart w:id="9" w:name="_Toc499724901"/>
      <w:bookmarkStart w:id="10" w:name="_Toc499724921"/>
      <w:bookmarkStart w:id="11" w:name="_Toc499725743"/>
      <w:r>
        <w:rPr>
          <w:b/>
          <w:sz w:val="32"/>
        </w:rPr>
        <w:t>Кейнсианство и монетаризм</w:t>
      </w:r>
      <w:bookmarkEnd w:id="7"/>
      <w:bookmarkEnd w:id="8"/>
      <w:bookmarkEnd w:id="9"/>
      <w:bookmarkEnd w:id="10"/>
      <w:bookmarkEnd w:id="11"/>
    </w:p>
    <w:p w:rsidR="00B33315" w:rsidRDefault="00B33315">
      <w:pPr>
        <w:spacing w:before="120" w:line="360" w:lineRule="auto"/>
        <w:ind w:firstLine="454"/>
        <w:jc w:val="both"/>
        <w:rPr>
          <w:b/>
          <w:sz w:val="26"/>
        </w:rPr>
      </w:pPr>
    </w:p>
    <w:p w:rsidR="00B33315" w:rsidRDefault="00B33315">
      <w:pPr>
        <w:pStyle w:val="a5"/>
        <w:ind w:firstLine="454"/>
        <w:rPr>
          <w:sz w:val="26"/>
        </w:rPr>
      </w:pPr>
      <w:r>
        <w:rPr>
          <w:sz w:val="26"/>
        </w:rPr>
        <w:t xml:space="preserve">В 1936 г. на свет вышла книга Кейнса «Общая теория занятости, процента и денег“. Кейнсианский подход соединил два разных элемента. Во-первых, Кейнс разработал понятие совокупного спроса, а во вторых, он утверждал, что цена и заработная плата негибки, или даже жестки. </w:t>
      </w:r>
    </w:p>
    <w:p w:rsidR="00B33315" w:rsidRDefault="00B33315">
      <w:pPr>
        <w:spacing w:before="120" w:line="360" w:lineRule="auto"/>
        <w:ind w:left="-142" w:firstLine="454"/>
        <w:jc w:val="both"/>
        <w:rPr>
          <w:sz w:val="26"/>
        </w:rPr>
      </w:pPr>
      <w:r>
        <w:rPr>
          <w:sz w:val="26"/>
        </w:rPr>
        <w:t>Кейнсианская концепция занятости и стабилизационной политики доминировала в макроэкономических воззрениях большинства экономистов всех стран с рыночной индустриальной экономикой. Однако за последние два десятилетия этой теории был брошен вызов альтернативными макроэкономическими концепциями, в частности монетаризмом и теорией рациональных ожиданий (ТРО). Лауреат Нобелевской премии по экономике 1976 года Милтон Фридмен, являющийся интеллектуальным лидером монетаристкой школы, положил начало эмпирическим и теоретическим исследованиям, показывающим, что деньги играют гораздо более важную роль в определении уровня экономической активности и цен, чем предполагала кейнсианская теория.</w:t>
      </w:r>
    </w:p>
    <w:p w:rsidR="00B33315" w:rsidRDefault="00B33315">
      <w:pPr>
        <w:spacing w:before="120" w:line="360" w:lineRule="auto"/>
        <w:ind w:left="-142" w:firstLine="454"/>
        <w:jc w:val="both"/>
        <w:rPr>
          <w:sz w:val="26"/>
        </w:rPr>
      </w:pPr>
      <w:r>
        <w:rPr>
          <w:sz w:val="26"/>
        </w:rPr>
        <w:t>Нет четкой линии, разделяющей современных кейнсианцев и монетаристов. Но в крайних проявлениях кейнсианские и монетариские взгляды существенно расходятся в вопросе о внутренней стабильности капиталистической экономики. У них есть и важные идеологические различия, касающиеся в частности роли государства.</w:t>
      </w:r>
    </w:p>
    <w:p w:rsidR="00B33315" w:rsidRDefault="00B33315">
      <w:pPr>
        <w:spacing w:before="120" w:line="360" w:lineRule="auto"/>
        <w:ind w:left="-142" w:firstLine="454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i/>
          <w:sz w:val="26"/>
        </w:rPr>
        <w:t>Кейнсианцы: нестабильность и государственное вмешательство</w:t>
      </w:r>
      <w:r>
        <w:rPr>
          <w:sz w:val="26"/>
        </w:rPr>
        <w:t xml:space="preserve">. Они убеждены, что капитализм и в особенности система свободного рынка, страдает врожденными пороками. Наиболее важным для анализа является кейнсианское утверждение, что капитализм лишен механизма, обеспечивающего экономическую стабильность. Поэтому государство должно играть активную роль в стабилизации экономики. </w:t>
      </w:r>
    </w:p>
    <w:p w:rsidR="00B33315" w:rsidRDefault="00B33315">
      <w:pPr>
        <w:spacing w:before="120" w:line="360" w:lineRule="auto"/>
        <w:ind w:left="-142" w:firstLine="454"/>
        <w:jc w:val="both"/>
        <w:rPr>
          <w:sz w:val="26"/>
        </w:rPr>
      </w:pPr>
      <w:r>
        <w:rPr>
          <w:i/>
          <w:sz w:val="26"/>
        </w:rPr>
        <w:t>Монетаристы: стабильность и свободная конкуренция.</w:t>
      </w:r>
      <w:r>
        <w:rPr>
          <w:sz w:val="26"/>
        </w:rPr>
        <w:t xml:space="preserve"> Идейные корни монетаризма уходят в экономическую теорию, согласно которой, обеспечиваемая рыночной конкуренцией гибкость цен и ставок заработной платы ведет к тому, что колебания совокупных расходов воздействуют на цены продукции и ресурсов, а не на уровень производства и занятости. Таким образом, рыночная система, если она не подвергается государственному вмешательству в функционирование экономики, обеспечивает значительную макроэкономическую стабильность.</w:t>
      </w:r>
    </w:p>
    <w:p w:rsidR="00B33315" w:rsidRDefault="00B33315">
      <w:pPr>
        <w:spacing w:before="120" w:line="360" w:lineRule="auto"/>
        <w:ind w:left="-142" w:firstLine="454"/>
        <w:jc w:val="both"/>
        <w:rPr>
          <w:sz w:val="26"/>
        </w:rPr>
      </w:pPr>
      <w:r>
        <w:rPr>
          <w:sz w:val="26"/>
        </w:rPr>
        <w:t xml:space="preserve">Монетаризм, как следует из его названия, делает упор на деньгах и его основополагающим уравнением является уравнение обмена: </w:t>
      </w:r>
    </w:p>
    <w:p w:rsidR="00B33315" w:rsidRDefault="00B33315">
      <w:pPr>
        <w:spacing w:before="120" w:line="360" w:lineRule="auto"/>
        <w:ind w:left="-142" w:firstLine="454"/>
        <w:jc w:val="both"/>
        <w:rPr>
          <w:sz w:val="26"/>
        </w:rPr>
      </w:pP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</w:tblGrid>
      <w:tr w:rsidR="00B33315">
        <w:tc>
          <w:tcPr>
            <w:tcW w:w="2126" w:type="dxa"/>
          </w:tcPr>
          <w:p w:rsidR="00B33315" w:rsidRDefault="00B33315">
            <w:pPr>
              <w:pStyle w:val="4"/>
              <w:spacing w:line="360" w:lineRule="auto"/>
              <w:rPr>
                <w:sz w:val="26"/>
              </w:rPr>
            </w:pPr>
            <w:r>
              <w:rPr>
                <w:sz w:val="26"/>
              </w:rPr>
              <w:t>MV = PQ</w:t>
            </w:r>
          </w:p>
        </w:tc>
      </w:tr>
    </w:tbl>
    <w:p w:rsidR="00B33315" w:rsidRDefault="00B33315">
      <w:pPr>
        <w:spacing w:before="120" w:line="360" w:lineRule="auto"/>
        <w:ind w:left="-142" w:firstLine="454"/>
        <w:jc w:val="center"/>
        <w:rPr>
          <w:sz w:val="26"/>
        </w:rPr>
      </w:pPr>
    </w:p>
    <w:p w:rsidR="00B33315" w:rsidRDefault="00B33315">
      <w:pPr>
        <w:spacing w:before="120" w:line="360" w:lineRule="auto"/>
        <w:ind w:left="-142" w:firstLine="454"/>
        <w:jc w:val="both"/>
        <w:rPr>
          <w:sz w:val="26"/>
        </w:rPr>
      </w:pPr>
      <w:r>
        <w:rPr>
          <w:sz w:val="26"/>
        </w:rPr>
        <w:t>М - предложение денег</w:t>
      </w:r>
    </w:p>
    <w:p w:rsidR="00B33315" w:rsidRDefault="00B33315">
      <w:pPr>
        <w:spacing w:before="120" w:line="360" w:lineRule="auto"/>
        <w:ind w:left="-142" w:firstLine="454"/>
        <w:jc w:val="both"/>
        <w:rPr>
          <w:sz w:val="26"/>
        </w:rPr>
      </w:pPr>
      <w:r>
        <w:rPr>
          <w:sz w:val="26"/>
        </w:rPr>
        <w:t>V - скорость обращения денег</w:t>
      </w:r>
    </w:p>
    <w:p w:rsidR="00B33315" w:rsidRDefault="00B33315">
      <w:pPr>
        <w:pStyle w:val="5"/>
        <w:spacing w:line="360" w:lineRule="auto"/>
        <w:rPr>
          <w:sz w:val="26"/>
        </w:rPr>
      </w:pPr>
      <w:r>
        <w:rPr>
          <w:sz w:val="26"/>
        </w:rPr>
        <w:t>Р - уровень цен</w:t>
      </w:r>
    </w:p>
    <w:p w:rsidR="00B33315" w:rsidRDefault="00B33315">
      <w:pPr>
        <w:spacing w:before="120" w:line="360" w:lineRule="auto"/>
        <w:ind w:left="-142" w:firstLine="454"/>
        <w:jc w:val="both"/>
        <w:rPr>
          <w:sz w:val="26"/>
        </w:rPr>
      </w:pPr>
      <w:r>
        <w:rPr>
          <w:sz w:val="26"/>
        </w:rPr>
        <w:t>Q - объем производимых услуг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 xml:space="preserve">Поэтому в данной работе именно степень вмешательства государства в экономику, степень либерализма и будет главным критерием при определении того, какую теорию используют США в тот или иной промежуток времени. </w:t>
      </w:r>
    </w:p>
    <w:p w:rsidR="00B33315" w:rsidRDefault="00B33315">
      <w:pPr>
        <w:spacing w:before="120" w:line="360" w:lineRule="auto"/>
        <w:ind w:firstLine="454"/>
        <w:jc w:val="both"/>
        <w:rPr>
          <w:b/>
          <w:sz w:val="26"/>
        </w:rPr>
      </w:pPr>
    </w:p>
    <w:p w:rsidR="00B33315" w:rsidRDefault="00B33315">
      <w:pPr>
        <w:spacing w:before="120" w:line="360" w:lineRule="auto"/>
        <w:ind w:firstLine="454"/>
        <w:jc w:val="both"/>
        <w:rPr>
          <w:b/>
          <w:sz w:val="26"/>
        </w:rPr>
      </w:pPr>
      <w:r>
        <w:rPr>
          <w:b/>
          <w:sz w:val="26"/>
        </w:rPr>
        <w:br w:type="page"/>
      </w:r>
    </w:p>
    <w:p w:rsidR="00B33315" w:rsidRDefault="00B33315">
      <w:pPr>
        <w:pStyle w:val="1"/>
        <w:ind w:firstLine="454"/>
        <w:jc w:val="center"/>
        <w:rPr>
          <w:b/>
          <w:sz w:val="32"/>
        </w:rPr>
      </w:pPr>
      <w:bookmarkStart w:id="12" w:name="_Toc499562465"/>
      <w:bookmarkStart w:id="13" w:name="_Toc499562497"/>
      <w:bookmarkStart w:id="14" w:name="_Toc499562540"/>
      <w:bookmarkStart w:id="15" w:name="_Toc499562859"/>
      <w:bookmarkStart w:id="16" w:name="_Toc499724902"/>
      <w:bookmarkStart w:id="17" w:name="_Toc499724922"/>
      <w:bookmarkStart w:id="18" w:name="_Toc499725744"/>
      <w:r>
        <w:rPr>
          <w:b/>
          <w:sz w:val="32"/>
        </w:rPr>
        <w:t>Экономическая политика США 80-х - 90-х годов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B33315" w:rsidRDefault="00B33315">
      <w:pPr>
        <w:spacing w:line="360" w:lineRule="auto"/>
        <w:ind w:firstLine="454"/>
        <w:rPr>
          <w:sz w:val="18"/>
        </w:rPr>
      </w:pPr>
    </w:p>
    <w:p w:rsidR="00B33315" w:rsidRDefault="00B33315">
      <w:pPr>
        <w:pStyle w:val="2"/>
        <w:spacing w:line="360" w:lineRule="auto"/>
        <w:ind w:firstLine="454"/>
        <w:jc w:val="center"/>
        <w:rPr>
          <w:b w:val="0"/>
          <w:i w:val="0"/>
          <w:sz w:val="28"/>
        </w:rPr>
      </w:pPr>
      <w:bookmarkStart w:id="19" w:name="_Toc499562466"/>
      <w:bookmarkStart w:id="20" w:name="_Toc499562498"/>
      <w:bookmarkStart w:id="21" w:name="_Toc499562541"/>
      <w:bookmarkStart w:id="22" w:name="_Toc499562860"/>
      <w:bookmarkStart w:id="23" w:name="_Toc499724903"/>
      <w:bookmarkStart w:id="24" w:name="_Toc499724923"/>
      <w:bookmarkStart w:id="25" w:name="_Toc499725745"/>
      <w:r>
        <w:rPr>
          <w:sz w:val="28"/>
        </w:rPr>
        <w:t>«Либеральная» Рэйганомика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B33315" w:rsidRDefault="00B33315">
      <w:pPr>
        <w:spacing w:before="120" w:line="360" w:lineRule="auto"/>
        <w:ind w:firstLine="454"/>
        <w:jc w:val="both"/>
        <w:rPr>
          <w:i/>
          <w:sz w:val="26"/>
        </w:rPr>
      </w:pPr>
    </w:p>
    <w:p w:rsidR="00B33315" w:rsidRDefault="00B33315">
      <w:pPr>
        <w:pStyle w:val="3"/>
        <w:jc w:val="left"/>
        <w:rPr>
          <w:i/>
          <w:sz w:val="26"/>
          <w:u w:val="single"/>
        </w:rPr>
      </w:pPr>
      <w:bookmarkStart w:id="26" w:name="_Toc499562467"/>
      <w:bookmarkStart w:id="27" w:name="_Toc499562499"/>
      <w:bookmarkStart w:id="28" w:name="_Toc499562542"/>
      <w:bookmarkStart w:id="29" w:name="_Toc499562861"/>
      <w:bookmarkStart w:id="30" w:name="_Toc499724904"/>
      <w:bookmarkStart w:id="31" w:name="_Toc499724924"/>
      <w:bookmarkStart w:id="32" w:name="_Toc499725746"/>
      <w:r>
        <w:rPr>
          <w:i/>
          <w:sz w:val="26"/>
          <w:u w:val="single"/>
        </w:rPr>
        <w:t>Неолиберальные преобразования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В 1981 г., когда к власти в США пришла администрация Р. Рейгана, перед Америкой стоял широкий спектр внутренних и внешнеэкономических проблем, сохранение экономического лидерства в мире было под вопросом, а события за рубежом продемонстрировали неспособность Америки воздействовать на внешнюю ситуацию. Соединенным Штатам были необходимы решительные энергичные преобразования для придания импульса экономическому и техническому развитию.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Первоначально основными направлениями программы экономических преобразований были:</w:t>
      </w:r>
    </w:p>
    <w:p w:rsidR="00B33315" w:rsidRDefault="00B33315">
      <w:pPr>
        <w:numPr>
          <w:ilvl w:val="0"/>
          <w:numId w:val="1"/>
        </w:numPr>
        <w:spacing w:before="120" w:line="360" w:lineRule="auto"/>
        <w:ind w:left="283" w:firstLine="454"/>
        <w:jc w:val="both"/>
        <w:rPr>
          <w:sz w:val="26"/>
        </w:rPr>
      </w:pPr>
      <w:r>
        <w:rPr>
          <w:sz w:val="26"/>
        </w:rPr>
        <w:t>сокращение федеральных расходов (кроме военных)</w:t>
      </w:r>
    </w:p>
    <w:p w:rsidR="00B33315" w:rsidRDefault="00B33315">
      <w:pPr>
        <w:numPr>
          <w:ilvl w:val="0"/>
          <w:numId w:val="2"/>
        </w:numPr>
        <w:spacing w:before="120" w:line="360" w:lineRule="auto"/>
        <w:ind w:left="283" w:firstLine="454"/>
        <w:jc w:val="both"/>
        <w:rPr>
          <w:sz w:val="26"/>
        </w:rPr>
      </w:pPr>
      <w:r>
        <w:rPr>
          <w:sz w:val="26"/>
        </w:rPr>
        <w:t>радикальное снижение налогов</w:t>
      </w:r>
    </w:p>
    <w:p w:rsidR="00B33315" w:rsidRDefault="00B33315">
      <w:pPr>
        <w:numPr>
          <w:ilvl w:val="0"/>
          <w:numId w:val="3"/>
        </w:numPr>
        <w:spacing w:before="120" w:line="360" w:lineRule="auto"/>
        <w:ind w:left="283" w:firstLine="454"/>
        <w:jc w:val="both"/>
        <w:rPr>
          <w:sz w:val="26"/>
        </w:rPr>
      </w:pPr>
      <w:r>
        <w:rPr>
          <w:sz w:val="26"/>
        </w:rPr>
        <w:t>отмена или смягчение государственных норм, регулирующих деятельность частного бизнеса, в частности, в сфере охраны окружающей среды</w:t>
      </w:r>
    </w:p>
    <w:p w:rsidR="00B33315" w:rsidRDefault="00B33315">
      <w:pPr>
        <w:numPr>
          <w:ilvl w:val="0"/>
          <w:numId w:val="4"/>
        </w:numPr>
        <w:spacing w:before="120" w:line="360" w:lineRule="auto"/>
        <w:ind w:left="283" w:firstLine="454"/>
        <w:jc w:val="both"/>
        <w:rPr>
          <w:sz w:val="26"/>
        </w:rPr>
      </w:pPr>
      <w:r>
        <w:rPr>
          <w:sz w:val="26"/>
        </w:rPr>
        <w:t>проведение жесткой кредитно-днежной политики.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Предполагалось, что реализация первых трех пунктов повысит производительность труда, приведет к высвобождению частной инициативы и росту производства, реализация последнего пункта должна была привести к снижению инфляции и общему оздоровлению экономики.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В первую очередь планировалось постепенное снижение дефицита федерального бюджета путем секвестра ряда незащищенных статей, главным образом, содержащих в себе расходы на социальные нужды, образование, занятость, охрану окружающей среды. Предполагалось в течение четырех лет добиться сбалансированности бюджета на уровне 19 % ВНП. При этом было намечено значительное поэтапное наращивание военных расходов.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В программе декларировался отказ от манипулирования объемом дефицита бюджета в качестве метода экономической политики, поскольку, согласно использованной в качестве официальной теоретической концепции (синтеза монетаризма и теории предложения), финансовые акции могут влиять на производство только через структуру относительных цен, и бюджетный дефицит инфляционен не сам по себе, а лишь в той мере, в какой он монетаризируется (если же снижение налогов стимулирует сбережения и расширение производства, то необходимость в монетаризации отпадает). Указывалось на необходимость устранить институциональную связь между денежной экспансией и бюджетным дефицитом.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Важным звеном экономического курса стало проведение налоговой реформы, первоначально предусматривающей значительное снижение уровня налогообложения. Планировалось трех этапное тридцати процентное снижение налоговых изъятий в период 1981-1984 гг. в равных долях. К концу 1984 г. реальная величина ставок подоходного налога должна была быть снижена с 14-70 % (по состоянию на 1981 г.) до 10-50 % вне зависимости от источника доходов. Предельные ставки налогов на прибыль должны были составить 20% по сравнению с 28 % в 1981 году. Предусматривалось также введение ускоренной амортизации.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Согласно планам администрации, налоговые преобразования должны были настолько стимулировать деловую и, особенно, инвестиционную активность, что это привело бы к значительному увеличению темпов экономического роста, которое способно расширить базу налогообложения и, уже в среднесрочной перспективе, обеспечить увеличение общего количества налоговых сборов.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Намечалось проведение жесткой денежной политики с целью установления контроля над инфляцией. Администрация рекомендовала Федеральной резервной системе удерживать темпы роста денежной массы, но проводить это в пределах, достаточных для поддержания экономического роста. В качестве основного принципа политики в финансовой сфере была сформулирована идея денежного правила, то есть целесообразности увеличения денежной массы постоянным темпом независимо от состояния конъюнктуры и фазы цикла.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Планировалось ослабление регулирующей деятельности государства, в частности, в таких сферах как охрана окружающей среды, обеспечение безопасности рабочих на предприятиях, контроль за качеством продукции. Намечалось дерегулирование транспорта и жилищного строительства.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Наиболее существенным мероприятием по дерегулированию экономики стал отказ от ФРС от краткосрочного регулирования уровня процентных ставок. Администрация выступила против использования денежной политики в качестве инструмента краткосрочного и антициклического регулирования процентных ставок, производства, занятости, средства финансирования бюджетных дефицитов.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</w:p>
    <w:p w:rsidR="00B33315" w:rsidRDefault="00B33315">
      <w:pPr>
        <w:pStyle w:val="3"/>
        <w:jc w:val="left"/>
        <w:rPr>
          <w:i/>
          <w:sz w:val="26"/>
          <w:u w:val="single"/>
        </w:rPr>
      </w:pPr>
      <w:bookmarkStart w:id="33" w:name="_Toc499562468"/>
      <w:bookmarkStart w:id="34" w:name="_Toc499562500"/>
      <w:bookmarkStart w:id="35" w:name="_Toc499562543"/>
      <w:bookmarkStart w:id="36" w:name="_Toc499562862"/>
      <w:bookmarkStart w:id="37" w:name="_Toc499724905"/>
      <w:bookmarkStart w:id="38" w:name="_Toc499724925"/>
      <w:bookmarkStart w:id="39" w:name="_Toc499725747"/>
      <w:r>
        <w:rPr>
          <w:i/>
          <w:sz w:val="26"/>
          <w:u w:val="single"/>
        </w:rPr>
        <w:t>Результаты неолиберальных преобразований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На фоне роста военных расходов, стимулировавшего расширение совокупного спроса и экономический рост, секвестирование ряда статей бюджета не позволило снизить федеральные расходы. На протяжении всей первой половины 1980-х годов происходило устойчивое повышение доли расходов федерального бюджета в ВВП: с 20,6% в 1979 до 23,9% в 1984 году. Что означает увеличение влияние государства на экономику, а это прямо противоположно заявленной концепции либерализма.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Согласно программе, дефицит федерального бюджета должен был быть сокращен в 1983 г. До 5,2 млрд. дол., а в 1984 г. Должны были даже превзойти расходы. Реально же дефицит федерального бюджета достиг в 1983 г. 207,8 млрд. дол., в 1985 г. - 212,3 млрд. дол..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Уровень безработицы, по оценкам американской администрации, даже при самых неблагоприятных обстоятельствах не должен был превысить 9,5%. Уже в 1982 г. Этот показатель составил 9,7%, в 1983 г. - 9,6%.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При этом снижение уровня налогообложения, не дав ожидаемого стимулирования экономического роста, привело к уменьшению доходной части федерального бюджета и также способствовало увеличению его дефицита, финансируемого, главным образом, за счет реализации государственных ценных бумаг, что привело к наращиванию величины государственного долга. За период 1980-1981 гг. произошло беспрецедентное увеличение государственного долга США, отношение которого к ВНП возросло с 34,0 % в 1980 г. до 54,3 % в 1988 г. Только проценты, выплачиваемые из государственного бюджета по госдолгу возросли с 8,8 % от уровня общих федеральных расходов в 1980 г. до 14,2 % в 1988 г..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 xml:space="preserve"> Проведение политики жестких денег привело к усугублению циклического кризиса 1981-1982 гг., который стал самым глубоким в послевоенной истории США, поэтому уже в 1982-1983 гг. произошел отказ от этой меры как неприемлемой в данных условиях. 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После отказа в 1982 г. от использования денежного правила, на протяжение периода 1982-1988 гг. имело место конъюнктурное манипулирование уровнем прироста денежной массы в обращении в зависимости от темпов экономического роста и динамики инфляционных процессов.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 xml:space="preserve">Так, после стабилизации экономического роста в 1984 г. и в 1987-1988 гг. была вновь использована политика жестких денег, что явилось важным мероприятием оперативного регулирования экономического роста. В 1984 г. обозначилась тенденция к перегреву экономики, поэтому темп прироста агрегата </w:t>
      </w:r>
      <w:r>
        <w:rPr>
          <w:sz w:val="26"/>
          <w:lang w:val="en-US"/>
        </w:rPr>
        <w:t>Ml</w:t>
      </w:r>
      <w:r>
        <w:rPr>
          <w:sz w:val="26"/>
        </w:rPr>
        <w:t xml:space="preserve"> был снижен до 6,0 %, однако последовавшее резкое замедление экономического роста потребовало его централизованного стимулирования дополнительной эмиссией. Уже в 1985 г. произошло годовое увеличение агрегата </w:t>
      </w:r>
      <w:r>
        <w:rPr>
          <w:sz w:val="26"/>
          <w:lang w:val="en-US"/>
        </w:rPr>
        <w:t>Ml</w:t>
      </w:r>
      <w:r>
        <w:rPr>
          <w:sz w:val="26"/>
        </w:rPr>
        <w:t xml:space="preserve"> на 12,3 %, а в 1986г. еще на 16,8%.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Это подтверждает несостоятельность денежного правила монетарной версии количественной теории денег, исходя из рекомендаций которой декларируется целесообразность ежегодного прироста денежной массы постоянным темпом на уровне 3-4 %.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Поскольку экономика представляется весьма сложной системой, постоянно структурно изменяющейся, технологически обновляющейся, контактирующей с динамичной внешней средой, эта рекомендация монетаристов является сильным упрощением, не подтвержденным практикой.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На фоне снижения объема частных сбережений, увеличения дефицита федерального бюджета и высокого уровня процентных ставок происходил значительный приток капиталов из-за рубежа, что способствовало росту курса доллара, снижению ценовой конкурентоспособности американских товаров, ухудшению торгового и текущего платежного баланса. В этих условиях одностороннее снижение США торговых барьеров ослабило позиции американских компаний на внутреннем рынке и не решило проблем доступа на внешние рынки. В результате вырос дисбаланс внешней торговли.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</w:p>
    <w:p w:rsidR="00B33315" w:rsidRDefault="00B33315">
      <w:pPr>
        <w:pStyle w:val="3"/>
        <w:jc w:val="left"/>
        <w:rPr>
          <w:b/>
          <w:i/>
          <w:sz w:val="26"/>
          <w:u w:val="single"/>
        </w:rPr>
      </w:pPr>
      <w:bookmarkStart w:id="40" w:name="_Toc499562469"/>
      <w:bookmarkStart w:id="41" w:name="_Toc499562501"/>
      <w:bookmarkStart w:id="42" w:name="_Toc499562544"/>
      <w:bookmarkStart w:id="43" w:name="_Toc499562863"/>
      <w:bookmarkStart w:id="44" w:name="_Toc499724906"/>
      <w:bookmarkStart w:id="45" w:name="_Toc499724926"/>
      <w:bookmarkStart w:id="46" w:name="_Toc499725748"/>
      <w:r>
        <w:rPr>
          <w:i/>
          <w:sz w:val="26"/>
          <w:u w:val="single"/>
        </w:rPr>
        <w:t>Изменения в экономической политике</w:t>
      </w:r>
      <w:bookmarkEnd w:id="40"/>
      <w:bookmarkEnd w:id="41"/>
      <w:bookmarkEnd w:id="42"/>
      <w:bookmarkEnd w:id="43"/>
      <w:bookmarkEnd w:id="44"/>
      <w:bookmarkEnd w:id="45"/>
      <w:bookmarkEnd w:id="46"/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Американцам потребовалось два года для проверки на себе некоторых положений теории предложения и монетарной версии количественной теории денег, после чего они пошли на изменение экономического курса. После 1982г. Был проведен ряд успешных мероприятий по усилению государственного воздействия при трансформации форм и методов регулирования.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Уже в 1983г. Советом управляющих ФРС было официально объявлено о возврате к краткосрочному регулированию уровня процентных ставок с целью поддержания деловой и инвестиционной активности, уровня производства и занятости. После чего произошло последовательное снижение процентных ставок (в 1988г. уровень учетной ставки снизился до 6,0-6,5%).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Начиная с 1984 г. произошел окончательный переход от долгосрочного таргетирования к антициклическому регулированию денежной массы. Так, в 1984г., когда наметился перегрев экономики, уровень прироста М1 был снижен до 6,0% и до 3,5 и 4,9% в 1987-1988гг.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Ухудшение экологической обстановки и давление влиятельных общественных организаций привело не только к возврату, но и к ужесточению контроля. Были восстановлена часть упраздненных положений, регламентирующих ситуацию на рынке труда. Попытки сокращения государственного аппарата также были заблокированы, в 1988 г. численность государственных служащих выросла в сравнении с 1981 г. на 1, 34 млн. человек.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Ухудшение состояния торгового баланса и текущих платежей заставило пересмотреть политику в области внешней торговли. Были введены торговые ограничения на импорт при дифференцированном подходе к регулированию экспорта.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Поскольку сокращение налогов, несмотря на определенное стимулирование экономической активности, не позволило значительно расширить базу налогообложения, спровоцировав и усилив ряд негативных процессов в экономике, начиная с 1983 г. были введены дополнительные налоги не коснувшиеся передовых отраслей. В 1986г. произошло увеличение общего уровня налогообложения, что на фоне некоторого снижения доли расходной части привело к снижению дефицита федерального бюджета.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Государственное финансирование ВПК через систему госзакупок, через научно-технические программы способствовало развитию всей обрабатывающей промышленности, опережающий рост которой стал основой развития национальной экономики.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В 1980-е годы произошло повышение управляемости экономики, что позволило путем сочетания комплекса различных мероприятий сглаживать экономические и социальные издержки внутреннего циклического развития, гасить внешнеэкономические шоки, поддержать макроэкономическую стабильность.</w:t>
      </w:r>
    </w:p>
    <w:p w:rsidR="00B33315" w:rsidRDefault="00B33315">
      <w:pPr>
        <w:spacing w:before="120" w:line="360" w:lineRule="auto"/>
        <w:ind w:firstLine="454"/>
        <w:jc w:val="both"/>
        <w:rPr>
          <w:b/>
          <w:sz w:val="26"/>
        </w:rPr>
      </w:pPr>
      <w:r>
        <w:rPr>
          <w:sz w:val="26"/>
        </w:rPr>
        <w:t>Итак, несмотря на декларируемый принцип «дерегулирования экономики», экономика США в 80-е годы стала более регулируемой и предсказуемой, и такая тенденция является устойчивой и долговременной. Полного конечного отказа от монетаристской теории не произошло, но ее влияние на экономику США в 80-х годах сильно ослабло, кейнсианская же тория, наоборот. Это утверждение значительно усилится в 90-х годах.</w:t>
      </w:r>
    </w:p>
    <w:p w:rsidR="00B33315" w:rsidRDefault="00B33315">
      <w:pPr>
        <w:spacing w:before="120" w:line="360" w:lineRule="auto"/>
        <w:ind w:firstLine="454"/>
        <w:jc w:val="both"/>
        <w:rPr>
          <w:b/>
          <w:sz w:val="26"/>
        </w:rPr>
      </w:pPr>
      <w:r>
        <w:rPr>
          <w:b/>
          <w:sz w:val="26"/>
        </w:rPr>
        <w:br w:type="page"/>
      </w:r>
    </w:p>
    <w:p w:rsidR="00B33315" w:rsidRDefault="00B33315">
      <w:pPr>
        <w:pStyle w:val="2"/>
        <w:spacing w:line="360" w:lineRule="auto"/>
        <w:jc w:val="center"/>
        <w:rPr>
          <w:sz w:val="28"/>
        </w:rPr>
      </w:pPr>
      <w:bookmarkStart w:id="47" w:name="_Toc499562470"/>
      <w:bookmarkStart w:id="48" w:name="_Toc499562502"/>
      <w:bookmarkStart w:id="49" w:name="_Toc499562545"/>
      <w:bookmarkStart w:id="50" w:name="_Toc499562864"/>
      <w:bookmarkStart w:id="51" w:name="_Toc499724907"/>
      <w:bookmarkStart w:id="52" w:name="_Toc499724927"/>
      <w:bookmarkStart w:id="53" w:name="_Toc499725749"/>
      <w:r>
        <w:rPr>
          <w:sz w:val="28"/>
        </w:rPr>
        <w:t>Программа Конгресса США на 90-е годы.</w:t>
      </w:r>
      <w:bookmarkEnd w:id="47"/>
      <w:bookmarkEnd w:id="48"/>
      <w:bookmarkEnd w:id="49"/>
      <w:bookmarkEnd w:id="50"/>
      <w:bookmarkEnd w:id="51"/>
      <w:bookmarkEnd w:id="52"/>
      <w:bookmarkEnd w:id="53"/>
    </w:p>
    <w:p w:rsidR="00B33315" w:rsidRDefault="00B33315">
      <w:pPr>
        <w:spacing w:before="120" w:line="360" w:lineRule="auto"/>
        <w:ind w:firstLine="454"/>
        <w:jc w:val="both"/>
        <w:rPr>
          <w:b/>
          <w:sz w:val="26"/>
        </w:rPr>
      </w:pP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Осмыслив результаты реформ 90-х годов в США были объявлены новые приоритеты, получившие статус национальных, и специальным законодательным актом с красноречивым названием «Полная занятость и сбалансированный рост экономики» возведены в ранг строгих административных, организационных и финансово-бюджетных обязательств государственной власти.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В 90-х годах состоялся окончательный поворот. Тому есть немало ярких свидетельств. Так, согласно долго бытовавшим постулатам либеральной доктрины, безработица обладает «преимуществом», перевешивающими недостатки: содействует понижению инфляции (кривая Филипса), служит кнутом, подстегивающим трудовую мотивацию, облегчает структурную модернизацию и т.д. Иные представления, даже если они исходили от столь авторитетных политических деятелей, каким почитался, к примеру, Б. Франклин, отвергались веками, и, более того, расценивались как подрывные, посягающие на устои общества свободного предпринимательства. Ныне все переменилось. Теперь уже безработица признана несовместимой с национальными интересами США. О ее «преимуществах» больше речи нет, она увязывается исключительно с потерями и издержками.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Причем издержки экономики и общества вследствие безработицы зафиксированы не только учеными, исследователями, аналитиками. Они перечислены Конгрессом США в бескомпромиссных формулировках констатирующего раздела закона: -</w:t>
      </w:r>
    </w:p>
    <w:p w:rsidR="00B33315" w:rsidRDefault="00B33315">
      <w:pPr>
        <w:pStyle w:val="FR3"/>
        <w:spacing w:before="120" w:line="360" w:lineRule="auto"/>
        <w:ind w:firstLine="4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«Конгресс приходит к заключению, что Нация страдает от неполной занятости и безработицы, достигших существенных масштабов, от неиспользования производственных ресурсов, высоких темпов инфляции и недостаточного роста производительности труда в течение значительного периода времени, и это влечет за собой многочисленные экономические и социальные издержки. Эти издержки проявляются в следующем:</w:t>
      </w:r>
    </w:p>
    <w:p w:rsidR="00B33315" w:rsidRDefault="00B33315">
      <w:pPr>
        <w:pStyle w:val="FR3"/>
        <w:numPr>
          <w:ilvl w:val="0"/>
          <w:numId w:val="5"/>
        </w:numPr>
        <w:spacing w:before="120" w:line="360" w:lineRule="auto"/>
        <w:ind w:firstLine="4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Нация лишена полного снабжения товарами и услугами, полного использования трудовых и финансовых ресурсов и соответствующего увеличения экономического благополучия, которое было бы достигнуто, если бы были созданы условия полной занятости, роста производства и реального дохода, сбалансированного экономического роста, сбалансированного федерального бюджета и эффективного контроля над инфляцией;</w:t>
      </w:r>
    </w:p>
    <w:p w:rsidR="00B33315" w:rsidRDefault="00B33315">
      <w:pPr>
        <w:pStyle w:val="FR3"/>
        <w:numPr>
          <w:ilvl w:val="0"/>
          <w:numId w:val="5"/>
        </w:numPr>
        <w:spacing w:before="120" w:line="360" w:lineRule="auto"/>
        <w:ind w:firstLine="4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Объем производства товаров и услуг недостаточен для удовлетворения неотложных национальных приоритетов;</w:t>
      </w:r>
    </w:p>
    <w:p w:rsidR="00B33315" w:rsidRDefault="00B33315">
      <w:pPr>
        <w:pStyle w:val="FR3"/>
        <w:numPr>
          <w:ilvl w:val="0"/>
          <w:numId w:val="5"/>
        </w:numPr>
        <w:spacing w:before="120" w:line="360" w:lineRule="auto"/>
        <w:ind w:firstLine="4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Работники лишены гарантий сохранения рабочих мест, доходов, повышения квалификации, а также производительности, необходимых для поддержания и повышения своего жизненного уровня;</w:t>
      </w:r>
    </w:p>
    <w:p w:rsidR="00B33315" w:rsidRDefault="00B33315">
      <w:pPr>
        <w:pStyle w:val="FR3"/>
        <w:numPr>
          <w:ilvl w:val="0"/>
          <w:numId w:val="5"/>
        </w:numPr>
        <w:spacing w:before="120" w:line="360" w:lineRule="auto"/>
        <w:ind w:left="0" w:firstLine="4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Торговля и промышленность лишены производства, торговой сети и притоков капиталов и производительности, необходимых на поддержание надлежащего уровня доходов, осуществления новых инвестиций, создания рабочих мест, обеспечения конкурентоспособности на международном рынке и содействия экономических потребностей общества. Названные проблемы особенно остры в мелком предпринимательстве. Названные проблемы и низкий уровень показателей функционирования экономики наносят мелкому предпринимательству значительно больший урон, чем крупному, так как у мелких предпринимателей меньше наличных ресурсов, меньше доступа к ресурсам, позволяющим справляться с общеэкономическими трудностями. Упадок мелких предприятий влечет усиление безработицы из-за количества рабочих мест, а также инфляции - из-за ослабления конкуренции;</w:t>
      </w:r>
    </w:p>
    <w:p w:rsidR="00B33315" w:rsidRDefault="00B33315">
      <w:pPr>
        <w:pStyle w:val="FR3"/>
        <w:numPr>
          <w:ilvl w:val="0"/>
          <w:numId w:val="5"/>
        </w:numPr>
        <w:spacing w:before="120" w:line="360" w:lineRule="auto"/>
        <w:ind w:firstLine="4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Безработица создает для многих семей социальные, психологические и физиологические издержки, включая разрыв семейных связей, утрату личного достоинства и самоуважения, обострение физических и психологических заболеваний, алкоголизм и наркоманию, преступность и социальные конфликты;</w:t>
      </w:r>
    </w:p>
    <w:p w:rsidR="00B33315" w:rsidRDefault="00B33315">
      <w:pPr>
        <w:pStyle w:val="FR3"/>
        <w:numPr>
          <w:ilvl w:val="0"/>
          <w:numId w:val="5"/>
        </w:numPr>
        <w:spacing w:before="120" w:line="360" w:lineRule="auto"/>
        <w:ind w:firstLine="4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Федеральный бюджет, бюджет штатов, а также местные бюджеты подрываются дефицитами, вызываемыми недостаточностью налоговых поступлений и увеличением расходов на пособия по безработице, социальную помощь и иные виды услуг, связанных с упадком в экономической жизни и осуществляемых в таких сферах, как уголовная юстиция, борьба с алкоголизмом и наркоманией, поддержание физического и душевного здоровья.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Как видим, в приведенных формулировках прослеживается полный разрыв с экономическим либерализмом. Пока внешнему миру напоказ выставляется рейганомика и рекламировался ее мнимый либерализм, экономика США по сути директивно переводится на рельсы централизованно регулируемого воспроизводства, способного обеспечивать требования полной занятости и сбалансированного, т.е. безынфляционного роста.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От либерализма отошли и еще по одному важному пункту - что подлежит регулированию. Как известно, либеральной доктриной постулируется максимальное ограничение государственного вмешательства, в связи с чем неолибералы - монетаристы - считают достаточным манипулирование объемом и структурой денежной массы, налоговыми и банковскими ставками.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В последовавшем процессе организационно-экономических новаций от денежно-валютного регулирования, разумеется, отказа не последовало. Да так вопрос и не ставился. В законодательном акте Конгресса США суть сформулирована иначе: «... совокупные финансовые и налоговые меры сами по себе не обеспечивают полной занятости и полного производства, увеличения реальных доходов, сбалансированного роста, сбалансированного федерального бюджета, надлежащего роста производительности труда и соответствующего учета национальных приоритетов, достижения лучшего торгового баланса и разумной стабильности цен и должны быть, поэтому, дополнены другими мерами, предназначенными для достижения этих целей».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Иными словами, одних только монетарных мер для действенного макроэкономического регулирования недостаточно, они должны быть дополнены немонетарными - такова формула. Она отвергает претензии монетаризма на ограничение сферы и инструментария государственного вмешательства. И подтверждает утверждения Кейнса о необходимости вмешательства государства в экономику.</w:t>
      </w:r>
    </w:p>
    <w:p w:rsidR="00B33315" w:rsidRDefault="00B33315">
      <w:pPr>
        <w:spacing w:before="120" w:line="360" w:lineRule="auto"/>
        <w:ind w:right="400" w:firstLine="454"/>
        <w:jc w:val="both"/>
        <w:rPr>
          <w:sz w:val="26"/>
        </w:rPr>
      </w:pPr>
      <w:r>
        <w:rPr>
          <w:sz w:val="26"/>
        </w:rPr>
        <w:t>Признав необходимость расширения системы государственного регулирования на основе немонетарных мер воздействия на экономику, к их числу Конгресс США законодательно отнес:</w:t>
      </w:r>
    </w:p>
    <w:p w:rsidR="00B33315" w:rsidRDefault="00B33315">
      <w:pPr>
        <w:numPr>
          <w:ilvl w:val="0"/>
          <w:numId w:val="6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структурную хозяйственную политику и хозяйственные программы, включая регламентацию ресурсных ограничений;</w:t>
      </w:r>
    </w:p>
    <w:p w:rsidR="00B33315" w:rsidRDefault="00B33315">
      <w:pPr>
        <w:numPr>
          <w:ilvl w:val="0"/>
          <w:numId w:val="6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противоциклические мероприятия по вопросам занятости;</w:t>
      </w:r>
    </w:p>
    <w:p w:rsidR="00B33315" w:rsidRDefault="00B33315">
      <w:pPr>
        <w:numPr>
          <w:ilvl w:val="0"/>
          <w:numId w:val="6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координацию экономической деятельности;</w:t>
      </w:r>
    </w:p>
    <w:p w:rsidR="00B33315" w:rsidRDefault="00B33315">
      <w:pPr>
        <w:numPr>
          <w:ilvl w:val="0"/>
          <w:numId w:val="6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мероприятия и программы по обеспечению работой молодежи;</w:t>
      </w:r>
    </w:p>
    <w:p w:rsidR="00B33315" w:rsidRDefault="00B33315">
      <w:pPr>
        <w:numPr>
          <w:ilvl w:val="0"/>
          <w:numId w:val="6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профессиональное обучение, консультации, разработку проектов занятости;</w:t>
      </w:r>
    </w:p>
    <w:p w:rsidR="00B33315" w:rsidRDefault="00B33315">
      <w:pPr>
        <w:numPr>
          <w:ilvl w:val="0"/>
          <w:numId w:val="6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стимулирование капиталовложений;</w:t>
      </w:r>
    </w:p>
    <w:p w:rsidR="00B33315" w:rsidRDefault="00B33315">
      <w:pPr>
        <w:numPr>
          <w:ilvl w:val="0"/>
          <w:numId w:val="6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совершенствование системы материального поощрения занятых.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Указанные направления также соответствуют рекомендациям не либеральной, а регулятивной экономической теории.</w:t>
      </w:r>
    </w:p>
    <w:p w:rsidR="00B33315" w:rsidRDefault="00B33315">
      <w:pPr>
        <w:spacing w:before="120" w:line="360" w:lineRule="auto"/>
        <w:ind w:left="280" w:firstLine="454"/>
        <w:jc w:val="both"/>
        <w:rPr>
          <w:sz w:val="26"/>
        </w:rPr>
      </w:pPr>
      <w:r>
        <w:rPr>
          <w:sz w:val="26"/>
        </w:rPr>
        <w:t>Посвященный капиталообразованию раздел настолько примечателен, что целесообразно привести его целиком: «Конгресс приходит к заключению, что:</w:t>
      </w:r>
    </w:p>
    <w:p w:rsidR="00B33315" w:rsidRDefault="00B33315">
      <w:pPr>
        <w:numPr>
          <w:ilvl w:val="0"/>
          <w:numId w:val="7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Содействие полной занятости и сбалансированному развитию само по себе является основным путем к высокому и непрерывному росту образования капитала;</w:t>
      </w:r>
    </w:p>
    <w:p w:rsidR="00B33315" w:rsidRDefault="00B33315">
      <w:pPr>
        <w:numPr>
          <w:ilvl w:val="0"/>
          <w:numId w:val="8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Высокие темпы образования капитала необходимы для обеспечения адекватных темпов расширения производственных мощностей и роста продуктивности, соблюдения установленных правительством стандартов в области охраны здоровья, техники безопасности и охраны окружающей среды, а также для замены устаревшего производственного оборудования;</w:t>
      </w:r>
    </w:p>
    <w:p w:rsidR="00B33315" w:rsidRDefault="00B33315">
      <w:pPr>
        <w:numPr>
          <w:ilvl w:val="0"/>
          <w:numId w:val="9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Способность нашей экономики успешно конкурировать на международных рынках, развитие новых технологий, улучшение условий труда, расширение количества рабочих мест и повышение уровня жизни зависят от доступности адекватных капиталов для торговли и промышленности по различным ценам;</w:t>
      </w:r>
    </w:p>
    <w:p w:rsidR="00B33315" w:rsidRDefault="00B33315">
      <w:pPr>
        <w:numPr>
          <w:ilvl w:val="0"/>
          <w:numId w:val="10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Важной целью национальной политики является устранение препятствий свободному притоку ресурсов в новые сферы капиталовложений, особенно таких препятствий, которые тормозят создание и развитие мелкого предпринимательства ввиду того, что общие национальные программы и мероприятия, поощряющие частное предпринимательство, недостаточны для решения особых проблем и удовлетворения потребностей малого бизнеса, и,</w:t>
      </w:r>
    </w:p>
    <w:p w:rsidR="00B33315" w:rsidRDefault="00B33315">
      <w:pPr>
        <w:numPr>
          <w:ilvl w:val="0"/>
          <w:numId w:val="11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Хотя частные предпринимательские фирмы остаются основными источниками капиталовложений, инвестиционная деятельность властей на федеральном уровне, уровне штатов и на уровне местных властей должна играть важную роль в определении уровней производства, занятости и производительности, а также в достижении иных общенациональных целей».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Особо примечательно последнее положение. Оно признает необходимость увеличения инвестиционного значения общегосударственного бюджета. Иными словами, здесь отражено растущее значение централизации совокупного фонда производственных инвестиций и их распределения по единому критерию, на основе программ, скоординированных целями полной занятости и сбалансированного экономического роста. То есть растет влияние кейнсианской теории на экономику США.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Правда США еще не дошли до уровня макроэкономического планирования. Вместо планирования Конгресс США избрал весьма детальную регламентацию обязанностей правящей администрации по обеспечению занятости и сбалансированного экономического роста. Так, в сфере хозяйственной политики Конгресс установил свое право «требовать от Президента инициатив», нацеленных на разработку дополнительных программ и мероприятий в объеме, достаточном для организации решения задач полной занятости и сбалансированного роста, включая направления и график сокращения безработицы. Притом, как особо оговорено, все эти программы и направления хозяйственных мероприятий подлежат включению в доклад об экономике.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При реализации каких-либо противоциклических мер «Президент должен» продумать механизм введения в действие специальной программы обеспечения занятости в период повышения безработицы, с включением в нее эффективных средств, облегчающих временно безработным скорейшее возвращение к обычной своей работе в частном или государственном секторе по мере оздоровления экономики. Причем в таком случае «Президент обязан» обеспечить в сфере занятости координацию экономических действий между Федеральным правительством, регионами, штатами, местными властями, а также частным сектором.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Осуществляя свои полномочия по координации политики занятости и экономического роста, «Президент должен» стремиться к соблюдению критериев, на которых основано финансирование конкретных программ и мероприятий; в частности, принимать во внимание налоговые нужды и бюджетные условия соответствующих штатов и местных властей, а также собственные усилия последних в сфере занятости, уделяя при этом особое внимание темпам роста безработицы в том или ином штате или графстве.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В ходе достижения целей хозяйственной политики «Президент должен», при необходимости, рекомендовать Конгрессу принятие законодательных актов, а также региональные и структурные программы и мероприятия по вопросам занятости.</w:t>
      </w:r>
    </w:p>
    <w:p w:rsidR="00B33315" w:rsidRDefault="00B33315">
      <w:pPr>
        <w:spacing w:before="120" w:line="360" w:lineRule="auto"/>
        <w:ind w:right="200" w:firstLine="454"/>
        <w:jc w:val="both"/>
        <w:rPr>
          <w:sz w:val="26"/>
        </w:rPr>
      </w:pPr>
      <w:r>
        <w:rPr>
          <w:sz w:val="26"/>
        </w:rPr>
        <w:t>Президенту предоставлены конкретные полномочия по обеспечению занятости в регионах, где безработица особенно велика вследствие циклического или структурного кризиса. В частности, он обязан содействовать созданию новых рабочих мест на основе развертывания новых производств. Вместе с тем при реализации политики обеспечения занятости Президент должен учитывать, какое влияние оказывают на региональную безработицу разнообразные общефедеральные налоги и расходы государственного бюджета, в частности на оборону, энергетику, транспорт и т.д. В случае, если такое влияние окажется неблагоприятным, администрации предписано вносить коррективы, чтобы исправить положение.</w:t>
      </w:r>
    </w:p>
    <w:p w:rsidR="00B33315" w:rsidRDefault="00B33315">
      <w:pPr>
        <w:spacing w:before="120" w:line="360" w:lineRule="auto"/>
        <w:ind w:left="40" w:right="200" w:firstLine="454"/>
        <w:jc w:val="both"/>
        <w:rPr>
          <w:sz w:val="26"/>
        </w:rPr>
      </w:pPr>
      <w:r>
        <w:rPr>
          <w:sz w:val="26"/>
        </w:rPr>
        <w:t>Для улучшения и расширения трудоустройства молодежи «Президент должен» совершенствовать существующие программы трудоустройства молодежи и разрабатывать новые. При разработке таких программ «Президент обязан:</w:t>
      </w:r>
    </w:p>
    <w:p w:rsidR="00B33315" w:rsidRDefault="00B33315">
      <w:pPr>
        <w:numPr>
          <w:ilvl w:val="0"/>
          <w:numId w:val="12"/>
        </w:numPr>
        <w:spacing w:before="120" w:line="360" w:lineRule="auto"/>
        <w:ind w:left="283" w:firstLine="454"/>
        <w:jc w:val="both"/>
        <w:rPr>
          <w:sz w:val="26"/>
        </w:rPr>
      </w:pPr>
      <w:r>
        <w:rPr>
          <w:sz w:val="26"/>
        </w:rPr>
        <w:t>Включать в них положения, предназначенные для более полной координации деятельности по созданию рабочих мест для молодежи с иными программами занятости и профессионального обучения;</w:t>
      </w:r>
    </w:p>
    <w:p w:rsidR="00B33315" w:rsidRDefault="00B33315">
      <w:pPr>
        <w:numPr>
          <w:ilvl w:val="0"/>
          <w:numId w:val="13"/>
        </w:numPr>
        <w:spacing w:before="120" w:line="360" w:lineRule="auto"/>
        <w:ind w:left="283" w:firstLine="454"/>
        <w:jc w:val="both"/>
        <w:rPr>
          <w:sz w:val="26"/>
        </w:rPr>
      </w:pPr>
      <w:r>
        <w:rPr>
          <w:sz w:val="26"/>
        </w:rPr>
        <w:t>Облегчать молодежи переход от школы к работе;</w:t>
      </w:r>
    </w:p>
    <w:p w:rsidR="00B33315" w:rsidRDefault="00B33315">
      <w:pPr>
        <w:numPr>
          <w:ilvl w:val="0"/>
          <w:numId w:val="14"/>
        </w:numPr>
        <w:spacing w:before="120" w:line="360" w:lineRule="auto"/>
        <w:ind w:left="283" w:firstLine="454"/>
        <w:jc w:val="both"/>
        <w:rPr>
          <w:sz w:val="26"/>
        </w:rPr>
      </w:pPr>
      <w:r>
        <w:rPr>
          <w:sz w:val="26"/>
        </w:rPr>
        <w:t>Готовить молодых людей, страдающих физическими недостатками, а также затрудняющихся получить работу ввиду иных причин, к приобретению постоянных мест работы, позволяющей обеспечивать себя средствами к существованию;</w:t>
      </w:r>
    </w:p>
    <w:p w:rsidR="00B33315" w:rsidRDefault="00B33315">
      <w:pPr>
        <w:numPr>
          <w:ilvl w:val="0"/>
          <w:numId w:val="15"/>
        </w:numPr>
        <w:spacing w:before="120" w:line="360" w:lineRule="auto"/>
        <w:ind w:left="283" w:firstLine="454"/>
        <w:jc w:val="both"/>
        <w:rPr>
          <w:sz w:val="26"/>
        </w:rPr>
      </w:pPr>
      <w:r>
        <w:rPr>
          <w:sz w:val="26"/>
        </w:rPr>
        <w:t>Разрабатывать практические методы сочетания работы с профессиональным обучением и</w:t>
      </w:r>
    </w:p>
    <w:p w:rsidR="00B33315" w:rsidRDefault="00B33315">
      <w:pPr>
        <w:numPr>
          <w:ilvl w:val="0"/>
          <w:numId w:val="16"/>
        </w:numPr>
        <w:spacing w:before="120" w:line="360" w:lineRule="auto"/>
        <w:ind w:left="283" w:firstLine="454"/>
        <w:jc w:val="both"/>
        <w:rPr>
          <w:sz w:val="26"/>
        </w:rPr>
      </w:pPr>
      <w:r>
        <w:rPr>
          <w:sz w:val="26"/>
        </w:rPr>
        <w:t>Разрабатывать положения, способствующие привлечению затронутой структурной безработицей молодежи в сферу полной продуктивной занятости посредством стимулирования частного и независимого предпринимательства».</w:t>
      </w:r>
    </w:p>
    <w:p w:rsidR="00B33315" w:rsidRDefault="00B33315">
      <w:pPr>
        <w:spacing w:before="120" w:line="360" w:lineRule="auto"/>
        <w:ind w:left="120" w:firstLine="454"/>
        <w:jc w:val="both"/>
        <w:rPr>
          <w:sz w:val="26"/>
        </w:rPr>
      </w:pPr>
      <w:r>
        <w:rPr>
          <w:sz w:val="26"/>
        </w:rPr>
        <w:t>Для взаимодействия при разработке и реализации хозяйственной политики двух ветвей власти - законодательной и исполнительной, учрежден Совместный экономический комитет, куда Президент обязан направлять специальный экономический отчет, особо выделяя инвестиционные аспекты обеспечения занятости и роста.</w:t>
      </w:r>
    </w:p>
    <w:p w:rsidR="00B33315" w:rsidRDefault="00B33315">
      <w:pPr>
        <w:spacing w:before="120" w:line="360" w:lineRule="auto"/>
        <w:ind w:left="160" w:firstLine="454"/>
        <w:jc w:val="both"/>
        <w:rPr>
          <w:sz w:val="26"/>
        </w:rPr>
      </w:pPr>
      <w:r>
        <w:rPr>
          <w:sz w:val="26"/>
        </w:rPr>
        <w:t>Параметры отчетного документа тоже регламентированы до деталей: «Экономический отчет содержит в качестве составной части отчет об инвестиционных мероприятиях, в котором должны быть отражены</w:t>
      </w:r>
    </w:p>
    <w:p w:rsidR="00B33315" w:rsidRDefault="00B33315">
      <w:pPr>
        <w:numPr>
          <w:ilvl w:val="0"/>
          <w:numId w:val="17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Обзор и общая оценка существующих программ и мероприятий Федерального правительства, затрагивающих решения о предпринимательских инвестициях, в том числе соответствующие аспекты налогового законодательства, расходных статей бюджета Федерального правительства, направлений осуществляемого Федеральным правительством регулирования экономики, международной торговли, а также осуществляемой на федеральном уровне поддержки исследований, разработок и внедрения в области новых технологий;</w:t>
      </w:r>
    </w:p>
    <w:p w:rsidR="00B33315" w:rsidRDefault="00B33315">
      <w:pPr>
        <w:numPr>
          <w:ilvl w:val="0"/>
          <w:numId w:val="18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 xml:space="preserve"> Оценка уровней инвестирования имеющихся капиталов, как применяемых, так и запрашиваемых в сфере мелких, средних и крупных предпринимательских учреждений;</w:t>
      </w:r>
    </w:p>
    <w:p w:rsidR="00B33315" w:rsidRDefault="00B33315">
      <w:pPr>
        <w:numPr>
          <w:ilvl w:val="0"/>
          <w:numId w:val="19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Анализ текущих тенденций в уровне инвестирования капиталов, имеющихся у таких учреждений,</w:t>
      </w:r>
    </w:p>
    <w:p w:rsidR="00B33315" w:rsidRDefault="00B33315">
      <w:pPr>
        <w:numPr>
          <w:ilvl w:val="0"/>
          <w:numId w:val="20"/>
        </w:num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 xml:space="preserve">Описание программ и предложений по осуществлению мероприятий... 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Наряду с этим экономический отчет должен содержать оценку влияния совокупности правительственных экономических мероприятий и уровня инфляции на торгово-промышленные капиталовложения. Президент предлагает в своем бюджете, если это целесообразно, новые программы или модификации старых, предусматривающие формирование частного капитала. Кроме того. Президент обязан направлять в Конгресс все иные рекомендации относительно составляющих президентского бюджета, которые он считает необходимыми или желательными для осуществления мероприятий... Отчет об инвестиционных мероприятиях, поступивший в Конгресс, должен быть направлен в Совместный экономический комитет».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Помимо указанных особо выделяется обзор федеральных мероприятий и программ, затрагивающих капиталовложения публичного сектора: «... Экономический отчет должен содержать обзор и оценку федеральных мероприятий и программ, которые непосредственно или в рамках целевых дотаций штатам и органам местной власти либо косвенно, посредством иных мер влияют на пригодность, структуру и эффективность капиталовложений публичного сектора в качестве средства достижения целей настоящей главы и Закона о занятости 1946 г. В необходимых случаях Президент должен вносить предложения о новых программах и мероприятиях либо о модификации уже существующих в области капиталовложений в публичном секторе».</w:t>
      </w: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Совместный экономический комитет наделен полномочиями по определению не только краткосрочных, но и перспективных направлений хозяйственной политики, которые обобщаются в специальном докладе Конгрессу США. Такой доклад содержит по сути концепцию и ключевые параметры планово-индикативного характера, хотя по форме, разумеется, не относится к индикативному плану, известному, например, по опыту Франции.</w:t>
      </w:r>
    </w:p>
    <w:p w:rsidR="00B33315" w:rsidRDefault="00B33315">
      <w:pPr>
        <w:pStyle w:val="1"/>
        <w:jc w:val="center"/>
        <w:rPr>
          <w:b/>
          <w:sz w:val="32"/>
        </w:rPr>
      </w:pPr>
      <w:r>
        <w:br w:type="page"/>
      </w:r>
      <w:bookmarkStart w:id="54" w:name="_Toc499562471"/>
      <w:bookmarkStart w:id="55" w:name="_Toc499562503"/>
      <w:bookmarkStart w:id="56" w:name="_Toc499562546"/>
      <w:bookmarkStart w:id="57" w:name="_Toc499562865"/>
      <w:bookmarkStart w:id="58" w:name="_Toc499724908"/>
      <w:bookmarkStart w:id="59" w:name="_Toc499724928"/>
      <w:bookmarkStart w:id="60" w:name="_Toc499725750"/>
      <w:r>
        <w:rPr>
          <w:b/>
          <w:sz w:val="32"/>
        </w:rPr>
        <w:t>Выводы</w:t>
      </w:r>
      <w:bookmarkEnd w:id="54"/>
      <w:bookmarkEnd w:id="55"/>
      <w:bookmarkEnd w:id="56"/>
      <w:bookmarkEnd w:id="57"/>
      <w:bookmarkEnd w:id="58"/>
      <w:bookmarkEnd w:id="59"/>
      <w:bookmarkEnd w:id="60"/>
    </w:p>
    <w:p w:rsidR="00B33315" w:rsidRDefault="00B33315">
      <w:pPr>
        <w:spacing w:before="120" w:line="360" w:lineRule="auto"/>
        <w:ind w:firstLine="454"/>
        <w:jc w:val="both"/>
        <w:rPr>
          <w:b/>
          <w:sz w:val="26"/>
        </w:rPr>
      </w:pPr>
    </w:p>
    <w:p w:rsidR="00B33315" w:rsidRDefault="00B33315">
      <w:pPr>
        <w:spacing w:before="120" w:line="360" w:lineRule="auto"/>
        <w:ind w:firstLine="454"/>
        <w:jc w:val="both"/>
        <w:rPr>
          <w:sz w:val="26"/>
        </w:rPr>
      </w:pPr>
      <w:r>
        <w:rPr>
          <w:sz w:val="26"/>
        </w:rPr>
        <w:t>Отмеченный в 90-е гг. рост уровня конкурентоспособности США (по нашим расчетам, в среднем на 40-50% сравнительно с 80-ми гг.) объясняется существенной модернизацией, которой на рубеже 80-90-х гг. подверглась вся система государственного регулирования американской экономики. Объявление новыми национальными приоритетами полной занятости и сбалансированного экономического роста не осталось пустой декларацией. Последовали конкретные действия, эффективность которых отслеживалась Конгрессом США. Федеральное правительство получило дополнительную компетенцию и в то же время существенно возросла его ответственность за разработку и реализацию структурной хозяйственной политики. В системе органов власти появился Совместный экономический комитет, который фактически действует как общегосударственный орган индикативного планирования. Прямо или косвенно регулированием охвачены важнейшие факторы обеспечения расширенного воспроизводства: накопление, инвестиционная эффективность, уровень инфляции.</w:t>
      </w:r>
    </w:p>
    <w:p w:rsidR="00B33315" w:rsidRDefault="00B33315">
      <w:pPr>
        <w:spacing w:before="180" w:line="360" w:lineRule="auto"/>
        <w:ind w:firstLine="454"/>
        <w:jc w:val="both"/>
        <w:rPr>
          <w:sz w:val="26"/>
        </w:rPr>
      </w:pPr>
      <w:r>
        <w:rPr>
          <w:sz w:val="26"/>
        </w:rPr>
        <w:t>Попытка в начале 80-х годов построить экономику, руководствуясь лишь монетаристскими принципами потерпела полный крах. Поэтому уже в 83-84 годах происходит отказ от такой модели и значительно усиливается влияние, вмешательство государства в экономику. Фактически США, не признаваясь в этом, отказалась от идеологии, которую они проповедуют по всему уже пятьдесят лет. Результаты не замедлили сказаться и уже в конце 80-х в начале 90-х ситуация стабилизировалась.</w:t>
      </w:r>
    </w:p>
    <w:p w:rsidR="00B33315" w:rsidRDefault="00B33315">
      <w:pPr>
        <w:spacing w:before="180" w:line="360" w:lineRule="auto"/>
        <w:ind w:firstLine="454"/>
        <w:jc w:val="both"/>
        <w:rPr>
          <w:sz w:val="26"/>
        </w:rPr>
      </w:pPr>
      <w:r>
        <w:rPr>
          <w:sz w:val="26"/>
        </w:rPr>
        <w:t xml:space="preserve">В начале 90-х годов Конгресс утвердил новую кейнсианско - монетаристскую экономическую политику законодательным актом с красноречивым названием «Полная занятость и сбалансированный рост экономики». Результат не замедлил сказаться. Шестой год экономического подъема лучшая рекомендация политики вмешательства государства в экономику. </w:t>
      </w:r>
    </w:p>
    <w:p w:rsidR="00B33315" w:rsidRDefault="00B33315">
      <w:pPr>
        <w:spacing w:before="180" w:line="360" w:lineRule="auto"/>
        <w:ind w:firstLine="454"/>
        <w:jc w:val="both"/>
        <w:rPr>
          <w:b/>
          <w:sz w:val="26"/>
        </w:rPr>
      </w:pPr>
      <w:r>
        <w:rPr>
          <w:b/>
          <w:sz w:val="26"/>
        </w:rPr>
        <w:br w:type="page"/>
      </w:r>
    </w:p>
    <w:p w:rsidR="00B33315" w:rsidRDefault="00B33315">
      <w:pPr>
        <w:pStyle w:val="1"/>
        <w:jc w:val="center"/>
        <w:rPr>
          <w:b/>
          <w:sz w:val="32"/>
        </w:rPr>
      </w:pPr>
      <w:bookmarkStart w:id="61" w:name="_Toc499562472"/>
      <w:bookmarkStart w:id="62" w:name="_Toc499562504"/>
      <w:bookmarkStart w:id="63" w:name="_Toc499562547"/>
      <w:bookmarkStart w:id="64" w:name="_Toc499562866"/>
      <w:bookmarkStart w:id="65" w:name="_Toc499724909"/>
      <w:bookmarkStart w:id="66" w:name="_Toc499724929"/>
      <w:bookmarkStart w:id="67" w:name="_Toc499725751"/>
      <w:r>
        <w:rPr>
          <w:b/>
          <w:sz w:val="32"/>
        </w:rPr>
        <w:t>Список литературы</w:t>
      </w:r>
      <w:bookmarkEnd w:id="61"/>
      <w:bookmarkEnd w:id="62"/>
      <w:bookmarkEnd w:id="63"/>
      <w:bookmarkEnd w:id="64"/>
      <w:bookmarkEnd w:id="65"/>
      <w:bookmarkEnd w:id="66"/>
      <w:bookmarkEnd w:id="67"/>
    </w:p>
    <w:p w:rsidR="00B33315" w:rsidRDefault="00B33315"/>
    <w:p w:rsidR="00B33315" w:rsidRDefault="00B33315">
      <w:pPr>
        <w:numPr>
          <w:ilvl w:val="0"/>
          <w:numId w:val="21"/>
        </w:numPr>
        <w:spacing w:before="120" w:line="360" w:lineRule="auto"/>
        <w:jc w:val="both"/>
        <w:rPr>
          <w:sz w:val="26"/>
        </w:rPr>
      </w:pPr>
      <w:r>
        <w:rPr>
          <w:b/>
          <w:sz w:val="26"/>
        </w:rPr>
        <w:t>Бобраков Ю. И., Дейкин А. И., Кондратьев Ю. Г. и др.</w:t>
      </w:r>
      <w:r>
        <w:rPr>
          <w:sz w:val="26"/>
        </w:rPr>
        <w:t xml:space="preserve"> США: государство и экономика (механизм государственно-монополистического регулирования экономики). – М.: Наука, 1976.</w:t>
      </w:r>
    </w:p>
    <w:p w:rsidR="00B33315" w:rsidRDefault="00B33315">
      <w:pPr>
        <w:numPr>
          <w:ilvl w:val="0"/>
          <w:numId w:val="21"/>
        </w:numPr>
        <w:spacing w:before="120" w:line="360" w:lineRule="auto"/>
        <w:jc w:val="both"/>
        <w:rPr>
          <w:sz w:val="26"/>
        </w:rPr>
      </w:pPr>
      <w:r>
        <w:rPr>
          <w:b/>
          <w:sz w:val="26"/>
        </w:rPr>
        <w:t>Всемирная история экономической мысли.</w:t>
      </w:r>
      <w:r>
        <w:rPr>
          <w:sz w:val="26"/>
        </w:rPr>
        <w:t xml:space="preserve"> Т. 5. – М.: Мысль, 1994</w:t>
      </w:r>
    </w:p>
    <w:p w:rsidR="00B33315" w:rsidRDefault="00B33315">
      <w:pPr>
        <w:numPr>
          <w:ilvl w:val="0"/>
          <w:numId w:val="21"/>
        </w:numPr>
        <w:spacing w:before="120" w:line="360" w:lineRule="auto"/>
        <w:jc w:val="both"/>
        <w:rPr>
          <w:sz w:val="26"/>
        </w:rPr>
      </w:pPr>
      <w:r>
        <w:rPr>
          <w:b/>
          <w:sz w:val="26"/>
        </w:rPr>
        <w:t>Дейкин А. И.</w:t>
      </w:r>
      <w:r>
        <w:rPr>
          <w:sz w:val="26"/>
        </w:rPr>
        <w:t xml:space="preserve"> Механизм федерального бюджета США. (бюджетная политика в 80-е годы). – М.: Наука, 1989.</w:t>
      </w:r>
    </w:p>
    <w:p w:rsidR="00B33315" w:rsidRDefault="00B33315">
      <w:pPr>
        <w:numPr>
          <w:ilvl w:val="0"/>
          <w:numId w:val="21"/>
        </w:numPr>
        <w:spacing w:before="120" w:line="360" w:lineRule="auto"/>
        <w:jc w:val="both"/>
        <w:rPr>
          <w:sz w:val="26"/>
        </w:rPr>
      </w:pPr>
      <w:r>
        <w:rPr>
          <w:b/>
          <w:sz w:val="26"/>
        </w:rPr>
        <w:t>Коржубаев А. Г.</w:t>
      </w:r>
      <w:r>
        <w:rPr>
          <w:sz w:val="26"/>
        </w:rPr>
        <w:t xml:space="preserve"> Трансформация системы регулирования экономики США. 80-е годы ХХ века. -  Новосибирск, 2000.</w:t>
      </w:r>
    </w:p>
    <w:p w:rsidR="00B33315" w:rsidRDefault="00B33315">
      <w:pPr>
        <w:numPr>
          <w:ilvl w:val="0"/>
          <w:numId w:val="21"/>
        </w:numPr>
        <w:spacing w:before="120" w:line="360" w:lineRule="auto"/>
        <w:jc w:val="both"/>
        <w:rPr>
          <w:sz w:val="26"/>
        </w:rPr>
      </w:pPr>
      <w:r>
        <w:rPr>
          <w:b/>
          <w:sz w:val="26"/>
        </w:rPr>
        <w:t>Портной М. А.</w:t>
      </w:r>
      <w:r>
        <w:rPr>
          <w:sz w:val="26"/>
        </w:rPr>
        <w:t xml:space="preserve"> США: государственное регулирование платежного баланса. – М.: Наука, 1975.</w:t>
      </w:r>
    </w:p>
    <w:p w:rsidR="00B33315" w:rsidRDefault="00B33315">
      <w:pPr>
        <w:numPr>
          <w:ilvl w:val="0"/>
          <w:numId w:val="21"/>
        </w:numPr>
        <w:spacing w:before="120" w:line="360" w:lineRule="auto"/>
        <w:jc w:val="both"/>
        <w:rPr>
          <w:sz w:val="26"/>
        </w:rPr>
      </w:pPr>
      <w:r>
        <w:rPr>
          <w:b/>
          <w:sz w:val="26"/>
        </w:rPr>
        <w:t>Фридман М.</w:t>
      </w:r>
      <w:r>
        <w:rPr>
          <w:sz w:val="26"/>
        </w:rPr>
        <w:t xml:space="preserve"> Количественная теория денег. – М.: Эльф пресс, 1996.</w:t>
      </w:r>
    </w:p>
    <w:p w:rsidR="00B33315" w:rsidRDefault="00B33315">
      <w:pPr>
        <w:numPr>
          <w:ilvl w:val="0"/>
          <w:numId w:val="21"/>
        </w:numPr>
        <w:spacing w:before="120" w:line="360" w:lineRule="auto"/>
        <w:jc w:val="both"/>
        <w:rPr>
          <w:sz w:val="26"/>
        </w:rPr>
      </w:pPr>
      <w:r>
        <w:rPr>
          <w:b/>
          <w:sz w:val="26"/>
        </w:rPr>
        <w:t>Худокормов. А. Г.</w:t>
      </w:r>
      <w:r>
        <w:rPr>
          <w:sz w:val="26"/>
        </w:rPr>
        <w:t xml:space="preserve"> История экономических учений. – М.: Инфра-М, 1999.</w:t>
      </w:r>
    </w:p>
    <w:p w:rsidR="00B33315" w:rsidRDefault="00B33315">
      <w:bookmarkStart w:id="68" w:name="_GoBack"/>
      <w:bookmarkEnd w:id="68"/>
    </w:p>
    <w:sectPr w:rsidR="00B33315">
      <w:footerReference w:type="even" r:id="rId7"/>
      <w:footerReference w:type="default" r:id="rId8"/>
      <w:pgSz w:w="11907" w:h="16840"/>
      <w:pgMar w:top="1418" w:right="1797" w:bottom="1418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15" w:rsidRDefault="00B33315">
      <w:r>
        <w:separator/>
      </w:r>
    </w:p>
  </w:endnote>
  <w:endnote w:type="continuationSeparator" w:id="0">
    <w:p w:rsidR="00B33315" w:rsidRDefault="00B3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15" w:rsidRDefault="00B33315">
    <w:pPr>
      <w:pStyle w:val="a3"/>
      <w:framePr w:wrap="around" w:vAnchor="text" w:hAnchor="margin" w:xAlign="center" w:y="1"/>
      <w:rPr>
        <w:rStyle w:val="a4"/>
      </w:rPr>
    </w:pPr>
  </w:p>
  <w:p w:rsidR="00B33315" w:rsidRDefault="00B333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15" w:rsidRDefault="003B77A0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B33315" w:rsidRDefault="00B333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15" w:rsidRDefault="00B33315">
      <w:r>
        <w:separator/>
      </w:r>
    </w:p>
  </w:footnote>
  <w:footnote w:type="continuationSeparator" w:id="0">
    <w:p w:rsidR="00B33315" w:rsidRDefault="00B3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7D0D7D"/>
    <w:multiLevelType w:val="singleLevel"/>
    <w:tmpl w:val="38EC1B6A"/>
    <w:lvl w:ilvl="0">
      <w:start w:val="1"/>
      <w:numFmt w:val="decimal"/>
      <w:lvlText w:val="%1."/>
      <w:legacy w:legacy="1" w:legacySpace="0" w:legacyIndent="283"/>
      <w:lvlJc w:val="left"/>
      <w:pPr>
        <w:ind w:left="736" w:hanging="283"/>
      </w:pPr>
    </w:lvl>
  </w:abstractNum>
  <w:abstractNum w:abstractNumId="2">
    <w:nsid w:val="0AD54FEA"/>
    <w:multiLevelType w:val="singleLevel"/>
    <w:tmpl w:val="200E14D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3B6EC3"/>
    <w:multiLevelType w:val="singleLevel"/>
    <w:tmpl w:val="1276BD56"/>
    <w:lvl w:ilvl="0">
      <w:start w:val="1"/>
      <w:numFmt w:val="decimal"/>
      <w:lvlText w:val="%1."/>
      <w:legacy w:legacy="1" w:legacySpace="0" w:legacyIndent="283"/>
      <w:lvlJc w:val="left"/>
      <w:pPr>
        <w:ind w:left="736" w:hanging="283"/>
      </w:pPr>
    </w:lvl>
  </w:abstractNum>
  <w:abstractNum w:abstractNumId="4">
    <w:nsid w:val="2C8C244E"/>
    <w:multiLevelType w:val="multilevel"/>
    <w:tmpl w:val="F192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B6678C"/>
    <w:multiLevelType w:val="singleLevel"/>
    <w:tmpl w:val="5E3ED22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E5673F0"/>
    <w:multiLevelType w:val="singleLevel"/>
    <w:tmpl w:val="0360CDD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36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36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36" w:hanging="283"/>
        </w:pPr>
      </w:lvl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36" w:hanging="283"/>
        </w:p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36" w:hanging="283"/>
        </w:p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36" w:hanging="283"/>
        </w:p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36" w:hanging="283"/>
        </w:pPr>
      </w:lvl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7A0"/>
    <w:rsid w:val="003B77A0"/>
    <w:rsid w:val="00B33315"/>
    <w:rsid w:val="00BF7CC9"/>
    <w:rsid w:val="00EB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93B3B-AF9A-4AC2-9542-E4DAEE6F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 w:line="360" w:lineRule="auto"/>
      <w:ind w:left="-142" w:firstLine="17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120" w:line="360" w:lineRule="auto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284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pPr>
      <w:widowControl w:val="0"/>
      <w:spacing w:line="300" w:lineRule="auto"/>
      <w:ind w:left="40" w:firstLine="280"/>
      <w:jc w:val="both"/>
    </w:pPr>
    <w:rPr>
      <w:rFonts w:ascii="Arial" w:hAnsi="Arial"/>
      <w:sz w:val="16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before="120" w:line="360" w:lineRule="auto"/>
      <w:ind w:left="-142" w:firstLine="170"/>
      <w:jc w:val="both"/>
    </w:pPr>
    <w:rPr>
      <w:sz w:val="24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  <w:szCs w:val="24"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  <w:szCs w:val="24"/>
    </w:rPr>
  </w:style>
  <w:style w:type="paragraph" w:styleId="30">
    <w:name w:val="toc 3"/>
    <w:basedOn w:val="a"/>
    <w:next w:val="a"/>
    <w:autoRedefine/>
    <w:semiHidden/>
    <w:pPr>
      <w:ind w:left="400"/>
    </w:pPr>
    <w:rPr>
      <w:i/>
      <w:iCs/>
      <w:szCs w:val="24"/>
    </w:rPr>
  </w:style>
  <w:style w:type="paragraph" w:styleId="40">
    <w:name w:val="toc 4"/>
    <w:basedOn w:val="a"/>
    <w:next w:val="a"/>
    <w:autoRedefine/>
    <w:semiHidden/>
    <w:pPr>
      <w:ind w:left="600"/>
    </w:pPr>
    <w:rPr>
      <w:szCs w:val="21"/>
    </w:rPr>
  </w:style>
  <w:style w:type="paragraph" w:styleId="50">
    <w:name w:val="toc 5"/>
    <w:basedOn w:val="a"/>
    <w:next w:val="a"/>
    <w:autoRedefine/>
    <w:semiHidden/>
    <w:pPr>
      <w:ind w:left="800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000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200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400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600"/>
    </w:pPr>
    <w:rPr>
      <w:szCs w:val="21"/>
    </w:rPr>
  </w:style>
  <w:style w:type="paragraph" w:styleId="a6">
    <w:name w:val="Subtitle"/>
    <w:basedOn w:val="a"/>
    <w:qFormat/>
    <w:pPr>
      <w:jc w:val="center"/>
    </w:pPr>
    <w:rPr>
      <w:spacing w:val="18"/>
      <w:sz w:val="28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Экономическая политика США 80-х - 90-х годов</vt:lpstr>
    </vt:vector>
  </TitlesOfParts>
  <Company>Elcom Ltd</Company>
  <LinksUpToDate>false</LinksUpToDate>
  <CharactersWithSpaces>31750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Экономическая политика США 80-х - 90-х годов</dc:title>
  <dc:subject/>
  <dc:creator>Alexandre Katalov</dc:creator>
  <cp:keywords/>
  <dc:description/>
  <cp:lastModifiedBy>admin</cp:lastModifiedBy>
  <cp:revision>2</cp:revision>
  <cp:lastPrinted>2000-11-24T17:00:00Z</cp:lastPrinted>
  <dcterms:created xsi:type="dcterms:W3CDTF">2014-02-12T19:02:00Z</dcterms:created>
  <dcterms:modified xsi:type="dcterms:W3CDTF">2014-02-12T19:02:00Z</dcterms:modified>
</cp:coreProperties>
</file>