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3BB0" w:rsidRDefault="00803BB0">
      <w:pPr>
        <w:pStyle w:val="a3"/>
        <w:rPr>
          <w:lang w:val="en-US"/>
        </w:rPr>
      </w:pPr>
    </w:p>
    <w:p w:rsidR="00A3446F" w:rsidRDefault="00A3446F">
      <w:pPr>
        <w:pStyle w:val="a3"/>
        <w:rPr>
          <w:lang w:val="en-US"/>
        </w:rPr>
      </w:pPr>
    </w:p>
    <w:p w:rsidR="00803BB0" w:rsidRDefault="00803BB0">
      <w:pPr>
        <w:pStyle w:val="a3"/>
        <w:rPr>
          <w:sz w:val="24"/>
        </w:rPr>
      </w:pPr>
      <w:r>
        <w:t>Лабораторная работа №1</w:t>
      </w:r>
    </w:p>
    <w:p w:rsidR="00803BB0" w:rsidRDefault="00803BB0">
      <w:pPr>
        <w:jc w:val="center"/>
        <w:rPr>
          <w:sz w:val="28"/>
        </w:rPr>
      </w:pPr>
    </w:p>
    <w:p w:rsidR="00803BB0" w:rsidRDefault="00803BB0">
      <w:pPr>
        <w:pStyle w:val="a4"/>
      </w:pPr>
      <w:r>
        <w:t>Стабилизация денежного потока</w:t>
      </w:r>
    </w:p>
    <w:p w:rsidR="00803BB0" w:rsidRDefault="00803BB0">
      <w:pPr>
        <w:jc w:val="center"/>
        <w:rPr>
          <w:sz w:val="28"/>
        </w:rPr>
      </w:pPr>
    </w:p>
    <w:p w:rsidR="00803BB0" w:rsidRDefault="00803BB0">
      <w:pPr>
        <w:jc w:val="both"/>
        <w:rPr>
          <w:lang w:val="en-US"/>
        </w:rPr>
      </w:pPr>
      <w:r>
        <w:rPr>
          <w:u w:val="single"/>
        </w:rPr>
        <w:t>Исходные данные</w:t>
      </w:r>
      <w:r>
        <w:rPr>
          <w:u w:val="single"/>
          <w:lang w:val="en-US"/>
        </w:rPr>
        <w:t>:</w:t>
      </w:r>
    </w:p>
    <w:p w:rsidR="00803BB0" w:rsidRDefault="00803BB0">
      <w:pPr>
        <w:jc w:val="both"/>
      </w:pPr>
      <w:r>
        <w:rPr>
          <w:lang w:val="en-US"/>
        </w:rPr>
        <w:t>Имеется N</w:t>
      </w:r>
      <w:r>
        <w:t xml:space="preserve"> предприятий.</w:t>
      </w:r>
    </w:p>
    <w:p w:rsidR="00803BB0" w:rsidRDefault="00803BB0">
      <w:pPr>
        <w:jc w:val="both"/>
        <w:rPr>
          <w:lang w:val="en-US"/>
        </w:rPr>
      </w:pPr>
      <w:r>
        <w:t>Известно для каждого предприятия на начальный этап времени финансовое состояние предприятий</w:t>
      </w:r>
      <w:r>
        <w:rPr>
          <w:lang w:val="en-US"/>
        </w:rPr>
        <w:t>:</w:t>
      </w:r>
      <w:r>
        <w:t xml:space="preserve"> </w:t>
      </w:r>
      <w:r>
        <w:rPr>
          <w:lang w:val="en-US"/>
        </w:rPr>
        <w:t>m</w:t>
      </w:r>
      <w:r>
        <w:rPr>
          <w:vertAlign w:val="subscript"/>
          <w:lang w:val="en-US"/>
        </w:rPr>
        <w:t>1</w:t>
      </w:r>
      <w:r>
        <w:rPr>
          <w:lang w:val="en-US"/>
        </w:rPr>
        <w:t>, m</w:t>
      </w:r>
      <w:r>
        <w:rPr>
          <w:vertAlign w:val="subscript"/>
          <w:lang w:val="en-US"/>
        </w:rPr>
        <w:t>2</w:t>
      </w:r>
      <w:r>
        <w:rPr>
          <w:lang w:val="en-US"/>
        </w:rPr>
        <w:t>, … m</w:t>
      </w:r>
      <w:r>
        <w:rPr>
          <w:vertAlign w:val="subscript"/>
          <w:lang w:val="en-US"/>
        </w:rPr>
        <w:t>n</w:t>
      </w:r>
    </w:p>
    <w:p w:rsidR="00803BB0" w:rsidRDefault="00803BB0">
      <w:pPr>
        <w:jc w:val="both"/>
        <w:rPr>
          <w:i/>
        </w:rPr>
      </w:pPr>
      <w:r>
        <w:rPr>
          <w:position w:val="-12"/>
          <w:lang w:val="en-US"/>
        </w:rPr>
        <w:object w:dxaOrig="1560" w:dyaOrig="3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8pt;height:18pt" o:ole="" fillcolor="window">
            <v:imagedata r:id="rId5" o:title=""/>
          </v:shape>
          <o:OLEObject Type="Embed" ProgID="Equation.3" ShapeID="_x0000_i1025" DrawAspect="Content" ObjectID="_1470135098" r:id="rId6"/>
        </w:object>
      </w:r>
      <w:r>
        <w:t xml:space="preserve"> </w:t>
      </w:r>
      <w:r>
        <w:rPr>
          <w:i/>
          <w:lang w:val="en-US"/>
        </w:rPr>
        <w:t>(</w:t>
      </w:r>
      <w:r>
        <w:rPr>
          <w:i/>
        </w:rPr>
        <w:t>вектор финансового состояния)</w:t>
      </w:r>
    </w:p>
    <w:p w:rsidR="00803BB0" w:rsidRDefault="00803BB0">
      <w:pPr>
        <w:jc w:val="both"/>
        <w:rPr>
          <w:lang w:val="en-US"/>
        </w:rPr>
      </w:pPr>
      <w:r>
        <w:t xml:space="preserve">Известно что между предприятиями существует финансовая связь, которая задается с помощью матрицы </w:t>
      </w:r>
      <w:r>
        <w:rPr>
          <w:i/>
          <w:lang w:val="en-US"/>
        </w:rPr>
        <w:t>p</w:t>
      </w:r>
    </w:p>
    <w:p w:rsidR="00803BB0" w:rsidRDefault="00803BB0">
      <w:pPr>
        <w:jc w:val="both"/>
      </w:pPr>
      <w:r>
        <w:rPr>
          <w:lang w:val="en-US"/>
        </w:rPr>
        <w:t>P</w:t>
      </w:r>
      <w:r>
        <w:rPr>
          <w:vertAlign w:val="subscript"/>
          <w:lang w:val="en-US"/>
        </w:rPr>
        <w:t>ij</w:t>
      </w:r>
      <w:r>
        <w:rPr>
          <w:lang w:val="en-US"/>
        </w:rPr>
        <w:t xml:space="preserve"> – </w:t>
      </w:r>
      <w:r>
        <w:t xml:space="preserve">это доля денежных средств, передаваемых от </w:t>
      </w:r>
      <w:r>
        <w:rPr>
          <w:lang w:val="en-US"/>
        </w:rPr>
        <w:t>i-</w:t>
      </w:r>
      <w:r>
        <w:t xml:space="preserve">го предприятия к </w:t>
      </w:r>
      <w:r>
        <w:rPr>
          <w:lang w:val="en-US"/>
        </w:rPr>
        <w:t>j-</w:t>
      </w:r>
      <w:r>
        <w:t>му предприятию.</w:t>
      </w:r>
    </w:p>
    <w:p w:rsidR="00803BB0" w:rsidRDefault="00803BB0">
      <w:pPr>
        <w:jc w:val="both"/>
      </w:pPr>
      <w:r>
        <w:t>Известно, что вышестоящие организации (министерства, головные предприятия) могут передавать денежные средства предприятиям (дотации)</w:t>
      </w:r>
      <w:r>
        <w:rPr>
          <w:lang w:val="en-US"/>
        </w:rPr>
        <w:t xml:space="preserve">: </w:t>
      </w:r>
      <w:r>
        <w:rPr>
          <w:position w:val="-12"/>
          <w:lang w:val="en-US"/>
        </w:rPr>
        <w:object w:dxaOrig="1240" w:dyaOrig="360">
          <v:shape id="_x0000_i1026" type="#_x0000_t75" style="width:62.25pt;height:18pt" o:ole="" fillcolor="window">
            <v:imagedata r:id="rId7" o:title=""/>
          </v:shape>
          <o:OLEObject Type="Embed" ProgID="Equation.3" ShapeID="_x0000_i1026" DrawAspect="Content" ObjectID="_1470135099" r:id="rId8"/>
        </w:object>
      </w:r>
      <w:r>
        <w:rPr>
          <w:lang w:val="en-US"/>
        </w:rPr>
        <w:t xml:space="preserve"> </w:t>
      </w:r>
    </w:p>
    <w:p w:rsidR="00803BB0" w:rsidRDefault="00803BB0">
      <w:pPr>
        <w:rPr>
          <w:i/>
        </w:rPr>
      </w:pPr>
      <w:r>
        <w:rPr>
          <w:position w:val="-12"/>
          <w:lang w:val="en-US"/>
        </w:rPr>
        <w:object w:dxaOrig="1420" w:dyaOrig="400">
          <v:shape id="_x0000_i1027" type="#_x0000_t75" style="width:71.25pt;height:20.25pt" o:ole="" fillcolor="window">
            <v:imagedata r:id="rId9" o:title=""/>
          </v:shape>
          <o:OLEObject Type="Embed" ProgID="Equation.3" ShapeID="_x0000_i1027" DrawAspect="Content" ObjectID="_1470135100" r:id="rId10"/>
        </w:object>
      </w:r>
      <w:r>
        <w:rPr>
          <w:i/>
          <w:lang w:val="en-US"/>
        </w:rPr>
        <w:t>(</w:t>
      </w:r>
      <w:r>
        <w:rPr>
          <w:i/>
        </w:rPr>
        <w:t>регулятор денежного потока)</w:t>
      </w:r>
    </w:p>
    <w:p w:rsidR="00803BB0" w:rsidRDefault="00803BB0"/>
    <w:p w:rsidR="00803BB0" w:rsidRDefault="00803BB0">
      <w:pPr>
        <w:rPr>
          <w:lang w:val="en-US"/>
        </w:rPr>
      </w:pPr>
      <w:r>
        <w:rPr>
          <w:u w:val="single"/>
        </w:rPr>
        <w:t>Цель работы</w:t>
      </w:r>
      <w:r>
        <w:rPr>
          <w:u w:val="single"/>
          <w:lang w:val="en-US"/>
        </w:rPr>
        <w:t>:</w:t>
      </w:r>
    </w:p>
    <w:p w:rsidR="00803BB0" w:rsidRDefault="00803BB0">
      <w:r>
        <w:t xml:space="preserve">Подобрать </w:t>
      </w:r>
      <w:r>
        <w:rPr>
          <w:position w:val="-10"/>
          <w:lang w:val="en-US"/>
        </w:rPr>
        <w:object w:dxaOrig="240" w:dyaOrig="380">
          <v:shape id="_x0000_i1028" type="#_x0000_t75" style="width:12pt;height:18.75pt" o:ole="" fillcolor="window">
            <v:imagedata r:id="rId11" o:title=""/>
          </v:shape>
          <o:OLEObject Type="Embed" ProgID="Equation.3" ShapeID="_x0000_i1028" DrawAspect="Content" ObjectID="_1470135101" r:id="rId12"/>
        </w:object>
      </w:r>
      <w:r>
        <w:rPr>
          <w:lang w:val="en-US"/>
        </w:rPr>
        <w:t xml:space="preserve"> </w:t>
      </w:r>
      <w:r>
        <w:t xml:space="preserve">таким образом, чтобы в результате денежного потока финансовое состояние </w:t>
      </w:r>
      <w:r>
        <w:rPr>
          <w:lang w:val="en-US"/>
        </w:rPr>
        <w:t>i-</w:t>
      </w:r>
      <w:r>
        <w:t xml:space="preserve">го предприятия стремилось бы к </w:t>
      </w:r>
      <w:r>
        <w:rPr>
          <w:lang w:val="en-US"/>
        </w:rPr>
        <w:t>j</w:t>
      </w:r>
      <w:r>
        <w:rPr>
          <w:vertAlign w:val="subscript"/>
          <w:lang w:val="en-US"/>
        </w:rPr>
        <w:t>i</w:t>
      </w:r>
      <w:r>
        <w:rPr>
          <w:lang w:val="en-US"/>
        </w:rPr>
        <w:t>.</w:t>
      </w:r>
    </w:p>
    <w:p w:rsidR="00803BB0" w:rsidRDefault="00803BB0">
      <w:pPr>
        <w:rPr>
          <w:lang w:val="en-US"/>
        </w:rPr>
      </w:pPr>
      <w:r>
        <w:rPr>
          <w:position w:val="-12"/>
          <w:lang w:val="en-US"/>
        </w:rPr>
        <w:object w:dxaOrig="1359" w:dyaOrig="380">
          <v:shape id="_x0000_i1029" type="#_x0000_t75" style="width:68.25pt;height:18.75pt" o:ole="" fillcolor="window">
            <v:imagedata r:id="rId13" o:title=""/>
          </v:shape>
          <o:OLEObject Type="Embed" ProgID="Equation.3" ShapeID="_x0000_i1029" DrawAspect="Content" ObjectID="_1470135102" r:id="rId14"/>
        </w:object>
      </w:r>
      <w:r>
        <w:rPr>
          <w:lang w:val="en-US"/>
        </w:rPr>
        <w:t>(вектор цели)</w:t>
      </w:r>
    </w:p>
    <w:p w:rsidR="00803BB0" w:rsidRDefault="00803BB0">
      <w:pPr>
        <w:rPr>
          <w:lang w:val="en-US"/>
        </w:rPr>
      </w:pPr>
    </w:p>
    <w:p w:rsidR="00803BB0" w:rsidRDefault="00803BB0">
      <w:pPr>
        <w:rPr>
          <w:lang w:val="en-US"/>
        </w:rPr>
      </w:pPr>
      <w:r>
        <w:t>Общая постановка задачи выглядит следующим образом</w:t>
      </w:r>
      <w:r>
        <w:rPr>
          <w:lang w:val="en-US"/>
        </w:rPr>
        <w:t>:</w:t>
      </w:r>
    </w:p>
    <w:p w:rsidR="00803BB0" w:rsidRDefault="00803BB0">
      <w:pPr>
        <w:rPr>
          <w:lang w:val="en-US"/>
        </w:rPr>
      </w:pPr>
      <w:r>
        <w:rPr>
          <w:position w:val="-28"/>
          <w:lang w:val="en-US"/>
        </w:rPr>
        <w:object w:dxaOrig="2240" w:dyaOrig="680">
          <v:shape id="_x0000_i1030" type="#_x0000_t75" style="width:111.75pt;height:33.75pt" o:ole="" fillcolor="window">
            <v:imagedata r:id="rId15" o:title=""/>
          </v:shape>
          <o:OLEObject Type="Embed" ProgID="Equation.3" ShapeID="_x0000_i1030" DrawAspect="Content" ObjectID="_1470135103" r:id="rId16"/>
        </w:object>
      </w:r>
      <w:r>
        <w:rPr>
          <w:lang w:val="en-US"/>
        </w:rPr>
        <w:t xml:space="preserve"> </w:t>
      </w:r>
      <w:r>
        <w:rPr>
          <w:position w:val="-6"/>
          <w:lang w:val="en-US"/>
        </w:rPr>
        <w:object w:dxaOrig="700" w:dyaOrig="220">
          <v:shape id="_x0000_i1031" type="#_x0000_t75" style="width:35.25pt;height:11.25pt" o:ole="" fillcolor="window">
            <v:imagedata r:id="rId17" o:title=""/>
          </v:shape>
          <o:OLEObject Type="Embed" ProgID="Equation.3" ShapeID="_x0000_i1031" DrawAspect="Content" ObjectID="_1470135104" r:id="rId18"/>
        </w:object>
      </w:r>
    </w:p>
    <w:p w:rsidR="00803BB0" w:rsidRDefault="00803BB0">
      <w:pPr>
        <w:rPr>
          <w:lang w:val="en-US"/>
        </w:rPr>
      </w:pPr>
      <w:r>
        <w:rPr>
          <w:position w:val="-28"/>
          <w:lang w:val="en-US"/>
        </w:rPr>
        <w:object w:dxaOrig="2120" w:dyaOrig="680">
          <v:shape id="_x0000_i1032" type="#_x0000_t75" style="width:105.75pt;height:33.75pt" o:ole="" fillcolor="window">
            <v:imagedata r:id="rId19" o:title=""/>
          </v:shape>
          <o:OLEObject Type="Embed" ProgID="Equation.3" ShapeID="_x0000_i1032" DrawAspect="Content" ObjectID="_1470135105" r:id="rId20"/>
        </w:object>
      </w:r>
      <w:r>
        <w:rPr>
          <w:lang w:val="en-US"/>
        </w:rPr>
        <w:t xml:space="preserve"> </w:t>
      </w:r>
      <w:r>
        <w:rPr>
          <w:position w:val="-10"/>
          <w:lang w:val="en-US"/>
        </w:rPr>
        <w:object w:dxaOrig="1040" w:dyaOrig="320">
          <v:shape id="_x0000_i1033" type="#_x0000_t75" style="width:51.75pt;height:15.75pt" o:ole="" fillcolor="window">
            <v:imagedata r:id="rId21" o:title=""/>
          </v:shape>
          <o:OLEObject Type="Embed" ProgID="Equation.3" ShapeID="_x0000_i1033" DrawAspect="Content" ObjectID="_1470135106" r:id="rId22"/>
        </w:object>
      </w:r>
      <w:r>
        <w:rPr>
          <w:lang w:val="en-US"/>
        </w:rPr>
        <w:t xml:space="preserve">    (x)</w:t>
      </w:r>
    </w:p>
    <w:p w:rsidR="00803BB0" w:rsidRDefault="00803BB0">
      <w:pPr>
        <w:rPr>
          <w:lang w:val="en-US"/>
        </w:rPr>
      </w:pPr>
      <w:r>
        <w:rPr>
          <w:lang w:val="en-US"/>
        </w:rPr>
        <w:t>1-</w:t>
      </w:r>
      <w:r>
        <w:t>ое состояние</w:t>
      </w:r>
      <w:r>
        <w:rPr>
          <w:lang w:val="en-US"/>
        </w:rPr>
        <w:t>: np + f</w:t>
      </w:r>
    </w:p>
    <w:p w:rsidR="00803BB0" w:rsidRDefault="00803BB0">
      <w:pPr>
        <w:rPr>
          <w:lang w:val="en-US"/>
        </w:rPr>
      </w:pPr>
      <w:r>
        <w:rPr>
          <w:lang w:val="en-US"/>
        </w:rPr>
        <w:t>2-ое состояние: ( np + f ) p + f</w:t>
      </w:r>
    </w:p>
    <w:p w:rsidR="00803BB0" w:rsidRDefault="00803BB0">
      <w:r>
        <w:rPr>
          <w:lang w:val="en-US"/>
        </w:rPr>
        <w:t xml:space="preserve">3-е состояние: ((np + f ) p + f ) p + f     </w:t>
      </w:r>
      <w:r>
        <w:t>и т.д.</w:t>
      </w:r>
    </w:p>
    <w:p w:rsidR="00803BB0" w:rsidRDefault="00803BB0"/>
    <w:p w:rsidR="00803BB0" w:rsidRDefault="00803BB0">
      <w:r>
        <w:rPr>
          <w:position w:val="-10"/>
        </w:rPr>
        <w:object w:dxaOrig="240" w:dyaOrig="380">
          <v:shape id="_x0000_i1034" type="#_x0000_t75" style="width:12pt;height:18.75pt" o:ole="" fillcolor="window">
            <v:imagedata r:id="rId23" o:title=""/>
          </v:shape>
          <o:OLEObject Type="Embed" ProgID="Equation.3" ShapeID="_x0000_i1034" DrawAspect="Content" ObjectID="_1470135107" r:id="rId24"/>
        </w:object>
      </w:r>
      <w:r>
        <w:t xml:space="preserve"> - регулятор денежного потока.</w:t>
      </w:r>
    </w:p>
    <w:p w:rsidR="00803BB0" w:rsidRDefault="00803BB0">
      <w:r>
        <w:rPr>
          <w:position w:val="-10"/>
        </w:rPr>
        <w:object w:dxaOrig="1320" w:dyaOrig="320">
          <v:shape id="_x0000_i1035" type="#_x0000_t75" style="width:66pt;height:15.75pt" o:ole="" fillcolor="window">
            <v:imagedata r:id="rId25" o:title=""/>
          </v:shape>
          <o:OLEObject Type="Embed" ProgID="Equation.3" ShapeID="_x0000_i1035" DrawAspect="Content" ObjectID="_1470135108" r:id="rId26"/>
        </w:object>
      </w:r>
    </w:p>
    <w:p w:rsidR="00803BB0" w:rsidRDefault="00803BB0">
      <w:r>
        <w:t>Если неравенство (</w:t>
      </w:r>
      <w:r>
        <w:rPr>
          <w:lang w:val="en-US"/>
        </w:rPr>
        <w:t xml:space="preserve">x) не выполняется </w:t>
      </w:r>
      <w:r>
        <w:t xml:space="preserve">при некотором  </w:t>
      </w:r>
      <w:r>
        <w:rPr>
          <w:lang w:val="en-US"/>
        </w:rPr>
        <w:t>r</w:t>
      </w:r>
      <w:r>
        <w:t xml:space="preserve"> , то такого регулятора денежного потока не существует.</w:t>
      </w:r>
    </w:p>
    <w:p w:rsidR="00803BB0" w:rsidRDefault="00803BB0"/>
    <w:p w:rsidR="00803BB0" w:rsidRDefault="00803BB0">
      <w:pPr>
        <w:rPr>
          <w:lang w:val="en-US"/>
        </w:rPr>
      </w:pPr>
      <w:r>
        <w:rPr>
          <w:u w:val="single"/>
        </w:rPr>
        <w:t>Ход работы</w:t>
      </w:r>
      <w:r>
        <w:rPr>
          <w:u w:val="single"/>
          <w:lang w:val="en-US"/>
        </w:rPr>
        <w:t>:</w:t>
      </w:r>
    </w:p>
    <w:p w:rsidR="00803BB0" w:rsidRDefault="00803BB0">
      <w:pPr>
        <w:rPr>
          <w:lang w:val="en-US"/>
        </w:rPr>
      </w:pPr>
    </w:p>
    <w:p w:rsidR="00803BB0" w:rsidRDefault="00803BB0">
      <w:pPr>
        <w:rPr>
          <w:lang w:val="en-US"/>
        </w:rPr>
      </w:pPr>
      <w:r>
        <w:rPr>
          <w:position w:val="-10"/>
          <w:lang w:val="en-US"/>
        </w:rPr>
        <w:object w:dxaOrig="2580" w:dyaOrig="320">
          <v:shape id="_x0000_i1036" type="#_x0000_t75" style="width:129pt;height:15.75pt" o:ole="" fillcolor="window">
            <v:imagedata r:id="rId27" o:title=""/>
          </v:shape>
          <o:OLEObject Type="Embed" ProgID="Equation.3" ShapeID="_x0000_i1036" DrawAspect="Content" ObjectID="_1470135109" r:id="rId28"/>
        </w:object>
      </w:r>
    </w:p>
    <w:p w:rsidR="00803BB0" w:rsidRDefault="00803BB0">
      <w:pPr>
        <w:rPr>
          <w:lang w:val="en-US"/>
        </w:rPr>
      </w:pPr>
      <w:r>
        <w:t>Матрица взаиморасчета между предприятиями</w:t>
      </w:r>
      <w:r>
        <w:rPr>
          <w:lang w:val="en-US"/>
        </w:rPr>
        <w:t>:</w:t>
      </w:r>
    </w:p>
    <w:p w:rsidR="00803BB0" w:rsidRDefault="00803BB0">
      <w:pPr>
        <w:rPr>
          <w:lang w:val="en-US"/>
        </w:rPr>
      </w:pPr>
      <w:r>
        <w:rPr>
          <w:position w:val="-50"/>
          <w:lang w:val="en-US"/>
        </w:rPr>
        <w:object w:dxaOrig="2040" w:dyaOrig="1120">
          <v:shape id="_x0000_i1037" type="#_x0000_t75" style="width:102pt;height:56.25pt" o:ole="" fillcolor="window">
            <v:imagedata r:id="rId29" o:title=""/>
          </v:shape>
          <o:OLEObject Type="Embed" ProgID="Equation.3" ShapeID="_x0000_i1037" DrawAspect="Content" ObjectID="_1470135110" r:id="rId30"/>
        </w:object>
      </w:r>
      <w:r>
        <w:rPr>
          <w:lang w:val="en-US"/>
        </w:rPr>
        <w:t>;</w:t>
      </w:r>
    </w:p>
    <w:p w:rsidR="00803BB0" w:rsidRDefault="00803BB0">
      <w:pPr>
        <w:rPr>
          <w:lang w:val="en-US"/>
        </w:rPr>
      </w:pPr>
      <w:r>
        <w:t>Стабилизировать денежный поток, если это возможно, с точностью</w:t>
      </w:r>
      <w:r>
        <w:rPr>
          <w:lang w:val="en-US"/>
        </w:rPr>
        <w:t>:</w:t>
      </w:r>
    </w:p>
    <w:p w:rsidR="00803BB0" w:rsidRDefault="00803BB0">
      <w:pPr>
        <w:rPr>
          <w:lang w:val="en-US"/>
        </w:rPr>
      </w:pPr>
      <w:r>
        <w:rPr>
          <w:position w:val="-14"/>
          <w:lang w:val="en-US"/>
        </w:rPr>
        <w:object w:dxaOrig="4700" w:dyaOrig="380">
          <v:shape id="_x0000_i1038" type="#_x0000_t75" style="width:234.75pt;height:18.75pt" o:ole="" fillcolor="window">
            <v:imagedata r:id="rId31" o:title=""/>
          </v:shape>
          <o:OLEObject Type="Embed" ProgID="Equation.3" ShapeID="_x0000_i1038" DrawAspect="Content" ObjectID="_1470135111" r:id="rId32"/>
        </w:object>
      </w:r>
      <w:r>
        <w:rPr>
          <w:lang w:val="en-US"/>
        </w:rPr>
        <w:t>;</w:t>
      </w:r>
    </w:p>
    <w:p w:rsidR="00803BB0" w:rsidRDefault="00803BB0">
      <w:pPr>
        <w:rPr>
          <w:lang w:val="en-US"/>
        </w:rPr>
      </w:pPr>
      <w:r>
        <w:lastRenderedPageBreak/>
        <w:t xml:space="preserve">с вектором цели </w:t>
      </w:r>
      <w:r>
        <w:rPr>
          <w:lang w:val="en-US"/>
        </w:rPr>
        <w:t xml:space="preserve">g, </w:t>
      </w:r>
      <w:r>
        <w:rPr>
          <w:position w:val="-10"/>
          <w:lang w:val="en-US"/>
        </w:rPr>
        <w:object w:dxaOrig="2940" w:dyaOrig="320">
          <v:shape id="_x0000_i1039" type="#_x0000_t75" style="width:147pt;height:15.75pt" o:ole="" fillcolor="window">
            <v:imagedata r:id="rId33" o:title=""/>
          </v:shape>
          <o:OLEObject Type="Embed" ProgID="Equation.3" ShapeID="_x0000_i1039" DrawAspect="Content" ObjectID="_1470135112" r:id="rId34"/>
        </w:object>
      </w:r>
      <w:r>
        <w:rPr>
          <w:lang w:val="en-US"/>
        </w:rPr>
        <w:t>,</w:t>
      </w:r>
    </w:p>
    <w:p w:rsidR="00803BB0" w:rsidRDefault="00803BB0">
      <w:pPr>
        <w:rPr>
          <w:lang w:val="en-US"/>
        </w:rPr>
      </w:pPr>
    </w:p>
    <w:p w:rsidR="00803BB0" w:rsidRDefault="00803BB0">
      <w:pPr>
        <w:numPr>
          <w:ilvl w:val="0"/>
          <w:numId w:val="1"/>
        </w:numPr>
        <w:rPr>
          <w:lang w:val="en-US"/>
        </w:rPr>
      </w:pPr>
      <w:r>
        <w:t xml:space="preserve">Определить </w:t>
      </w:r>
      <w:r>
        <w:rPr>
          <w:position w:val="-10"/>
        </w:rPr>
        <w:object w:dxaOrig="240" w:dyaOrig="380">
          <v:shape id="_x0000_i1040" type="#_x0000_t75" style="width:12pt;height:18.75pt" o:ole="" fillcolor="window">
            <v:imagedata r:id="rId23" o:title=""/>
          </v:shape>
          <o:OLEObject Type="Embed" ProgID="Equation.3" ShapeID="_x0000_i1040" DrawAspect="Content" ObjectID="_1470135113" r:id="rId35"/>
        </w:object>
      </w:r>
      <w:r>
        <w:t xml:space="preserve"> (регулятор денежного потока).</w:t>
      </w:r>
    </w:p>
    <w:p w:rsidR="00803BB0" w:rsidRDefault="00803BB0">
      <w:pPr>
        <w:numPr>
          <w:ilvl w:val="0"/>
          <w:numId w:val="1"/>
        </w:numPr>
        <w:rPr>
          <w:lang w:val="en-US"/>
        </w:rPr>
      </w:pPr>
      <w:r>
        <w:t xml:space="preserve">Определить число временных этапов достижения цели с точностью </w:t>
      </w:r>
      <w:r>
        <w:rPr>
          <w:i/>
          <w:lang w:val="en-US"/>
        </w:rPr>
        <w:t>E</w:t>
      </w:r>
      <w:r>
        <w:rPr>
          <w:lang w:val="en-US"/>
        </w:rPr>
        <w:t>.</w:t>
      </w:r>
    </w:p>
    <w:p w:rsidR="00803BB0" w:rsidRDefault="00803BB0">
      <w:pPr>
        <w:numPr>
          <w:ilvl w:val="0"/>
          <w:numId w:val="1"/>
        </w:numPr>
        <w:rPr>
          <w:lang w:val="en-US"/>
        </w:rPr>
      </w:pPr>
      <w:r>
        <w:t xml:space="preserve">Описать финансовое состояние </w:t>
      </w:r>
      <w:r>
        <w:rPr>
          <w:lang w:val="en-US"/>
        </w:rPr>
        <w:t>L5</w:t>
      </w:r>
      <w:r>
        <w:t xml:space="preserve"> после 5-го временного периода.</w:t>
      </w:r>
    </w:p>
    <w:p w:rsidR="00803BB0" w:rsidRDefault="00803BB0"/>
    <w:p w:rsidR="00803BB0" w:rsidRDefault="00803BB0">
      <w:pPr>
        <w:rPr>
          <w:lang w:val="en-US"/>
        </w:rPr>
      </w:pPr>
      <w:r>
        <w:rPr>
          <w:b/>
          <w:u w:val="single"/>
        </w:rPr>
        <w:t>Решение</w:t>
      </w:r>
      <w:r>
        <w:rPr>
          <w:b/>
          <w:u w:val="single"/>
          <w:lang w:val="en-US"/>
        </w:rPr>
        <w:t>:</w:t>
      </w:r>
      <w:r>
        <w:rPr>
          <w:lang w:val="en-US"/>
        </w:rPr>
        <w:t xml:space="preserve"> </w:t>
      </w:r>
    </w:p>
    <w:p w:rsidR="00803BB0" w:rsidRDefault="00803BB0">
      <w:pPr>
        <w:rPr>
          <w:lang w:val="en-US"/>
        </w:rPr>
      </w:pPr>
    </w:p>
    <w:p w:rsidR="00803BB0" w:rsidRDefault="00803BB0">
      <w:pPr>
        <w:rPr>
          <w:lang w:val="en-US"/>
        </w:rPr>
      </w:pPr>
      <w:r>
        <w:rPr>
          <w:position w:val="-10"/>
          <w:lang w:val="en-US"/>
        </w:rPr>
        <w:object w:dxaOrig="3720" w:dyaOrig="320">
          <v:shape id="_x0000_i1041" type="#_x0000_t75" style="width:186pt;height:15.75pt" o:ole="" fillcolor="window">
            <v:imagedata r:id="rId36" o:title=""/>
          </v:shape>
          <o:OLEObject Type="Embed" ProgID="Equation.3" ShapeID="_x0000_i1041" DrawAspect="Content" ObjectID="_1470135114" r:id="rId37"/>
        </w:object>
      </w:r>
      <w:r>
        <w:rPr>
          <w:lang w:val="en-US"/>
        </w:rPr>
        <w:t>;</w:t>
      </w:r>
    </w:p>
    <w:p w:rsidR="00803BB0" w:rsidRDefault="00803BB0">
      <w:pPr>
        <w:rPr>
          <w:lang w:val="en-US"/>
        </w:rPr>
      </w:pPr>
      <w:r>
        <w:rPr>
          <w:position w:val="-10"/>
          <w:lang w:val="en-US"/>
        </w:rPr>
        <w:object w:dxaOrig="4180" w:dyaOrig="320">
          <v:shape id="_x0000_i1042" type="#_x0000_t75" style="width:209.25pt;height:15.75pt" o:ole="" fillcolor="window">
            <v:imagedata r:id="rId38" o:title=""/>
          </v:shape>
          <o:OLEObject Type="Embed" ProgID="Equation.3" ShapeID="_x0000_i1042" DrawAspect="Content" ObjectID="_1470135115" r:id="rId39"/>
        </w:object>
      </w:r>
      <w:r>
        <w:rPr>
          <w:lang w:val="en-US"/>
        </w:rPr>
        <w:t>;</w:t>
      </w:r>
    </w:p>
    <w:p w:rsidR="00803BB0" w:rsidRDefault="00803BB0">
      <w:pPr>
        <w:rPr>
          <w:lang w:val="en-US"/>
        </w:rPr>
      </w:pPr>
      <w:r>
        <w:rPr>
          <w:position w:val="-14"/>
          <w:lang w:val="en-US"/>
        </w:rPr>
        <w:object w:dxaOrig="6700" w:dyaOrig="380">
          <v:shape id="_x0000_i1043" type="#_x0000_t75" style="width:335.25pt;height:18.75pt" o:ole="" fillcolor="window">
            <v:imagedata r:id="rId40" o:title=""/>
          </v:shape>
          <o:OLEObject Type="Embed" ProgID="Equation.3" ShapeID="_x0000_i1043" DrawAspect="Content" ObjectID="_1470135116" r:id="rId41"/>
        </w:object>
      </w:r>
    </w:p>
    <w:p w:rsidR="00803BB0" w:rsidRDefault="00803BB0">
      <w:pPr>
        <w:rPr>
          <w:lang w:val="en-US"/>
        </w:rPr>
      </w:pPr>
    </w:p>
    <w:p w:rsidR="00803BB0" w:rsidRDefault="00803BB0">
      <w:pPr>
        <w:numPr>
          <w:ilvl w:val="0"/>
          <w:numId w:val="3"/>
        </w:numPr>
        <w:rPr>
          <w:lang w:val="en-US"/>
        </w:rPr>
      </w:pPr>
      <w:r>
        <w:rPr>
          <w:position w:val="-10"/>
          <w:lang w:val="en-US"/>
        </w:rPr>
        <w:object w:dxaOrig="2240" w:dyaOrig="380">
          <v:shape id="_x0000_i1044" type="#_x0000_t75" style="width:111.75pt;height:18.75pt" o:ole="" fillcolor="window">
            <v:imagedata r:id="rId42" o:title=""/>
          </v:shape>
          <o:OLEObject Type="Embed" ProgID="Equation.3" ShapeID="_x0000_i1044" DrawAspect="Content" ObjectID="_1470135117" r:id="rId43"/>
        </w:object>
      </w:r>
    </w:p>
    <w:p w:rsidR="00803BB0" w:rsidRDefault="00803BB0">
      <w:pPr>
        <w:numPr>
          <w:ilvl w:val="0"/>
          <w:numId w:val="3"/>
        </w:numPr>
        <w:rPr>
          <w:lang w:val="en-US"/>
        </w:rPr>
      </w:pPr>
      <w:r>
        <w:rPr>
          <w:position w:val="-6"/>
          <w:lang w:val="en-US"/>
        </w:rPr>
        <w:object w:dxaOrig="680" w:dyaOrig="279">
          <v:shape id="_x0000_i1045" type="#_x0000_t75" style="width:33.75pt;height:14.25pt" o:ole="" fillcolor="window">
            <v:imagedata r:id="rId44" o:title=""/>
          </v:shape>
          <o:OLEObject Type="Embed" ProgID="Equation.3" ShapeID="_x0000_i1045" DrawAspect="Content" ObjectID="_1470135118" r:id="rId45"/>
        </w:object>
      </w:r>
    </w:p>
    <w:p w:rsidR="00803BB0" w:rsidRDefault="00803BB0">
      <w:pPr>
        <w:numPr>
          <w:ilvl w:val="0"/>
          <w:numId w:val="3"/>
        </w:numPr>
        <w:rPr>
          <w:lang w:val="en-US"/>
        </w:rPr>
      </w:pPr>
      <w:r>
        <w:rPr>
          <w:position w:val="-14"/>
          <w:lang w:val="en-US"/>
        </w:rPr>
        <w:object w:dxaOrig="3680" w:dyaOrig="380">
          <v:shape id="_x0000_i1046" type="#_x0000_t75" style="width:183.75pt;height:18.75pt" o:ole="" fillcolor="window">
            <v:imagedata r:id="rId46" o:title=""/>
          </v:shape>
          <o:OLEObject Type="Embed" ProgID="Equation.3" ShapeID="_x0000_i1046" DrawAspect="Content" ObjectID="_1470135119" r:id="rId47"/>
        </w:object>
      </w:r>
    </w:p>
    <w:p w:rsidR="00803BB0" w:rsidRDefault="00803BB0">
      <w:pPr>
        <w:rPr>
          <w:lang w:val="en-US"/>
        </w:rPr>
      </w:pPr>
    </w:p>
    <w:p w:rsidR="00803BB0" w:rsidRDefault="00803BB0">
      <w:pPr>
        <w:pStyle w:val="a3"/>
        <w:rPr>
          <w:sz w:val="24"/>
          <w:lang w:val="en-US"/>
        </w:rPr>
      </w:pPr>
      <w:r>
        <w:rPr>
          <w:lang w:val="en-US"/>
        </w:rPr>
        <w:br w:type="page"/>
      </w:r>
      <w:r>
        <w:t>Лабораторная работа №2</w:t>
      </w:r>
    </w:p>
    <w:p w:rsidR="00803BB0" w:rsidRDefault="00803BB0">
      <w:pPr>
        <w:jc w:val="center"/>
        <w:rPr>
          <w:sz w:val="28"/>
        </w:rPr>
      </w:pPr>
    </w:p>
    <w:p w:rsidR="00803BB0" w:rsidRDefault="00803BB0">
      <w:pPr>
        <w:pStyle w:val="a4"/>
      </w:pPr>
      <w:r>
        <w:t>Теории фирмы.</w:t>
      </w:r>
    </w:p>
    <w:p w:rsidR="00803BB0" w:rsidRDefault="00803BB0">
      <w:pPr>
        <w:jc w:val="center"/>
        <w:rPr>
          <w:sz w:val="28"/>
        </w:rPr>
      </w:pPr>
    </w:p>
    <w:p w:rsidR="00803BB0" w:rsidRDefault="00803BB0">
      <w:pPr>
        <w:rPr>
          <w:u w:val="single"/>
          <w:lang w:val="en-US"/>
        </w:rPr>
      </w:pPr>
      <w:r>
        <w:rPr>
          <w:u w:val="single"/>
        </w:rPr>
        <w:t>Исходные данные</w:t>
      </w:r>
      <w:r>
        <w:rPr>
          <w:u w:val="single"/>
          <w:lang w:val="en-US"/>
        </w:rPr>
        <w:t>:</w:t>
      </w:r>
    </w:p>
    <w:p w:rsidR="00803BB0" w:rsidRDefault="00803BB0">
      <w:pPr>
        <w:pStyle w:val="a5"/>
      </w:pPr>
      <w:r>
        <w:t>Фирма производит 1 вид продукции, спрос на которую не определен. В результате статистических наблюдений за спросом получена выборка из 80 значений.</w:t>
      </w:r>
    </w:p>
    <w:p w:rsidR="00803BB0" w:rsidRDefault="00803BB0">
      <w:pPr>
        <w:jc w:val="both"/>
        <w:rPr>
          <w:lang w:val="en-US"/>
        </w:rPr>
      </w:pPr>
      <w:r>
        <w:t xml:space="preserve">Проверить с помощью критерия </w:t>
      </w:r>
      <w:r>
        <w:rPr>
          <w:position w:val="-10"/>
        </w:rPr>
        <w:object w:dxaOrig="340" w:dyaOrig="360">
          <v:shape id="_x0000_i1047" type="#_x0000_t75" style="width:17.25pt;height:18pt" o:ole="" fillcolor="window">
            <v:imagedata r:id="rId48" o:title=""/>
          </v:shape>
          <o:OLEObject Type="Embed" ProgID="Equation.3" ShapeID="_x0000_i1047" DrawAspect="Content" ObjectID="_1470135120" r:id="rId49"/>
        </w:object>
      </w:r>
      <w:r>
        <w:t xml:space="preserve"> гипотезу о том, что спрос подчиняется</w:t>
      </w:r>
      <w:r>
        <w:rPr>
          <w:lang w:val="en-US"/>
        </w:rPr>
        <w:t>:</w:t>
      </w:r>
    </w:p>
    <w:p w:rsidR="00803BB0" w:rsidRDefault="00803BB0">
      <w:pPr>
        <w:numPr>
          <w:ilvl w:val="0"/>
          <w:numId w:val="4"/>
        </w:numPr>
        <w:jc w:val="both"/>
      </w:pPr>
      <w:r>
        <w:t>равномерному распределению</w:t>
      </w:r>
      <w:r>
        <w:rPr>
          <w:lang w:val="en-US"/>
        </w:rPr>
        <w:t>;</w:t>
      </w:r>
    </w:p>
    <w:p w:rsidR="00803BB0" w:rsidRDefault="00803BB0">
      <w:pPr>
        <w:numPr>
          <w:ilvl w:val="0"/>
          <w:numId w:val="4"/>
        </w:numPr>
        <w:jc w:val="both"/>
      </w:pPr>
      <w:r>
        <w:t>показательному распределению.</w:t>
      </w:r>
    </w:p>
    <w:p w:rsidR="00803BB0" w:rsidRDefault="00803BB0">
      <w:pPr>
        <w:jc w:val="both"/>
      </w:pPr>
      <w:r>
        <w:t xml:space="preserve">При уровне значимости </w:t>
      </w:r>
      <w:r>
        <w:rPr>
          <w:position w:val="-10"/>
        </w:rPr>
        <w:object w:dxaOrig="900" w:dyaOrig="320">
          <v:shape id="_x0000_i1048" type="#_x0000_t75" style="width:45pt;height:15.75pt" o:ole="" fillcolor="window">
            <v:imagedata r:id="rId50" o:title=""/>
          </v:shape>
          <o:OLEObject Type="Embed" ProgID="Equation.3" ShapeID="_x0000_i1048" DrawAspect="Content" ObjectID="_1470135121" r:id="rId51"/>
        </w:object>
      </w:r>
    </w:p>
    <w:p w:rsidR="00803BB0" w:rsidRDefault="00803BB0"/>
    <w:p w:rsidR="00803BB0" w:rsidRDefault="00803BB0">
      <w:pPr>
        <w:rPr>
          <w:u w:val="single"/>
          <w:lang w:val="en-US"/>
        </w:rPr>
      </w:pPr>
      <w:r>
        <w:rPr>
          <w:u w:val="single"/>
        </w:rPr>
        <w:t>Известно также</w:t>
      </w:r>
      <w:r>
        <w:rPr>
          <w:u w:val="single"/>
          <w:lang w:val="en-US"/>
        </w:rPr>
        <w:t>:</w:t>
      </w:r>
      <w:r>
        <w:rPr>
          <w:u w:val="single"/>
        </w:rPr>
        <w:t xml:space="preserve"> </w:t>
      </w:r>
    </w:p>
    <w:p w:rsidR="00803BB0" w:rsidRDefault="008855B8">
      <w:pPr>
        <w:rPr>
          <w:lang w:val="en-US"/>
        </w:rPr>
      </w:pPr>
      <w:r>
        <w:rPr>
          <w:noProof/>
        </w:rPr>
        <w:pict>
          <v:roundrect id="_x0000_s1026" style="position:absolute;margin-left:320.4pt;margin-top:1.7pt;width:122.4pt;height:43.2pt;z-index:251657216" arcsize="10923f" o:allowincell="f">
            <v:textbox style="mso-next-textbox:#_x0000_s1026">
              <w:txbxContent>
                <w:p w:rsidR="00803BB0" w:rsidRDefault="00803BB0">
                  <w:pPr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lang w:val="en-US"/>
                    </w:rPr>
                    <w:t xml:space="preserve">N – </w:t>
                  </w:r>
                  <w:r>
                    <w:rPr>
                      <w:rFonts w:ascii="Times New Roman" w:hAnsi="Times New Roman"/>
                    </w:rPr>
                    <w:t>номер варианта</w:t>
                  </w:r>
                </w:p>
                <w:p w:rsidR="00803BB0" w:rsidRDefault="00803BB0">
                  <w:pPr>
                    <w:rPr>
                      <w:rFonts w:ascii="Times New Roman" w:hAnsi="Times New Roman"/>
                      <w:sz w:val="4"/>
                      <w:lang w:val="en-US"/>
                    </w:rPr>
                  </w:pPr>
                </w:p>
                <w:p w:rsidR="00803BB0" w:rsidRDefault="00803BB0">
                  <w:pPr>
                    <w:rPr>
                      <w:rFonts w:ascii="Times New Roman" w:hAnsi="Times New Roman"/>
                      <w:sz w:val="4"/>
                      <w:lang w:val="en-US"/>
                    </w:rPr>
                  </w:pPr>
                </w:p>
                <w:p w:rsidR="00803BB0" w:rsidRDefault="00803BB0">
                  <w:pPr>
                    <w:rPr>
                      <w:rFonts w:ascii="Times New Roman" w:hAnsi="Times New Roman"/>
                      <w:sz w:val="4"/>
                      <w:lang w:val="en-US"/>
                    </w:rPr>
                  </w:pPr>
                </w:p>
                <w:p w:rsidR="00803BB0" w:rsidRDefault="00803BB0">
                  <w:pPr>
                    <w:rPr>
                      <w:rFonts w:ascii="Times New Roman" w:hAnsi="Times New Roman"/>
                      <w:lang w:val="en-US"/>
                    </w:rPr>
                  </w:pPr>
                  <w:r>
                    <w:rPr>
                      <w:rFonts w:ascii="Times New Roman" w:hAnsi="Times New Roman"/>
                      <w:lang w:val="en-US"/>
                    </w:rPr>
                    <w:t>N = 21</w:t>
                  </w:r>
                </w:p>
              </w:txbxContent>
            </v:textbox>
          </v:roundrect>
        </w:pict>
      </w:r>
      <w:r w:rsidR="00803BB0">
        <w:t xml:space="preserve">цена на продукцию – </w:t>
      </w:r>
      <w:r w:rsidR="00803BB0">
        <w:rPr>
          <w:position w:val="-10"/>
        </w:rPr>
        <w:object w:dxaOrig="2220" w:dyaOrig="320">
          <v:shape id="_x0000_i1049" type="#_x0000_t75" style="width:111pt;height:15.75pt" o:ole="" fillcolor="window">
            <v:imagedata r:id="rId52" o:title=""/>
          </v:shape>
          <o:OLEObject Type="Embed" ProgID="Equation.3" ShapeID="_x0000_i1049" DrawAspect="Content" ObjectID="_1470135122" r:id="rId53"/>
        </w:object>
      </w:r>
    </w:p>
    <w:p w:rsidR="00803BB0" w:rsidRDefault="00803BB0">
      <w:r>
        <w:t xml:space="preserve">поправочный коэффициент - </w:t>
      </w:r>
      <w:r>
        <w:rPr>
          <w:position w:val="-10"/>
        </w:rPr>
        <w:object w:dxaOrig="1860" w:dyaOrig="320">
          <v:shape id="_x0000_i1050" type="#_x0000_t75" style="width:93pt;height:15.75pt" o:ole="" fillcolor="window">
            <v:imagedata r:id="rId54" o:title=""/>
          </v:shape>
          <o:OLEObject Type="Embed" ProgID="Equation.3" ShapeID="_x0000_i1050" DrawAspect="Content" ObjectID="_1470135123" r:id="rId55"/>
        </w:object>
      </w:r>
    </w:p>
    <w:p w:rsidR="00803BB0" w:rsidRDefault="00803BB0">
      <w:pPr>
        <w:rPr>
          <w:lang w:val="en-US"/>
        </w:rPr>
      </w:pPr>
      <w:r>
        <w:t xml:space="preserve">затраты на 1 ед. продукции - </w:t>
      </w:r>
      <w:r>
        <w:rPr>
          <w:position w:val="-10"/>
        </w:rPr>
        <w:object w:dxaOrig="2040" w:dyaOrig="320">
          <v:shape id="_x0000_i1051" type="#_x0000_t75" style="width:102pt;height:15.75pt" o:ole="" fillcolor="window">
            <v:imagedata r:id="rId56" o:title=""/>
          </v:shape>
          <o:OLEObject Type="Embed" ProgID="Equation.3" ShapeID="_x0000_i1051" DrawAspect="Content" ObjectID="_1470135124" r:id="rId57"/>
        </w:object>
      </w:r>
    </w:p>
    <w:p w:rsidR="00803BB0" w:rsidRDefault="00803BB0">
      <w:pPr>
        <w:rPr>
          <w:lang w:val="en-US"/>
        </w:rPr>
      </w:pPr>
    </w:p>
    <w:p w:rsidR="00803BB0" w:rsidRDefault="00803BB0">
      <w:pPr>
        <w:rPr>
          <w:b/>
          <w:lang w:val="en-US"/>
        </w:rPr>
      </w:pPr>
      <w:r>
        <w:rPr>
          <w:b/>
          <w:lang w:val="en-US"/>
        </w:rPr>
        <w:t>a)</w:t>
      </w:r>
    </w:p>
    <w:p w:rsidR="00803BB0" w:rsidRDefault="00803BB0">
      <w:pPr>
        <w:rPr>
          <w:lang w:val="en-US"/>
        </w:rPr>
      </w:pPr>
      <w:r>
        <w:rPr>
          <w:b/>
          <w:u w:val="single"/>
        </w:rPr>
        <w:t>Решение</w:t>
      </w:r>
      <w:r>
        <w:rPr>
          <w:b/>
          <w:u w:val="single"/>
          <w:lang w:val="en-US"/>
        </w:rPr>
        <w:t>:</w:t>
      </w:r>
    </w:p>
    <w:p w:rsidR="00803BB0" w:rsidRDefault="00803BB0">
      <w:pPr>
        <w:rPr>
          <w:lang w:val="en-US"/>
        </w:rPr>
      </w:pPr>
      <w:r>
        <w:t xml:space="preserve">Используем </w:t>
      </w:r>
      <w:r>
        <w:rPr>
          <w:lang w:val="en-US"/>
        </w:rPr>
        <w:t>‘Math Lab’ -&gt; ‘</w:t>
      </w:r>
      <w:r>
        <w:t>статистическая обработка выборки</w:t>
      </w:r>
      <w:r>
        <w:rPr>
          <w:lang w:val="en-US"/>
        </w:rPr>
        <w:t>’</w:t>
      </w:r>
    </w:p>
    <w:p w:rsidR="00803BB0" w:rsidRDefault="00803BB0">
      <w:pPr>
        <w:rPr>
          <w:lang w:val="en-US"/>
        </w:rPr>
      </w:pPr>
    </w:p>
    <w:p w:rsidR="00803BB0" w:rsidRDefault="00803BB0">
      <w:r>
        <w:rPr>
          <w:lang w:val="en-US"/>
        </w:rPr>
        <w:t>Теория вероятностей -&gt;</w:t>
      </w:r>
      <w:r>
        <w:t xml:space="preserve"> Статистическая обработка реализация одномерной СВ </w:t>
      </w:r>
      <w:r>
        <w:rPr>
          <w:lang w:val="en-US"/>
        </w:rPr>
        <w:t>-&gt;</w:t>
      </w:r>
      <w:r>
        <w:t xml:space="preserve"> Лабораторная работа по математике </w:t>
      </w:r>
    </w:p>
    <w:p w:rsidR="00803BB0" w:rsidRDefault="00803BB0">
      <w:r>
        <w:t>(Цель расчетов)</w:t>
      </w:r>
    </w:p>
    <w:p w:rsidR="00803BB0" w:rsidRDefault="00803BB0"/>
    <w:p w:rsidR="00803BB0" w:rsidRDefault="00803BB0">
      <w:pPr>
        <w:rPr>
          <w:lang w:val="en-US"/>
        </w:rPr>
      </w:pPr>
      <w:r>
        <w:t xml:space="preserve">Объем выборки – </w:t>
      </w:r>
      <w:r>
        <w:rPr>
          <w:lang w:val="en-US"/>
        </w:rPr>
        <w:t>N = 80;</w:t>
      </w:r>
    </w:p>
    <w:p w:rsidR="00803BB0" w:rsidRDefault="00803BB0">
      <w:r>
        <w:rPr>
          <w:lang w:val="en-US"/>
        </w:rPr>
        <w:t>72</w:t>
      </w:r>
      <w:r>
        <w:t>,337</w:t>
      </w:r>
      <w:r>
        <w:tab/>
      </w:r>
      <w:r>
        <w:tab/>
        <w:t>10,544</w:t>
      </w:r>
      <w:r>
        <w:tab/>
      </w:r>
      <w:r>
        <w:tab/>
        <w:t>73,371</w:t>
      </w:r>
      <w:r>
        <w:tab/>
      </w:r>
      <w:r>
        <w:tab/>
        <w:t>26,972</w:t>
      </w:r>
    </w:p>
    <w:p w:rsidR="00803BB0" w:rsidRDefault="00803BB0">
      <w:r>
        <w:t>19,763</w:t>
      </w:r>
      <w:r>
        <w:tab/>
      </w:r>
      <w:r>
        <w:tab/>
        <w:t>69,971</w:t>
      </w:r>
      <w:r>
        <w:tab/>
      </w:r>
      <w:r>
        <w:tab/>
        <w:t>88,942</w:t>
      </w:r>
      <w:r>
        <w:tab/>
      </w:r>
      <w:r>
        <w:tab/>
        <w:t>31,656</w:t>
      </w:r>
    </w:p>
    <w:p w:rsidR="00803BB0" w:rsidRDefault="00803BB0">
      <w:r>
        <w:t>50,684</w:t>
      </w:r>
      <w:r>
        <w:tab/>
      </w:r>
      <w:r>
        <w:tab/>
        <w:t>28,785</w:t>
      </w:r>
      <w:r>
        <w:tab/>
      </w:r>
      <w:r>
        <w:tab/>
        <w:t>37,561</w:t>
      </w:r>
      <w:r>
        <w:tab/>
      </w:r>
      <w:r>
        <w:tab/>
        <w:t>14,976</w:t>
      </w:r>
    </w:p>
    <w:p w:rsidR="00803BB0" w:rsidRDefault="00803BB0">
      <w:r>
        <w:t>5,810</w:t>
      </w:r>
      <w:r>
        <w:tab/>
      </w:r>
      <w:r>
        <w:tab/>
        <w:t>84,071</w:t>
      </w:r>
      <w:r>
        <w:tab/>
      </w:r>
      <w:r>
        <w:tab/>
        <w:t>47,306</w:t>
      </w:r>
      <w:r>
        <w:tab/>
      </w:r>
      <w:r>
        <w:tab/>
        <w:t>5,577</w:t>
      </w:r>
    </w:p>
    <w:p w:rsidR="00803BB0" w:rsidRDefault="00803BB0">
      <w:r>
        <w:t>44,654</w:t>
      </w:r>
      <w:r>
        <w:tab/>
      </w:r>
      <w:r>
        <w:tab/>
        <w:t>89,801</w:t>
      </w:r>
      <w:r>
        <w:tab/>
      </w:r>
      <w:r>
        <w:tab/>
        <w:t>45,142</w:t>
      </w:r>
      <w:r>
        <w:tab/>
      </w:r>
      <w:r>
        <w:tab/>
        <w:t>98,803</w:t>
      </w:r>
    </w:p>
    <w:p w:rsidR="00803BB0" w:rsidRDefault="00803BB0">
      <w:r>
        <w:t>21,452</w:t>
      </w:r>
      <w:r>
        <w:tab/>
      </w:r>
      <w:r>
        <w:tab/>
        <w:t>80,679</w:t>
      </w:r>
      <w:r>
        <w:tab/>
      </w:r>
      <w:r>
        <w:tab/>
        <w:t>94,901</w:t>
      </w:r>
      <w:r>
        <w:tab/>
      </w:r>
      <w:r>
        <w:tab/>
        <w:t>40,355</w:t>
      </w:r>
    </w:p>
    <w:p w:rsidR="00803BB0" w:rsidRDefault="00803BB0">
      <w:r>
        <w:t>72,677</w:t>
      </w:r>
      <w:r>
        <w:tab/>
      </w:r>
      <w:r>
        <w:tab/>
        <w:t>51,166</w:t>
      </w:r>
      <w:r>
        <w:tab/>
      </w:r>
      <w:r>
        <w:tab/>
        <w:t>11,146</w:t>
      </w:r>
      <w:r>
        <w:tab/>
      </w:r>
      <w:r>
        <w:tab/>
        <w:t>89,351</w:t>
      </w:r>
    </w:p>
    <w:p w:rsidR="00803BB0" w:rsidRDefault="00803BB0">
      <w:r>
        <w:t>100,160</w:t>
      </w:r>
      <w:r>
        <w:tab/>
      </w:r>
      <w:r>
        <w:tab/>
        <w:t>19,364</w:t>
      </w:r>
      <w:r>
        <w:tab/>
      </w:r>
      <w:r>
        <w:tab/>
        <w:t>97,347</w:t>
      </w:r>
      <w:r>
        <w:tab/>
      </w:r>
      <w:r>
        <w:tab/>
        <w:t>2,959</w:t>
      </w:r>
    </w:p>
    <w:p w:rsidR="00803BB0" w:rsidRDefault="00803BB0">
      <w:r>
        <w:t>63,931</w:t>
      </w:r>
      <w:r>
        <w:tab/>
      </w:r>
      <w:r>
        <w:tab/>
        <w:t>30,451</w:t>
      </w:r>
      <w:r>
        <w:tab/>
      </w:r>
      <w:r>
        <w:tab/>
        <w:t>81,812</w:t>
      </w:r>
      <w:r>
        <w:tab/>
      </w:r>
      <w:r>
        <w:tab/>
        <w:t>9,809</w:t>
      </w:r>
    </w:p>
    <w:p w:rsidR="00803BB0" w:rsidRDefault="00803BB0">
      <w:r>
        <w:t>17,550</w:t>
      </w:r>
      <w:r>
        <w:tab/>
      </w:r>
      <w:r>
        <w:tab/>
        <w:t>79,354</w:t>
      </w:r>
      <w:r>
        <w:tab/>
      </w:r>
      <w:r>
        <w:tab/>
        <w:t>49,811</w:t>
      </w:r>
      <w:r>
        <w:tab/>
      </w:r>
      <w:r>
        <w:tab/>
        <w:t>64,342</w:t>
      </w:r>
    </w:p>
    <w:p w:rsidR="00803BB0" w:rsidRDefault="00803BB0">
      <w:r>
        <w:t>48,772</w:t>
      </w:r>
      <w:r>
        <w:tab/>
      </w:r>
      <w:r>
        <w:tab/>
        <w:t>57,361</w:t>
      </w:r>
      <w:r>
        <w:tab/>
      </w:r>
      <w:r>
        <w:tab/>
        <w:t>95,388</w:t>
      </w:r>
      <w:r>
        <w:tab/>
      </w:r>
      <w:r>
        <w:tab/>
        <w:t>99,349</w:t>
      </w:r>
    </w:p>
    <w:p w:rsidR="00803BB0" w:rsidRDefault="00803BB0">
      <w:r>
        <w:t>10,834</w:t>
      </w:r>
      <w:r>
        <w:tab/>
      </w:r>
      <w:r>
        <w:tab/>
        <w:t>52,315</w:t>
      </w:r>
      <w:r>
        <w:tab/>
      </w:r>
      <w:r>
        <w:tab/>
        <w:t>40,876</w:t>
      </w:r>
      <w:r>
        <w:tab/>
      </w:r>
      <w:r>
        <w:tab/>
        <w:t>18,789</w:t>
      </w:r>
    </w:p>
    <w:p w:rsidR="00803BB0" w:rsidRDefault="00803BB0">
      <w:r>
        <w:t>55,412</w:t>
      </w:r>
      <w:r>
        <w:tab/>
      </w:r>
      <w:r>
        <w:tab/>
        <w:t>57,144</w:t>
      </w:r>
      <w:r>
        <w:tab/>
      </w:r>
      <w:r>
        <w:tab/>
        <w:t>98,823</w:t>
      </w:r>
      <w:r>
        <w:tab/>
      </w:r>
      <w:r>
        <w:tab/>
        <w:t>98,121</w:t>
      </w:r>
    </w:p>
    <w:p w:rsidR="00803BB0" w:rsidRDefault="00803BB0">
      <w:r>
        <w:t>3,173</w:t>
      </w:r>
      <w:r>
        <w:tab/>
      </w:r>
      <w:r>
        <w:tab/>
        <w:t>66,360</w:t>
      </w:r>
      <w:r>
        <w:tab/>
      </w:r>
      <w:r>
        <w:tab/>
        <w:t>72,653</w:t>
      </w:r>
      <w:r>
        <w:tab/>
      </w:r>
      <w:r>
        <w:tab/>
        <w:t>84,457</w:t>
      </w:r>
    </w:p>
    <w:p w:rsidR="00803BB0" w:rsidRDefault="00803BB0">
      <w:r>
        <w:t>12,854</w:t>
      </w:r>
      <w:r>
        <w:tab/>
      </w:r>
      <w:r>
        <w:tab/>
        <w:t>65,233</w:t>
      </w:r>
      <w:r>
        <w:tab/>
      </w:r>
      <w:r>
        <w:tab/>
        <w:t>21,611</w:t>
      </w:r>
      <w:r>
        <w:tab/>
      </w:r>
      <w:r>
        <w:tab/>
        <w:t>13,432</w:t>
      </w:r>
    </w:p>
    <w:p w:rsidR="00803BB0" w:rsidRDefault="00803BB0">
      <w:r>
        <w:t>34,826</w:t>
      </w:r>
      <w:r>
        <w:tab/>
      </w:r>
      <w:r>
        <w:tab/>
        <w:t>41,338</w:t>
      </w:r>
      <w:r>
        <w:tab/>
      </w:r>
      <w:r>
        <w:tab/>
        <w:t>37,156</w:t>
      </w:r>
      <w:r>
        <w:tab/>
      </w:r>
      <w:r>
        <w:tab/>
        <w:t>85,298</w:t>
      </w:r>
    </w:p>
    <w:p w:rsidR="00803BB0" w:rsidRDefault="00803BB0">
      <w:r>
        <w:t>60,063</w:t>
      </w:r>
      <w:r>
        <w:tab/>
      </w:r>
      <w:r>
        <w:tab/>
        <w:t>73,145</w:t>
      </w:r>
      <w:r>
        <w:tab/>
      </w:r>
      <w:r>
        <w:tab/>
        <w:t>4,681</w:t>
      </w:r>
      <w:r>
        <w:tab/>
      </w:r>
      <w:r>
        <w:tab/>
        <w:t>67,221</w:t>
      </w:r>
    </w:p>
    <w:p w:rsidR="00803BB0" w:rsidRDefault="00803BB0">
      <w:r>
        <w:t>100,453</w:t>
      </w:r>
      <w:r>
        <w:tab/>
      </w:r>
      <w:r>
        <w:tab/>
        <w:t>75,351</w:t>
      </w:r>
      <w:r>
        <w:tab/>
      </w:r>
      <w:r>
        <w:tab/>
        <w:t>48,911</w:t>
      </w:r>
      <w:r>
        <w:tab/>
      </w:r>
      <w:r>
        <w:tab/>
        <w:t>14,058</w:t>
      </w:r>
    </w:p>
    <w:p w:rsidR="00803BB0" w:rsidRDefault="00803BB0">
      <w:r>
        <w:t>61,405</w:t>
      </w:r>
      <w:r>
        <w:tab/>
      </w:r>
      <w:r>
        <w:tab/>
        <w:t>5,633</w:t>
      </w:r>
      <w:r>
        <w:tab/>
      </w:r>
      <w:r>
        <w:tab/>
        <w:t>86,441</w:t>
      </w:r>
      <w:r>
        <w:tab/>
      </w:r>
      <w:r>
        <w:tab/>
        <w:t>24,768</w:t>
      </w:r>
    </w:p>
    <w:p w:rsidR="00803BB0" w:rsidRDefault="00803BB0">
      <w:r>
        <w:t>92,668</w:t>
      </w:r>
      <w:r>
        <w:tab/>
      </w:r>
      <w:r>
        <w:tab/>
        <w:t>62,525</w:t>
      </w:r>
      <w:r>
        <w:tab/>
      </w:r>
      <w:r>
        <w:tab/>
        <w:t>33,830</w:t>
      </w:r>
      <w:r>
        <w:tab/>
      </w:r>
      <w:r>
        <w:tab/>
        <w:t>76,660</w:t>
      </w:r>
    </w:p>
    <w:p w:rsidR="00803BB0" w:rsidRDefault="00803BB0"/>
    <w:p w:rsidR="00803BB0" w:rsidRDefault="00803BB0">
      <w:pPr>
        <w:rPr>
          <w:b/>
          <w:u w:val="single"/>
          <w:lang w:val="en-US"/>
        </w:rPr>
      </w:pPr>
    </w:p>
    <w:p w:rsidR="00803BB0" w:rsidRDefault="00803BB0">
      <w:pPr>
        <w:rPr>
          <w:b/>
          <w:u w:val="single"/>
          <w:lang w:val="en-US"/>
        </w:rPr>
      </w:pPr>
    </w:p>
    <w:p w:rsidR="00803BB0" w:rsidRDefault="00803BB0">
      <w:pPr>
        <w:rPr>
          <w:b/>
          <w:u w:val="single"/>
          <w:lang w:val="en-US"/>
        </w:rPr>
      </w:pPr>
    </w:p>
    <w:p w:rsidR="00803BB0" w:rsidRDefault="00803BB0">
      <w:pPr>
        <w:rPr>
          <w:b/>
          <w:u w:val="single"/>
          <w:lang w:val="en-US"/>
        </w:rPr>
      </w:pPr>
    </w:p>
    <w:p w:rsidR="00803BB0" w:rsidRDefault="00803BB0">
      <w:pPr>
        <w:rPr>
          <w:lang w:val="en-US"/>
        </w:rPr>
      </w:pPr>
      <w:r>
        <w:rPr>
          <w:b/>
          <w:u w:val="single"/>
        </w:rPr>
        <w:t>Результаты</w:t>
      </w:r>
      <w:r>
        <w:rPr>
          <w:b/>
          <w:u w:val="single"/>
          <w:lang w:val="en-US"/>
        </w:rPr>
        <w:t>:</w:t>
      </w:r>
    </w:p>
    <w:p w:rsidR="00803BB0" w:rsidRDefault="00803BB0">
      <w:pPr>
        <w:rPr>
          <w:sz w:val="22"/>
          <w:lang w:val="en-US"/>
        </w:rPr>
      </w:pPr>
      <w:r>
        <w:rPr>
          <w:sz w:val="22"/>
          <w:lang w:val="en-US"/>
        </w:rPr>
        <w:t>X</w:t>
      </w:r>
      <w:r>
        <w:rPr>
          <w:sz w:val="22"/>
          <w:vertAlign w:val="subscript"/>
          <w:lang w:val="en-US"/>
        </w:rPr>
        <w:t>min</w:t>
      </w:r>
      <w:r>
        <w:rPr>
          <w:sz w:val="22"/>
          <w:lang w:val="en-US"/>
        </w:rPr>
        <w:t xml:space="preserve"> = 2,95880</w:t>
      </w:r>
      <w:r>
        <w:rPr>
          <w:sz w:val="22"/>
          <w:lang w:val="en-US"/>
        </w:rPr>
        <w:tab/>
      </w:r>
      <w:r>
        <w:rPr>
          <w:sz w:val="22"/>
          <w:lang w:val="en-US"/>
        </w:rPr>
        <w:tab/>
      </w:r>
      <w:r>
        <w:rPr>
          <w:sz w:val="22"/>
          <w:lang w:val="en-US"/>
        </w:rPr>
        <w:tab/>
      </w:r>
      <w:r>
        <w:rPr>
          <w:sz w:val="22"/>
          <w:lang w:val="en-US"/>
        </w:rPr>
        <w:tab/>
        <w:t>X</w:t>
      </w:r>
      <w:r>
        <w:rPr>
          <w:sz w:val="22"/>
          <w:vertAlign w:val="subscript"/>
          <w:lang w:val="en-US"/>
        </w:rPr>
        <w:t>max</w:t>
      </w:r>
      <w:r>
        <w:rPr>
          <w:sz w:val="22"/>
          <w:lang w:val="en-US"/>
        </w:rPr>
        <w:t xml:space="preserve"> = 100,45324</w:t>
      </w:r>
    </w:p>
    <w:p w:rsidR="00803BB0" w:rsidRDefault="00803BB0">
      <w:pPr>
        <w:rPr>
          <w:sz w:val="22"/>
        </w:rPr>
      </w:pPr>
      <w:r>
        <w:rPr>
          <w:sz w:val="22"/>
        </w:rPr>
        <w:t>Среднее = 52, 30937</w:t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  <w:lang w:val="en-US"/>
        </w:rPr>
        <w:tab/>
      </w:r>
      <w:r>
        <w:rPr>
          <w:sz w:val="22"/>
        </w:rPr>
        <w:t>Медиана = 51, 70602</w:t>
      </w:r>
    </w:p>
    <w:p w:rsidR="00803BB0" w:rsidRDefault="00803BB0">
      <w:pPr>
        <w:rPr>
          <w:sz w:val="22"/>
          <w:lang w:val="en-US"/>
        </w:rPr>
      </w:pPr>
      <w:r>
        <w:rPr>
          <w:sz w:val="22"/>
        </w:rPr>
        <w:t xml:space="preserve">Выб. дисп. </w:t>
      </w:r>
      <w:r>
        <w:rPr>
          <w:sz w:val="22"/>
          <w:lang w:val="en-US"/>
        </w:rPr>
        <w:t>S^2 = 918,98979</w:t>
      </w:r>
      <w:r>
        <w:rPr>
          <w:sz w:val="22"/>
        </w:rPr>
        <w:t xml:space="preserve"> </w:t>
      </w:r>
      <w:r>
        <w:rPr>
          <w:sz w:val="22"/>
          <w:lang w:val="en-US"/>
        </w:rPr>
        <w:tab/>
      </w:r>
      <w:r>
        <w:rPr>
          <w:sz w:val="22"/>
          <w:lang w:val="en-US"/>
        </w:rPr>
        <w:tab/>
      </w:r>
      <w:r>
        <w:rPr>
          <w:sz w:val="22"/>
        </w:rPr>
        <w:t xml:space="preserve">Несм. выб. дисп. </w:t>
      </w:r>
      <w:r>
        <w:rPr>
          <w:sz w:val="22"/>
          <w:lang w:val="en-US"/>
        </w:rPr>
        <w:t>S1^2 = 930, 62257</w:t>
      </w:r>
    </w:p>
    <w:p w:rsidR="00803BB0" w:rsidRDefault="00803BB0">
      <w:pPr>
        <w:rPr>
          <w:sz w:val="22"/>
          <w:lang w:val="en-US"/>
        </w:rPr>
      </w:pPr>
      <w:r>
        <w:rPr>
          <w:sz w:val="22"/>
        </w:rPr>
        <w:t>Выб. среднекв. откл.</w:t>
      </w:r>
      <w:r>
        <w:rPr>
          <w:sz w:val="22"/>
          <w:lang w:val="en-US"/>
        </w:rPr>
        <w:t>: S = 30, 31484</w:t>
      </w:r>
      <w:r>
        <w:rPr>
          <w:sz w:val="22"/>
          <w:lang w:val="en-US"/>
        </w:rPr>
        <w:tab/>
        <w:t>S1 = 30, 50611</w:t>
      </w:r>
    </w:p>
    <w:p w:rsidR="00803BB0" w:rsidRDefault="00803BB0">
      <w:pPr>
        <w:rPr>
          <w:sz w:val="22"/>
        </w:rPr>
      </w:pPr>
      <w:r>
        <w:rPr>
          <w:sz w:val="22"/>
        </w:rPr>
        <w:t>Выб. коэф.</w:t>
      </w:r>
      <w:r>
        <w:rPr>
          <w:sz w:val="22"/>
          <w:lang w:val="en-US"/>
        </w:rPr>
        <w:t xml:space="preserve">: </w:t>
      </w:r>
      <w:r>
        <w:rPr>
          <w:sz w:val="22"/>
        </w:rPr>
        <w:t>ассиметрии – 0,03743</w:t>
      </w:r>
      <w:r>
        <w:rPr>
          <w:sz w:val="22"/>
        </w:rPr>
        <w:tab/>
      </w:r>
      <w:r>
        <w:rPr>
          <w:sz w:val="22"/>
        </w:rPr>
        <w:tab/>
        <w:t>эксцесса – 1,25817</w:t>
      </w:r>
    </w:p>
    <w:p w:rsidR="00803BB0" w:rsidRDefault="00803BB0">
      <w:pPr>
        <w:rPr>
          <w:sz w:val="22"/>
        </w:rPr>
      </w:pPr>
    </w:p>
    <w:p w:rsidR="00803BB0" w:rsidRDefault="00803BB0">
      <w:pPr>
        <w:rPr>
          <w:lang w:val="en-US"/>
        </w:rPr>
      </w:pPr>
      <w:r>
        <w:rPr>
          <w:b/>
          <w:u w:val="single"/>
        </w:rPr>
        <w:t>Гипотезы</w:t>
      </w:r>
      <w:r>
        <w:rPr>
          <w:b/>
          <w:u w:val="single"/>
          <w:lang w:val="en-US"/>
        </w:rPr>
        <w:t>:</w:t>
      </w:r>
    </w:p>
    <w:p w:rsidR="00803BB0" w:rsidRDefault="00803BB0">
      <w:pPr>
        <w:rPr>
          <w:lang w:val="en-US"/>
        </w:rPr>
      </w:pPr>
      <w:r>
        <w:rPr>
          <w:lang w:val="en-US"/>
        </w:rPr>
        <w:t>Число групп после пересчета: 7</w:t>
      </w:r>
    </w:p>
    <w:p w:rsidR="00803BB0" w:rsidRDefault="00803BB0">
      <w:pPr>
        <w:rPr>
          <w:lang w:val="en-US"/>
        </w:rPr>
      </w:pPr>
      <w:r>
        <w:t xml:space="preserve">Значение статистики </w:t>
      </w:r>
      <w:r>
        <w:rPr>
          <w:lang w:val="en-US"/>
        </w:rPr>
        <w:t>x^</w:t>
      </w:r>
      <w:r>
        <w:t>2 для гипотетических распределений</w:t>
      </w:r>
      <w:r>
        <w:rPr>
          <w:lang w:val="en-US"/>
        </w:rPr>
        <w:t>:</w:t>
      </w:r>
    </w:p>
    <w:p w:rsidR="00803BB0" w:rsidRDefault="00803BB0">
      <w:pPr>
        <w:rPr>
          <w:lang w:val="en-US"/>
        </w:rPr>
      </w:pPr>
      <w:r>
        <w:t>Равномерного</w:t>
      </w:r>
      <w:r>
        <w:rPr>
          <w:lang w:val="en-US"/>
        </w:rPr>
        <w:t>:</w:t>
      </w:r>
      <w:r>
        <w:rPr>
          <w:lang w:val="en-US"/>
        </w:rPr>
        <w:tab/>
      </w:r>
      <w:r>
        <w:rPr>
          <w:lang w:val="en-US"/>
        </w:rPr>
        <w:tab/>
        <w:t>2,85</w:t>
      </w:r>
    </w:p>
    <w:p w:rsidR="00803BB0" w:rsidRDefault="00803BB0">
      <w:pPr>
        <w:rPr>
          <w:lang w:val="en-US"/>
        </w:rPr>
      </w:pPr>
      <w:r>
        <w:t>Показательного</w:t>
      </w:r>
      <w:r>
        <w:rPr>
          <w:lang w:val="en-US"/>
        </w:rPr>
        <w:t>:</w:t>
      </w:r>
      <w:r>
        <w:rPr>
          <w:lang w:val="en-US"/>
        </w:rPr>
        <w:tab/>
        <w:t>22,96</w:t>
      </w:r>
    </w:p>
    <w:p w:rsidR="00803BB0" w:rsidRDefault="00803BB0">
      <w:pPr>
        <w:rPr>
          <w:lang w:val="en-US"/>
        </w:rPr>
      </w:pPr>
      <w:r>
        <w:t>Нормального</w:t>
      </w:r>
      <w:r>
        <w:rPr>
          <w:lang w:val="en-US"/>
        </w:rPr>
        <w:t>:</w:t>
      </w:r>
      <w:r>
        <w:t xml:space="preserve"> </w:t>
      </w:r>
      <w:r>
        <w:rPr>
          <w:lang w:val="en-US"/>
        </w:rPr>
        <w:tab/>
      </w:r>
      <w:r>
        <w:rPr>
          <w:lang w:val="en-US"/>
        </w:rPr>
        <w:tab/>
        <w:t>6,26</w:t>
      </w:r>
    </w:p>
    <w:p w:rsidR="00803BB0" w:rsidRDefault="00803BB0">
      <w:pPr>
        <w:rPr>
          <w:lang w:val="en-US"/>
        </w:rPr>
      </w:pPr>
    </w:p>
    <w:p w:rsidR="00803BB0" w:rsidRDefault="00803BB0">
      <w:pPr>
        <w:rPr>
          <w:lang w:val="en-US"/>
        </w:rPr>
      </w:pPr>
      <w:r>
        <w:rPr>
          <w:b/>
        </w:rPr>
        <w:t>Вывод</w:t>
      </w:r>
      <w:r>
        <w:rPr>
          <w:b/>
          <w:lang w:val="en-US"/>
        </w:rPr>
        <w:t>:</w:t>
      </w:r>
    </w:p>
    <w:p w:rsidR="00803BB0" w:rsidRDefault="00803BB0">
      <w:pPr>
        <w:jc w:val="both"/>
        <w:rPr>
          <w:lang w:val="en-US"/>
        </w:rPr>
      </w:pPr>
      <w:r>
        <w:rPr>
          <w:lang w:val="en-US"/>
        </w:rPr>
        <w:t xml:space="preserve">Число </w:t>
      </w:r>
      <w:r>
        <w:t xml:space="preserve">степеней свободы </w:t>
      </w:r>
      <w:r>
        <w:rPr>
          <w:position w:val="-6"/>
        </w:rPr>
        <w:object w:dxaOrig="1280" w:dyaOrig="279">
          <v:shape id="_x0000_i1052" type="#_x0000_t75" style="width:63.75pt;height:14.25pt" o:ole="" fillcolor="window">
            <v:imagedata r:id="rId58" o:title=""/>
          </v:shape>
          <o:OLEObject Type="Embed" ProgID="Equation.3" ShapeID="_x0000_i1052" DrawAspect="Content" ObjectID="_1470135125" r:id="rId59"/>
        </w:object>
      </w:r>
      <w:r>
        <w:t xml:space="preserve">, по таблице находим теоретическое значение </w:t>
      </w:r>
      <w:r>
        <w:rPr>
          <w:position w:val="-10"/>
        </w:rPr>
        <w:object w:dxaOrig="340" w:dyaOrig="360">
          <v:shape id="_x0000_i1053" type="#_x0000_t75" style="width:17.25pt;height:18pt" o:ole="" fillcolor="window">
            <v:imagedata r:id="rId48" o:title=""/>
          </v:shape>
          <o:OLEObject Type="Embed" ProgID="Equation.3" ShapeID="_x0000_i1053" DrawAspect="Content" ObjectID="_1470135126" r:id="rId60"/>
        </w:object>
      </w:r>
      <w:r>
        <w:t xml:space="preserve">, </w:t>
      </w:r>
      <w:r>
        <w:rPr>
          <w:position w:val="-10"/>
        </w:rPr>
        <w:object w:dxaOrig="2340" w:dyaOrig="360">
          <v:shape id="_x0000_i1054" type="#_x0000_t75" style="width:117pt;height:18pt" o:ole="" fillcolor="window">
            <v:imagedata r:id="rId61" o:title=""/>
          </v:shape>
          <o:OLEObject Type="Embed" ProgID="Equation.3" ShapeID="_x0000_i1054" DrawAspect="Content" ObjectID="_1470135127" r:id="rId62"/>
        </w:object>
      </w:r>
      <w:r>
        <w:t xml:space="preserve">. Из распечатки для равномерного распределения имеем </w:t>
      </w:r>
      <w:r>
        <w:rPr>
          <w:position w:val="-10"/>
        </w:rPr>
        <w:object w:dxaOrig="1500" w:dyaOrig="360">
          <v:shape id="_x0000_i1055" type="#_x0000_t75" style="width:75pt;height:18pt" o:ole="" fillcolor="window">
            <v:imagedata r:id="rId63" o:title=""/>
          </v:shape>
          <o:OLEObject Type="Embed" ProgID="Equation.3" ShapeID="_x0000_i1055" DrawAspect="Content" ObjectID="_1470135128" r:id="rId64"/>
        </w:object>
      </w:r>
      <w:r>
        <w:t xml:space="preserve"> следует, что гипотеза о равномерном распределении спроса на отрезке </w:t>
      </w:r>
      <w:r>
        <w:rPr>
          <w:position w:val="-10"/>
          <w:lang w:val="en-US"/>
        </w:rPr>
        <w:object w:dxaOrig="620" w:dyaOrig="320">
          <v:shape id="_x0000_i1056" type="#_x0000_t75" style="width:30.75pt;height:15.75pt" o:ole="" fillcolor="window">
            <v:imagedata r:id="rId65" o:title=""/>
          </v:shape>
          <o:OLEObject Type="Embed" ProgID="Equation.3" ShapeID="_x0000_i1056" DrawAspect="Content" ObjectID="_1470135129" r:id="rId66"/>
        </w:object>
      </w:r>
      <w:r>
        <w:rPr>
          <w:lang w:val="en-US"/>
        </w:rPr>
        <w:t xml:space="preserve"> </w:t>
      </w:r>
      <w:r>
        <w:t xml:space="preserve">где а = </w:t>
      </w:r>
      <w:r>
        <w:rPr>
          <w:lang w:val="en-US"/>
        </w:rPr>
        <w:t>X</w:t>
      </w:r>
      <w:r>
        <w:rPr>
          <w:vertAlign w:val="subscript"/>
          <w:lang w:val="en-US"/>
        </w:rPr>
        <w:t>min</w:t>
      </w:r>
      <w:r>
        <w:rPr>
          <w:lang w:val="en-US"/>
        </w:rPr>
        <w:t xml:space="preserve"> = 2, 95880, X</w:t>
      </w:r>
      <w:r>
        <w:rPr>
          <w:vertAlign w:val="subscript"/>
          <w:lang w:val="en-US"/>
        </w:rPr>
        <w:t>max</w:t>
      </w:r>
      <w:r>
        <w:rPr>
          <w:lang w:val="en-US"/>
        </w:rPr>
        <w:t xml:space="preserve"> = 100, 45324.</w:t>
      </w:r>
    </w:p>
    <w:p w:rsidR="00803BB0" w:rsidRDefault="00803BB0">
      <w:pPr>
        <w:jc w:val="both"/>
      </w:pPr>
      <w:r>
        <w:t xml:space="preserve">Определим оптимальное значение объема выпуска продукции, максимальный доход, максимальную прибыль с помощью программы </w:t>
      </w:r>
      <w:r>
        <w:rPr>
          <w:lang w:val="en-US"/>
        </w:rPr>
        <w:t>‘firm’</w:t>
      </w:r>
      <w:r>
        <w:t xml:space="preserve"> на ЭВМ, в результате расчетов получим при с = 14,2, </w:t>
      </w:r>
      <w:r>
        <w:rPr>
          <w:position w:val="-10"/>
        </w:rPr>
        <w:object w:dxaOrig="880" w:dyaOrig="320">
          <v:shape id="_x0000_i1057" type="#_x0000_t75" style="width:44.25pt;height:15.75pt" o:ole="" fillcolor="window">
            <v:imagedata r:id="rId67" o:title=""/>
          </v:shape>
          <o:OLEObject Type="Embed" ProgID="Equation.3" ShapeID="_x0000_i1057" DrawAspect="Content" ObjectID="_1470135130" r:id="rId68"/>
        </w:object>
      </w:r>
      <w:r>
        <w:t xml:space="preserve">, </w:t>
      </w:r>
      <w:r>
        <w:rPr>
          <w:position w:val="-10"/>
        </w:rPr>
        <w:object w:dxaOrig="820" w:dyaOrig="320">
          <v:shape id="_x0000_i1058" type="#_x0000_t75" style="width:41.25pt;height:15.75pt" o:ole="" fillcolor="window">
            <v:imagedata r:id="rId69" o:title=""/>
          </v:shape>
          <o:OLEObject Type="Embed" ProgID="Equation.3" ShapeID="_x0000_i1058" DrawAspect="Content" ObjectID="_1470135131" r:id="rId70"/>
        </w:object>
      </w:r>
    </w:p>
    <w:p w:rsidR="00803BB0" w:rsidRDefault="00803BB0"/>
    <w:p w:rsidR="00803BB0" w:rsidRDefault="00803BB0">
      <w:pPr>
        <w:rPr>
          <w:b/>
          <w:i/>
          <w:u w:val="single"/>
          <w:lang w:val="en-US"/>
        </w:rPr>
      </w:pPr>
      <w:r>
        <w:rPr>
          <w:b/>
          <w:i/>
          <w:u w:val="single"/>
        </w:rPr>
        <w:t>Произведем расчет посредством следующих манипуляций</w:t>
      </w:r>
      <w:r>
        <w:rPr>
          <w:b/>
          <w:i/>
          <w:u w:val="single"/>
          <w:lang w:val="en-US"/>
        </w:rPr>
        <w:t>:</w:t>
      </w:r>
    </w:p>
    <w:p w:rsidR="00803BB0" w:rsidRDefault="00803BB0">
      <w:r>
        <w:rPr>
          <w:lang w:val="en-US"/>
        </w:rPr>
        <w:t xml:space="preserve">Math Lab -&gt; </w:t>
      </w:r>
      <w:r>
        <w:t>Экономико-математические методы и модели –</w:t>
      </w:r>
      <w:r>
        <w:rPr>
          <w:lang w:val="en-US"/>
        </w:rPr>
        <w:t xml:space="preserve">&gt; </w:t>
      </w:r>
      <w:r>
        <w:t>Теория фирмы (при равномерном распределении)</w:t>
      </w:r>
    </w:p>
    <w:p w:rsidR="00803BB0" w:rsidRDefault="00803BB0"/>
    <w:p w:rsidR="00803BB0" w:rsidRDefault="00803BB0">
      <w:pPr>
        <w:rPr>
          <w:lang w:val="en-US"/>
        </w:rPr>
      </w:pPr>
      <w:r>
        <w:rPr>
          <w:lang w:val="en-US"/>
        </w:rPr>
        <w:t>Y</w:t>
      </w:r>
      <w:r>
        <w:rPr>
          <w:vertAlign w:val="subscript"/>
        </w:rPr>
        <w:t>опт.</w:t>
      </w:r>
      <w:r>
        <w:rPr>
          <w:lang w:val="en-US"/>
        </w:rPr>
        <w:t xml:space="preserve"> (1) = 2,9588</w:t>
      </w:r>
    </w:p>
    <w:p w:rsidR="00803BB0" w:rsidRDefault="00803BB0">
      <w:pPr>
        <w:rPr>
          <w:lang w:val="en-US"/>
        </w:rPr>
      </w:pPr>
      <w:r>
        <w:t>Максимальный доход</w:t>
      </w:r>
      <w:r>
        <w:rPr>
          <w:lang w:val="en-US"/>
        </w:rPr>
        <w:t xml:space="preserve">   </w:t>
      </w:r>
      <w:r>
        <w:rPr>
          <w:position w:val="-12"/>
          <w:lang w:val="en-US"/>
        </w:rPr>
        <w:object w:dxaOrig="1880" w:dyaOrig="360">
          <v:shape id="_x0000_i1059" type="#_x0000_t75" style="width:93.75pt;height:18pt" o:ole="" fillcolor="window">
            <v:imagedata r:id="rId71" o:title=""/>
          </v:shape>
          <o:OLEObject Type="Embed" ProgID="Equation.3" ShapeID="_x0000_i1059" DrawAspect="Content" ObjectID="_1470135132" r:id="rId72"/>
        </w:object>
      </w:r>
    </w:p>
    <w:p w:rsidR="00803BB0" w:rsidRDefault="00803BB0">
      <w:pPr>
        <w:rPr>
          <w:lang w:val="en-US"/>
        </w:rPr>
      </w:pPr>
      <w:r>
        <w:t>Максимальная прибыль</w:t>
      </w:r>
      <w:r>
        <w:rPr>
          <w:lang w:val="en-US"/>
        </w:rPr>
        <w:t xml:space="preserve">   </w:t>
      </w:r>
      <w:r>
        <w:rPr>
          <w:position w:val="-10"/>
          <w:lang w:val="en-US"/>
        </w:rPr>
        <w:object w:dxaOrig="1600" w:dyaOrig="320">
          <v:shape id="_x0000_i1060" type="#_x0000_t75" style="width:80.25pt;height:15.75pt" o:ole="" fillcolor="window">
            <v:imagedata r:id="rId73" o:title=""/>
          </v:shape>
          <o:OLEObject Type="Embed" ProgID="Equation.3" ShapeID="_x0000_i1060" DrawAspect="Content" ObjectID="_1470135133" r:id="rId74"/>
        </w:object>
      </w:r>
    </w:p>
    <w:p w:rsidR="00803BB0" w:rsidRDefault="00803BB0">
      <w:pPr>
        <w:rPr>
          <w:lang w:val="en-US"/>
        </w:rPr>
      </w:pPr>
      <w:r>
        <w:t>Максимальный суммарный доход фирмы</w:t>
      </w:r>
      <w:r>
        <w:rPr>
          <w:lang w:val="en-US"/>
        </w:rPr>
        <w:t xml:space="preserve">   </w:t>
      </w:r>
      <w:r>
        <w:rPr>
          <w:position w:val="-10"/>
          <w:lang w:val="en-US"/>
        </w:rPr>
        <w:object w:dxaOrig="1380" w:dyaOrig="320">
          <v:shape id="_x0000_i1061" type="#_x0000_t75" style="width:69pt;height:15.75pt" o:ole="" fillcolor="window">
            <v:imagedata r:id="rId75" o:title=""/>
          </v:shape>
          <o:OLEObject Type="Embed" ProgID="Equation.3" ShapeID="_x0000_i1061" DrawAspect="Content" ObjectID="_1470135134" r:id="rId76"/>
        </w:object>
      </w:r>
    </w:p>
    <w:p w:rsidR="00803BB0" w:rsidRDefault="00803BB0">
      <w:pPr>
        <w:rPr>
          <w:lang w:val="en-US"/>
        </w:rPr>
      </w:pPr>
      <w:r>
        <w:t>Максимальная суммарная прибыль фирмы</w:t>
      </w:r>
      <w:r>
        <w:rPr>
          <w:lang w:val="en-US"/>
        </w:rPr>
        <w:t xml:space="preserve">   </w:t>
      </w:r>
      <w:r>
        <w:rPr>
          <w:position w:val="-10"/>
          <w:lang w:val="en-US"/>
        </w:rPr>
        <w:object w:dxaOrig="1359" w:dyaOrig="320">
          <v:shape id="_x0000_i1062" type="#_x0000_t75" style="width:68.25pt;height:15.75pt" o:ole="" fillcolor="window">
            <v:imagedata r:id="rId77" o:title=""/>
          </v:shape>
          <o:OLEObject Type="Embed" ProgID="Equation.3" ShapeID="_x0000_i1062" DrawAspect="Content" ObjectID="_1470135135" r:id="rId78"/>
        </w:object>
      </w:r>
    </w:p>
    <w:p w:rsidR="00803BB0" w:rsidRDefault="00803BB0">
      <w:pPr>
        <w:rPr>
          <w:lang w:val="en-US"/>
        </w:rPr>
      </w:pPr>
    </w:p>
    <w:p w:rsidR="00803BB0" w:rsidRDefault="00803BB0">
      <w:pPr>
        <w:rPr>
          <w:b/>
          <w:lang w:val="en-US"/>
        </w:rPr>
      </w:pPr>
    </w:p>
    <w:p w:rsidR="00803BB0" w:rsidRDefault="00803BB0">
      <w:pPr>
        <w:rPr>
          <w:b/>
          <w:lang w:val="en-US"/>
        </w:rPr>
      </w:pPr>
    </w:p>
    <w:p w:rsidR="00803BB0" w:rsidRDefault="00803BB0">
      <w:pPr>
        <w:rPr>
          <w:b/>
          <w:lang w:val="en-US"/>
        </w:rPr>
      </w:pPr>
    </w:p>
    <w:p w:rsidR="00803BB0" w:rsidRDefault="00803BB0">
      <w:pPr>
        <w:rPr>
          <w:b/>
          <w:lang w:val="en-US"/>
        </w:rPr>
      </w:pPr>
    </w:p>
    <w:p w:rsidR="00803BB0" w:rsidRDefault="00803BB0">
      <w:pPr>
        <w:rPr>
          <w:b/>
          <w:lang w:val="en-US"/>
        </w:rPr>
      </w:pPr>
    </w:p>
    <w:p w:rsidR="00803BB0" w:rsidRDefault="00803BB0">
      <w:pPr>
        <w:rPr>
          <w:b/>
          <w:lang w:val="en-US"/>
        </w:rPr>
      </w:pPr>
    </w:p>
    <w:p w:rsidR="00803BB0" w:rsidRDefault="00803BB0">
      <w:pPr>
        <w:rPr>
          <w:b/>
          <w:lang w:val="en-US"/>
        </w:rPr>
      </w:pPr>
    </w:p>
    <w:p w:rsidR="00803BB0" w:rsidRDefault="00803BB0">
      <w:pPr>
        <w:rPr>
          <w:b/>
          <w:lang w:val="en-US"/>
        </w:rPr>
      </w:pPr>
    </w:p>
    <w:p w:rsidR="00803BB0" w:rsidRDefault="00803BB0">
      <w:pPr>
        <w:rPr>
          <w:b/>
          <w:lang w:val="en-US"/>
        </w:rPr>
      </w:pPr>
    </w:p>
    <w:p w:rsidR="00803BB0" w:rsidRDefault="00803BB0">
      <w:pPr>
        <w:rPr>
          <w:b/>
          <w:lang w:val="en-US"/>
        </w:rPr>
      </w:pPr>
      <w:r>
        <w:rPr>
          <w:b/>
          <w:lang w:val="en-US"/>
        </w:rPr>
        <w:br w:type="page"/>
        <w:t>b)</w:t>
      </w:r>
    </w:p>
    <w:p w:rsidR="00803BB0" w:rsidRDefault="00803BB0">
      <w:pPr>
        <w:rPr>
          <w:lang w:val="en-US"/>
        </w:rPr>
      </w:pPr>
      <w:r>
        <w:rPr>
          <w:b/>
          <w:u w:val="single"/>
        </w:rPr>
        <w:t>Решение</w:t>
      </w:r>
      <w:r>
        <w:rPr>
          <w:b/>
          <w:u w:val="single"/>
          <w:lang w:val="en-US"/>
        </w:rPr>
        <w:t>:</w:t>
      </w:r>
    </w:p>
    <w:p w:rsidR="00803BB0" w:rsidRDefault="00803BB0">
      <w:pPr>
        <w:rPr>
          <w:rFonts w:ascii="Times New Roman" w:hAnsi="Times New Roman"/>
          <w:lang w:val="en-US"/>
        </w:rPr>
      </w:pPr>
    </w:p>
    <w:p w:rsidR="00803BB0" w:rsidRDefault="00803BB0">
      <w:pPr>
        <w:rPr>
          <w:lang w:val="en-US"/>
        </w:rPr>
      </w:pPr>
      <w:r>
        <w:t xml:space="preserve">Используем </w:t>
      </w:r>
      <w:r>
        <w:rPr>
          <w:lang w:val="en-US"/>
        </w:rPr>
        <w:t>‘Math Lab’ -&gt; ‘</w:t>
      </w:r>
      <w:r>
        <w:t>статистическая обработка выборки</w:t>
      </w:r>
      <w:r>
        <w:rPr>
          <w:lang w:val="en-US"/>
        </w:rPr>
        <w:t>’</w:t>
      </w:r>
    </w:p>
    <w:p w:rsidR="00803BB0" w:rsidRDefault="00803BB0">
      <w:pPr>
        <w:rPr>
          <w:lang w:val="en-US"/>
        </w:rPr>
      </w:pPr>
    </w:p>
    <w:p w:rsidR="00803BB0" w:rsidRDefault="00803BB0">
      <w:r>
        <w:rPr>
          <w:lang w:val="en-US"/>
        </w:rPr>
        <w:t>Теория вероятностей -&gt;</w:t>
      </w:r>
      <w:r>
        <w:t xml:space="preserve"> Статистическая обработка реализация одномерной СВ </w:t>
      </w:r>
      <w:r>
        <w:rPr>
          <w:lang w:val="en-US"/>
        </w:rPr>
        <w:t>-&gt;</w:t>
      </w:r>
      <w:r>
        <w:t xml:space="preserve"> Лабораторная работа по математике </w:t>
      </w:r>
    </w:p>
    <w:p w:rsidR="00803BB0" w:rsidRDefault="00803BB0">
      <w:r>
        <w:t>(Цель расчетов)</w:t>
      </w:r>
    </w:p>
    <w:p w:rsidR="00803BB0" w:rsidRDefault="00803BB0"/>
    <w:p w:rsidR="00803BB0" w:rsidRDefault="00803BB0">
      <w:pPr>
        <w:rPr>
          <w:lang w:val="en-US"/>
        </w:rPr>
      </w:pPr>
      <w:r>
        <w:t xml:space="preserve">Объем выборки – </w:t>
      </w:r>
      <w:r>
        <w:rPr>
          <w:lang w:val="en-US"/>
        </w:rPr>
        <w:t>N = 80;</w:t>
      </w:r>
    </w:p>
    <w:p w:rsidR="00803BB0" w:rsidRDefault="00803BB0">
      <w:pPr>
        <w:ind w:firstLine="720"/>
        <w:rPr>
          <w:lang w:val="en-US"/>
        </w:rPr>
      </w:pPr>
      <w:r>
        <w:rPr>
          <w:lang w:val="en-US"/>
        </w:rPr>
        <w:t>15.622       22.654       44.453       25.598</w:t>
      </w:r>
    </w:p>
    <w:p w:rsidR="00803BB0" w:rsidRDefault="00803BB0">
      <w:pPr>
        <w:rPr>
          <w:lang w:val="en-US"/>
        </w:rPr>
      </w:pPr>
      <w:r>
        <w:rPr>
          <w:lang w:val="en-US"/>
        </w:rPr>
        <w:t xml:space="preserve">     26.023        2.997        3.761        4.484</w:t>
      </w:r>
    </w:p>
    <w:p w:rsidR="00803BB0" w:rsidRDefault="00803BB0">
      <w:pPr>
        <w:rPr>
          <w:lang w:val="en-US"/>
        </w:rPr>
      </w:pPr>
      <w:r>
        <w:rPr>
          <w:lang w:val="en-US"/>
        </w:rPr>
        <w:t xml:space="preserve">     15.873       16.981       54.383       27.619</w:t>
      </w:r>
    </w:p>
    <w:p w:rsidR="00803BB0" w:rsidRDefault="00803BB0">
      <w:pPr>
        <w:rPr>
          <w:lang w:val="en-US"/>
        </w:rPr>
      </w:pPr>
      <w:r>
        <w:rPr>
          <w:lang w:val="en-US"/>
        </w:rPr>
        <w:t xml:space="preserve">      0.892       26.590       15.724       14.745</w:t>
      </w:r>
    </w:p>
    <w:p w:rsidR="00803BB0" w:rsidRDefault="00803BB0">
      <w:pPr>
        <w:rPr>
          <w:lang w:val="en-US"/>
        </w:rPr>
      </w:pPr>
      <w:r>
        <w:rPr>
          <w:lang w:val="en-US"/>
        </w:rPr>
        <w:t xml:space="preserve">     11.815        3.411       43.142       24.706</w:t>
      </w:r>
    </w:p>
    <w:p w:rsidR="00803BB0" w:rsidRDefault="00803BB0">
      <w:pPr>
        <w:rPr>
          <w:lang w:val="en-US"/>
        </w:rPr>
      </w:pPr>
      <w:r>
        <w:rPr>
          <w:lang w:val="en-US"/>
        </w:rPr>
        <w:t xml:space="preserve">      5.446       14.918       26.623       28.877</w:t>
      </w:r>
    </w:p>
    <w:p w:rsidR="00803BB0" w:rsidRDefault="00803BB0">
      <w:pPr>
        <w:rPr>
          <w:lang w:val="en-US"/>
        </w:rPr>
      </w:pPr>
      <w:r>
        <w:rPr>
          <w:lang w:val="en-US"/>
        </w:rPr>
        <w:t xml:space="preserve">     18.560       20.338       18.616       17.944</w:t>
      </w:r>
    </w:p>
    <w:p w:rsidR="00803BB0" w:rsidRDefault="00803BB0">
      <w:pPr>
        <w:rPr>
          <w:lang w:val="en-US"/>
        </w:rPr>
      </w:pPr>
      <w:r>
        <w:rPr>
          <w:lang w:val="en-US"/>
        </w:rPr>
        <w:t xml:space="preserve">     17.756        1.011        9.380        3.623</w:t>
      </w:r>
    </w:p>
    <w:p w:rsidR="00803BB0" w:rsidRDefault="00803BB0">
      <w:pPr>
        <w:rPr>
          <w:lang w:val="en-US"/>
        </w:rPr>
      </w:pPr>
      <w:r>
        <w:rPr>
          <w:lang w:val="en-US"/>
        </w:rPr>
        <w:t xml:space="preserve">      1.955        8.095        4.069        9.053</w:t>
      </w:r>
    </w:p>
    <w:p w:rsidR="00803BB0" w:rsidRDefault="00803BB0">
      <w:pPr>
        <w:rPr>
          <w:lang w:val="en-US"/>
        </w:rPr>
      </w:pPr>
      <w:r>
        <w:rPr>
          <w:lang w:val="en-US"/>
        </w:rPr>
        <w:t xml:space="preserve">      6.755        2.808        6.243        2.204</w:t>
      </w:r>
    </w:p>
    <w:p w:rsidR="00803BB0" w:rsidRDefault="00803BB0">
      <w:pPr>
        <w:rPr>
          <w:lang w:val="en-US"/>
        </w:rPr>
      </w:pPr>
      <w:r>
        <w:rPr>
          <w:lang w:val="en-US"/>
        </w:rPr>
        <w:t xml:space="preserve">     10.442       22.013        5.181       10.443</w:t>
      </w:r>
    </w:p>
    <w:p w:rsidR="00803BB0" w:rsidRDefault="00803BB0">
      <w:pPr>
        <w:rPr>
          <w:lang w:val="en-US"/>
        </w:rPr>
      </w:pPr>
      <w:r>
        <w:rPr>
          <w:lang w:val="en-US"/>
        </w:rPr>
        <w:t xml:space="preserve">      9.549       13.365        9.365       24.141</w:t>
      </w:r>
    </w:p>
    <w:p w:rsidR="00803BB0" w:rsidRDefault="00803BB0">
      <w:pPr>
        <w:rPr>
          <w:lang w:val="en-US"/>
        </w:rPr>
      </w:pPr>
      <w:r>
        <w:rPr>
          <w:lang w:val="en-US"/>
        </w:rPr>
        <w:t xml:space="preserve">     10.395        5.613       18.480       30.659</w:t>
      </w:r>
    </w:p>
    <w:p w:rsidR="00803BB0" w:rsidRDefault="00803BB0">
      <w:pPr>
        <w:rPr>
          <w:lang w:val="en-US"/>
        </w:rPr>
      </w:pPr>
      <w:r>
        <w:rPr>
          <w:lang w:val="en-US"/>
        </w:rPr>
        <w:t xml:space="preserve">      6.986       13.636       41.616       42.492</w:t>
      </w:r>
    </w:p>
    <w:p w:rsidR="00803BB0" w:rsidRDefault="00803BB0">
      <w:pPr>
        <w:rPr>
          <w:lang w:val="en-US"/>
        </w:rPr>
      </w:pPr>
      <w:r>
        <w:rPr>
          <w:lang w:val="en-US"/>
        </w:rPr>
        <w:t xml:space="preserve">     34.460        7.363        9.109       27.191</w:t>
      </w:r>
    </w:p>
    <w:p w:rsidR="00803BB0" w:rsidRDefault="00803BB0">
      <w:pPr>
        <w:rPr>
          <w:lang w:val="en-US"/>
        </w:rPr>
      </w:pPr>
      <w:r>
        <w:rPr>
          <w:lang w:val="en-US"/>
        </w:rPr>
        <w:t xml:space="preserve">     66.274       70.379       72.246       48.743</w:t>
      </w:r>
    </w:p>
    <w:p w:rsidR="00803BB0" w:rsidRDefault="00803BB0">
      <w:pPr>
        <w:rPr>
          <w:lang w:val="en-US"/>
        </w:rPr>
      </w:pPr>
      <w:r>
        <w:rPr>
          <w:lang w:val="en-US"/>
        </w:rPr>
        <w:t xml:space="preserve">      5.239       25.776       15.849       46.264</w:t>
      </w:r>
    </w:p>
    <w:p w:rsidR="00803BB0" w:rsidRDefault="00803BB0">
      <w:pPr>
        <w:rPr>
          <w:lang w:val="en-US"/>
        </w:rPr>
      </w:pPr>
      <w:r>
        <w:rPr>
          <w:lang w:val="en-US"/>
        </w:rPr>
        <w:t xml:space="preserve">     31.403        5.844       54.340        7.530</w:t>
      </w:r>
    </w:p>
    <w:p w:rsidR="00803BB0" w:rsidRDefault="00803BB0">
      <w:pPr>
        <w:rPr>
          <w:lang w:val="en-US"/>
        </w:rPr>
      </w:pPr>
      <w:r>
        <w:rPr>
          <w:lang w:val="en-US"/>
        </w:rPr>
        <w:t xml:space="preserve">      2.867       12.099       29.306       16.516</w:t>
      </w:r>
    </w:p>
    <w:p w:rsidR="00803BB0" w:rsidRDefault="00803BB0">
      <w:r>
        <w:rPr>
          <w:lang w:val="en-US"/>
        </w:rPr>
        <w:t xml:space="preserve">      0.735        4.612        0.304       45.617</w:t>
      </w:r>
    </w:p>
    <w:p w:rsidR="00803BB0" w:rsidRDefault="00803BB0"/>
    <w:p w:rsidR="00803BB0" w:rsidRDefault="00803BB0">
      <w:pPr>
        <w:rPr>
          <w:lang w:val="en-US"/>
        </w:rPr>
      </w:pPr>
      <w:r>
        <w:rPr>
          <w:b/>
          <w:u w:val="single"/>
        </w:rPr>
        <w:t>Результаты</w:t>
      </w:r>
      <w:r>
        <w:rPr>
          <w:b/>
          <w:u w:val="single"/>
          <w:lang w:val="en-US"/>
        </w:rPr>
        <w:t>:</w:t>
      </w:r>
    </w:p>
    <w:p w:rsidR="00803BB0" w:rsidRDefault="00803BB0">
      <w:pPr>
        <w:ind w:right="43"/>
        <w:rPr>
          <w:sz w:val="20"/>
          <w:lang w:val="en-US"/>
        </w:rPr>
      </w:pPr>
      <w:r>
        <w:rPr>
          <w:sz w:val="20"/>
          <w:lang w:val="en-US"/>
        </w:rPr>
        <w:t>Xmin                         0.30426   Xmax                     72.24550</w:t>
      </w:r>
    </w:p>
    <w:p w:rsidR="00803BB0" w:rsidRDefault="00803BB0">
      <w:pPr>
        <w:ind w:right="43"/>
        <w:rPr>
          <w:sz w:val="20"/>
          <w:lang w:val="en-US"/>
        </w:rPr>
      </w:pPr>
      <w:r>
        <w:rPr>
          <w:sz w:val="20"/>
          <w:lang w:val="en-US"/>
        </w:rPr>
        <w:t>Сpеднее                     19.25240   Медиана                  36.27488</w:t>
      </w:r>
    </w:p>
    <w:p w:rsidR="00803BB0" w:rsidRDefault="00803BB0">
      <w:pPr>
        <w:ind w:right="43"/>
        <w:rPr>
          <w:sz w:val="20"/>
          <w:lang w:val="en-US"/>
        </w:rPr>
      </w:pPr>
      <w:r>
        <w:rPr>
          <w:sz w:val="20"/>
          <w:lang w:val="en-US"/>
        </w:rPr>
        <w:t>Выб. дисп. S^2             284.83482   Hесм.выб.дисп. S1^2     288.44032</w:t>
      </w:r>
    </w:p>
    <w:p w:rsidR="00803BB0" w:rsidRDefault="00803BB0">
      <w:pPr>
        <w:ind w:right="43"/>
        <w:rPr>
          <w:sz w:val="20"/>
          <w:lang w:val="en-US"/>
        </w:rPr>
      </w:pPr>
      <w:r>
        <w:rPr>
          <w:sz w:val="20"/>
          <w:lang w:val="en-US"/>
        </w:rPr>
        <w:t>Выб.сpеднекв.откл.:  S      16.87705   S1                       16.98353</w:t>
      </w:r>
    </w:p>
    <w:p w:rsidR="00803BB0" w:rsidRDefault="00803BB0">
      <w:pPr>
        <w:ind w:right="43"/>
        <w:rPr>
          <w:sz w:val="22"/>
        </w:rPr>
      </w:pPr>
      <w:r>
        <w:rPr>
          <w:sz w:val="20"/>
          <w:lang w:val="en-US"/>
        </w:rPr>
        <w:t>Выб. коэф.: асимметpии       1.29859   эксцесса                  1.22106</w:t>
      </w:r>
    </w:p>
    <w:p w:rsidR="00803BB0" w:rsidRDefault="00803BB0">
      <w:pPr>
        <w:rPr>
          <w:sz w:val="22"/>
        </w:rPr>
      </w:pPr>
    </w:p>
    <w:p w:rsidR="00803BB0" w:rsidRDefault="00803BB0">
      <w:pPr>
        <w:rPr>
          <w:lang w:val="en-US"/>
        </w:rPr>
      </w:pPr>
      <w:r>
        <w:rPr>
          <w:b/>
          <w:u w:val="single"/>
        </w:rPr>
        <w:t>Гипотезы</w:t>
      </w:r>
      <w:r>
        <w:rPr>
          <w:b/>
          <w:u w:val="single"/>
          <w:lang w:val="en-US"/>
        </w:rPr>
        <w:t>:</w:t>
      </w:r>
    </w:p>
    <w:p w:rsidR="00803BB0" w:rsidRDefault="00803BB0">
      <w:pPr>
        <w:rPr>
          <w:sz w:val="20"/>
          <w:lang w:val="en-US"/>
        </w:rPr>
      </w:pPr>
      <w:r>
        <w:rPr>
          <w:sz w:val="20"/>
          <w:lang w:val="en-US"/>
        </w:rPr>
        <w:t>Число гpупп после пеpесчета: 5</w:t>
      </w:r>
    </w:p>
    <w:p w:rsidR="00803BB0" w:rsidRDefault="00803BB0">
      <w:pPr>
        <w:rPr>
          <w:sz w:val="20"/>
          <w:lang w:val="en-US"/>
        </w:rPr>
      </w:pPr>
      <w:r>
        <w:rPr>
          <w:sz w:val="20"/>
          <w:lang w:val="en-US"/>
        </w:rPr>
        <w:t xml:space="preserve">                     Hовый интеpвальный статистический pяд</w:t>
      </w:r>
    </w:p>
    <w:p w:rsidR="00803BB0" w:rsidRDefault="00803BB0">
      <w:pPr>
        <w:rPr>
          <w:sz w:val="20"/>
          <w:lang w:val="en-US"/>
        </w:rPr>
      </w:pPr>
      <w:r>
        <w:rPr>
          <w:sz w:val="20"/>
          <w:lang w:val="en-US"/>
        </w:rPr>
        <w:t xml:space="preserve">         Разpяд       Гpаницы    Частоты    Веpоятности(н,Л,Ст)*Объем</w:t>
      </w:r>
    </w:p>
    <w:p w:rsidR="00803BB0" w:rsidRDefault="00803BB0">
      <w:pPr>
        <w:rPr>
          <w:sz w:val="20"/>
          <w:lang w:val="en-US"/>
        </w:rPr>
      </w:pPr>
      <w:r>
        <w:rPr>
          <w:sz w:val="20"/>
          <w:lang w:val="en-US"/>
        </w:rPr>
        <w:t xml:space="preserve">           1     ----- ;  10.58    34        24.39    19.43    24.08</w:t>
      </w:r>
    </w:p>
    <w:p w:rsidR="00803BB0" w:rsidRDefault="00803BB0">
      <w:pPr>
        <w:rPr>
          <w:sz w:val="20"/>
          <w:lang w:val="en-US"/>
        </w:rPr>
      </w:pPr>
      <w:r>
        <w:rPr>
          <w:sz w:val="20"/>
          <w:lang w:val="en-US"/>
        </w:rPr>
        <w:t xml:space="preserve">           2      10.58;  20.86    18        18.63    25.58    19.01</w:t>
      </w:r>
    </w:p>
    <w:p w:rsidR="00803BB0" w:rsidRDefault="00803BB0">
      <w:pPr>
        <w:rPr>
          <w:sz w:val="20"/>
          <w:lang w:val="en-US"/>
        </w:rPr>
      </w:pPr>
      <w:r>
        <w:rPr>
          <w:sz w:val="20"/>
          <w:lang w:val="en-US"/>
        </w:rPr>
        <w:t xml:space="preserve">           3      20.86;  31.14    14        17.62    20.12    17.92</w:t>
      </w:r>
    </w:p>
    <w:p w:rsidR="00803BB0" w:rsidRDefault="00803BB0">
      <w:pPr>
        <w:rPr>
          <w:sz w:val="20"/>
          <w:lang w:val="en-US"/>
        </w:rPr>
      </w:pPr>
      <w:r>
        <w:rPr>
          <w:sz w:val="20"/>
          <w:lang w:val="en-US"/>
        </w:rPr>
        <w:t xml:space="preserve">           4      31.14;  51.69    9         17.12    12.18    16.85</w:t>
      </w:r>
    </w:p>
    <w:p w:rsidR="00803BB0" w:rsidRDefault="00803BB0">
      <w:pPr>
        <w:rPr>
          <w:sz w:val="20"/>
          <w:lang w:val="en-US"/>
        </w:rPr>
      </w:pPr>
      <w:r>
        <w:rPr>
          <w:sz w:val="20"/>
          <w:lang w:val="en-US"/>
        </w:rPr>
        <w:t xml:space="preserve">           5      51.69; +++++     5          2.25     2.69     2.14</w:t>
      </w:r>
    </w:p>
    <w:p w:rsidR="00803BB0" w:rsidRDefault="00803BB0">
      <w:pPr>
        <w:rPr>
          <w:sz w:val="20"/>
          <w:lang w:val="en-US"/>
        </w:rPr>
      </w:pPr>
      <w:r>
        <w:rPr>
          <w:sz w:val="20"/>
          <w:lang w:val="en-US"/>
        </w:rPr>
        <w:t xml:space="preserve">    Значение статистики X^2 для гипотетических pаспpеделений:</w:t>
      </w:r>
    </w:p>
    <w:p w:rsidR="00803BB0" w:rsidRDefault="00803BB0">
      <w:pPr>
        <w:rPr>
          <w:sz w:val="20"/>
          <w:lang w:val="en-US"/>
        </w:rPr>
      </w:pPr>
      <w:r>
        <w:rPr>
          <w:sz w:val="20"/>
          <w:lang w:val="en-US"/>
        </w:rPr>
        <w:t xml:space="preserve"> pавномеpного        77.09  Релея-Райса      4.71  логистического       12.52</w:t>
      </w:r>
    </w:p>
    <w:p w:rsidR="00803BB0" w:rsidRDefault="00803BB0">
      <w:pPr>
        <w:rPr>
          <w:sz w:val="20"/>
          <w:lang w:val="en-US"/>
        </w:rPr>
      </w:pPr>
      <w:r>
        <w:rPr>
          <w:sz w:val="20"/>
          <w:lang w:val="en-US"/>
        </w:rPr>
        <w:t xml:space="preserve"> показательного       1.00  Лапласа         17.86  Стьюдента            12.47</w:t>
      </w:r>
    </w:p>
    <w:p w:rsidR="00803BB0" w:rsidRDefault="00803BB0">
      <w:pPr>
        <w:rPr>
          <w:lang w:val="en-US"/>
        </w:rPr>
      </w:pPr>
      <w:r>
        <w:rPr>
          <w:sz w:val="20"/>
          <w:lang w:val="en-US"/>
        </w:rPr>
        <w:t xml:space="preserve"> ноpмального         11.78  Симпсона        13.26  логноpмального        5.59</w:t>
      </w:r>
    </w:p>
    <w:p w:rsidR="00803BB0" w:rsidRDefault="00803BB0">
      <w:pPr>
        <w:rPr>
          <w:lang w:val="en-US"/>
        </w:rPr>
      </w:pPr>
    </w:p>
    <w:p w:rsidR="00803BB0" w:rsidRDefault="00803BB0">
      <w:r>
        <w:t>Призведем расчет параметра показательного распределения (</w:t>
      </w:r>
      <w:r>
        <w:rPr>
          <w:position w:val="-10"/>
        </w:rPr>
        <w:object w:dxaOrig="260" w:dyaOrig="340">
          <v:shape id="_x0000_i1063" type="#_x0000_t75" style="width:12.75pt;height:17.25pt" o:ole="" fillcolor="window">
            <v:imagedata r:id="rId79" o:title=""/>
          </v:shape>
          <o:OLEObject Type="Embed" ProgID="Equation.3" ShapeID="_x0000_i1063" DrawAspect="Content" ObjectID="_1470135136" r:id="rId80"/>
        </w:object>
      </w:r>
      <w:r>
        <w:t>)</w:t>
      </w:r>
    </w:p>
    <w:p w:rsidR="00803BB0" w:rsidRDefault="00803BB0">
      <w:pPr>
        <w:rPr>
          <w:rFonts w:ascii="Times New Roman" w:hAnsi="Times New Roman"/>
          <w:lang w:val="en-US"/>
        </w:rPr>
      </w:pPr>
      <w:r>
        <w:rPr>
          <w:position w:val="-32"/>
        </w:rPr>
        <w:object w:dxaOrig="880" w:dyaOrig="700">
          <v:shape id="_x0000_i1064" type="#_x0000_t75" style="width:44.25pt;height:35.25pt" o:ole="" fillcolor="window">
            <v:imagedata r:id="rId81" o:title=""/>
          </v:shape>
          <o:OLEObject Type="Embed" ProgID="Equation.3" ShapeID="_x0000_i1064" DrawAspect="Content" ObjectID="_1470135137" r:id="rId82"/>
        </w:object>
      </w:r>
      <w:r>
        <w:rPr>
          <w:rFonts w:ascii="Times New Roman" w:hAnsi="Times New Roman"/>
          <w:lang w:val="en-US"/>
        </w:rPr>
        <w:t>;</w:t>
      </w:r>
    </w:p>
    <w:p w:rsidR="00803BB0" w:rsidRDefault="00803BB0">
      <w:pPr>
        <w:rPr>
          <w:rFonts w:ascii="Times New Roman" w:hAnsi="Times New Roman"/>
          <w:lang w:val="en-US"/>
        </w:rPr>
      </w:pPr>
      <w:r>
        <w:rPr>
          <w:rFonts w:ascii="Times New Roman" w:hAnsi="Times New Roman"/>
          <w:position w:val="-14"/>
          <w:lang w:val="en-US"/>
        </w:rPr>
        <w:object w:dxaOrig="1380" w:dyaOrig="380">
          <v:shape id="_x0000_i1065" type="#_x0000_t75" style="width:69pt;height:18.75pt" o:ole="" fillcolor="window">
            <v:imagedata r:id="rId83" o:title=""/>
          </v:shape>
          <o:OLEObject Type="Embed" ProgID="Equation.3" ShapeID="_x0000_i1065" DrawAspect="Content" ObjectID="_1470135138" r:id="rId84"/>
        </w:object>
      </w:r>
      <w:r>
        <w:rPr>
          <w:rFonts w:ascii="Times New Roman" w:hAnsi="Times New Roman"/>
          <w:lang w:val="en-US"/>
        </w:rPr>
        <w:t>;</w:t>
      </w:r>
    </w:p>
    <w:p w:rsidR="00803BB0" w:rsidRDefault="00803BB0">
      <w:pPr>
        <w:rPr>
          <w:rFonts w:ascii="Times New Roman" w:hAnsi="Times New Roman"/>
          <w:lang w:val="en-US"/>
        </w:rPr>
      </w:pPr>
      <w:r>
        <w:rPr>
          <w:rFonts w:ascii="Times New Roman" w:hAnsi="Times New Roman"/>
          <w:position w:val="-24"/>
          <w:lang w:val="en-US"/>
        </w:rPr>
        <w:object w:dxaOrig="2580" w:dyaOrig="620">
          <v:shape id="_x0000_i1066" type="#_x0000_t75" style="width:129pt;height:30.75pt" o:ole="" fillcolor="window">
            <v:imagedata r:id="rId85" o:title=""/>
          </v:shape>
          <o:OLEObject Type="Embed" ProgID="Equation.3" ShapeID="_x0000_i1066" DrawAspect="Content" ObjectID="_1470135139" r:id="rId86"/>
        </w:object>
      </w:r>
    </w:p>
    <w:p w:rsidR="00803BB0" w:rsidRDefault="00803BB0">
      <w:pPr>
        <w:rPr>
          <w:lang w:val="en-US"/>
        </w:rPr>
      </w:pPr>
    </w:p>
    <w:p w:rsidR="00803BB0" w:rsidRDefault="008855B8">
      <w:pPr>
        <w:rPr>
          <w:lang w:val="en-US"/>
        </w:rPr>
      </w:pPr>
      <w:r>
        <w:rPr>
          <w:noProof/>
        </w:rPr>
        <w:pict>
          <v:group id="_x0000_s1029" style="position:absolute;margin-left:349.2pt;margin-top:2.45pt;width:136.8pt;height:50.4pt;z-index:251658240" coordorigin="8496,13968" coordsize="2736,1008" o:allowincell="f">
            <v:roundrect id="_x0000_s1027" style="position:absolute;left:8496;top:13968;width:2448;height:720" arcsize="10923f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8496;top:13968;width:2736;height:1008" filled="f" stroked="f">
              <v:textbox>
                <w:txbxContent>
                  <w:p w:rsidR="00803BB0" w:rsidRDefault="00803BB0">
                    <w:pPr>
                      <w:rPr>
                        <w:rFonts w:ascii="Times New Roman" w:hAnsi="Times New Roman"/>
                        <w:lang w:val="en-US"/>
                      </w:rPr>
                    </w:pPr>
                    <w:r>
                      <w:rPr>
                        <w:rFonts w:ascii="Times New Roman" w:hAnsi="Times New Roman"/>
                        <w:lang w:val="en-US"/>
                      </w:rPr>
                      <w:t xml:space="preserve">l – </w:t>
                    </w:r>
                    <w:r>
                      <w:rPr>
                        <w:rFonts w:ascii="Times New Roman" w:hAnsi="Times New Roman"/>
                      </w:rPr>
                      <w:t>число параметров распределения</w:t>
                    </w:r>
                    <w:r>
                      <w:rPr>
                        <w:rFonts w:ascii="Times New Roman" w:hAnsi="Times New Roman"/>
                        <w:lang w:val="en-US"/>
                      </w:rPr>
                      <w:t>; k = 5</w:t>
                    </w:r>
                  </w:p>
                </w:txbxContent>
              </v:textbox>
            </v:shape>
          </v:group>
        </w:pict>
      </w:r>
      <w:r w:rsidR="00803BB0">
        <w:rPr>
          <w:b/>
        </w:rPr>
        <w:t>Вывод</w:t>
      </w:r>
      <w:r w:rsidR="00803BB0">
        <w:rPr>
          <w:b/>
          <w:lang w:val="en-US"/>
        </w:rPr>
        <w:t>:</w:t>
      </w:r>
    </w:p>
    <w:p w:rsidR="00803BB0" w:rsidRDefault="00803BB0">
      <w:pPr>
        <w:jc w:val="both"/>
        <w:rPr>
          <w:lang w:val="en-US"/>
        </w:rPr>
      </w:pPr>
      <w:r>
        <w:rPr>
          <w:position w:val="-6"/>
        </w:rPr>
        <w:object w:dxaOrig="2500" w:dyaOrig="279">
          <v:shape id="_x0000_i1067" type="#_x0000_t75" style="width:125.25pt;height:14.25pt" o:ole="" fillcolor="window">
            <v:imagedata r:id="rId87" o:title=""/>
          </v:shape>
          <o:OLEObject Type="Embed" ProgID="Equation.3" ShapeID="_x0000_i1067" DrawAspect="Content" ObjectID="_1470135140" r:id="rId88"/>
        </w:object>
      </w:r>
      <w:r>
        <w:rPr>
          <w:lang w:val="en-US"/>
        </w:rPr>
        <w:t>;</w:t>
      </w:r>
    </w:p>
    <w:p w:rsidR="00803BB0" w:rsidRDefault="00803BB0">
      <w:pPr>
        <w:jc w:val="both"/>
      </w:pPr>
      <w:r>
        <w:t xml:space="preserve">По таблице находим теоретическое значение </w:t>
      </w:r>
      <w:r>
        <w:rPr>
          <w:position w:val="-10"/>
        </w:rPr>
        <w:object w:dxaOrig="340" w:dyaOrig="360">
          <v:shape id="_x0000_i1068" type="#_x0000_t75" style="width:17.25pt;height:18pt" o:ole="" fillcolor="window">
            <v:imagedata r:id="rId89" o:title=""/>
          </v:shape>
          <o:OLEObject Type="Embed" ProgID="Equation.3" ShapeID="_x0000_i1068" DrawAspect="Content" ObjectID="_1470135141" r:id="rId90"/>
        </w:object>
      </w:r>
      <w:r>
        <w:t xml:space="preserve">. </w:t>
      </w:r>
    </w:p>
    <w:p w:rsidR="00803BB0" w:rsidRDefault="00803BB0">
      <w:pPr>
        <w:jc w:val="both"/>
      </w:pPr>
      <w:r>
        <w:rPr>
          <w:position w:val="-10"/>
        </w:rPr>
        <w:object w:dxaOrig="1060" w:dyaOrig="360">
          <v:shape id="_x0000_i1069" type="#_x0000_t75" style="width:53.25pt;height:18pt" o:ole="" fillcolor="window">
            <v:imagedata r:id="rId91" o:title=""/>
          </v:shape>
          <o:OLEObject Type="Embed" ProgID="Equation.3" ShapeID="_x0000_i1069" DrawAspect="Content" ObjectID="_1470135142" r:id="rId92"/>
        </w:object>
      </w:r>
      <w:r>
        <w:t xml:space="preserve"> </w:t>
      </w:r>
      <w:r>
        <w:rPr>
          <w:position w:val="-10"/>
        </w:rPr>
        <w:object w:dxaOrig="1560" w:dyaOrig="360">
          <v:shape id="_x0000_i1070" type="#_x0000_t75" style="width:78pt;height:18pt" o:ole="" fillcolor="window">
            <v:imagedata r:id="rId93" o:title=""/>
          </v:shape>
          <o:OLEObject Type="Embed" ProgID="Equation.3" ShapeID="_x0000_i1070" DrawAspect="Content" ObjectID="_1470135143" r:id="rId94"/>
        </w:object>
      </w:r>
      <w:r>
        <w:t xml:space="preserve"> следовательно гипотеза о показательном распределении принимается.</w:t>
      </w:r>
    </w:p>
    <w:p w:rsidR="00803BB0" w:rsidRDefault="00803BB0"/>
    <w:p w:rsidR="00803BB0" w:rsidRDefault="00803BB0">
      <w:pPr>
        <w:rPr>
          <w:b/>
          <w:i/>
          <w:u w:val="single"/>
          <w:lang w:val="en-US"/>
        </w:rPr>
      </w:pPr>
      <w:r>
        <w:rPr>
          <w:b/>
          <w:i/>
          <w:u w:val="single"/>
        </w:rPr>
        <w:t>Произведем расчет посредством следующих манипуляций</w:t>
      </w:r>
      <w:r>
        <w:rPr>
          <w:b/>
          <w:i/>
          <w:u w:val="single"/>
          <w:lang w:val="en-US"/>
        </w:rPr>
        <w:t>:</w:t>
      </w:r>
    </w:p>
    <w:p w:rsidR="00803BB0" w:rsidRDefault="00803BB0">
      <w:pPr>
        <w:rPr>
          <w:rFonts w:ascii="Times New Roman" w:hAnsi="Times New Roman"/>
          <w:lang w:val="en-US"/>
        </w:rPr>
      </w:pPr>
      <w:r>
        <w:rPr>
          <w:lang w:val="en-US"/>
        </w:rPr>
        <w:t>Произведем посредством программы ‘firm’</w:t>
      </w:r>
      <w:r>
        <w:rPr>
          <w:rFonts w:ascii="Times New Roman" w:hAnsi="Times New Roman"/>
          <w:lang w:val="en-US"/>
        </w:rPr>
        <w:t>:</w:t>
      </w:r>
    </w:p>
    <w:p w:rsidR="00803BB0" w:rsidRDefault="00803BB0">
      <w:pPr>
        <w:rPr>
          <w:lang w:val="en-US"/>
        </w:rPr>
      </w:pPr>
    </w:p>
    <w:p w:rsidR="00803BB0" w:rsidRDefault="00803BB0">
      <w:pPr>
        <w:rPr>
          <w:sz w:val="20"/>
          <w:lang w:val="en-US"/>
        </w:rPr>
      </w:pPr>
      <w:r>
        <w:rPr>
          <w:sz w:val="20"/>
          <w:lang w:val="en-US"/>
        </w:rPr>
        <w:t>RUN</w:t>
      </w:r>
    </w:p>
    <w:p w:rsidR="00803BB0" w:rsidRDefault="00803BB0">
      <w:pPr>
        <w:rPr>
          <w:sz w:val="20"/>
          <w:lang w:val="en-US"/>
        </w:rPr>
      </w:pPr>
      <w:r>
        <w:rPr>
          <w:sz w:val="20"/>
          <w:lang w:val="en-US"/>
        </w:rPr>
        <w:t>введите число видов пpодукции,выпускаемой фиpмой</w:t>
      </w:r>
    </w:p>
    <w:p w:rsidR="00803BB0" w:rsidRDefault="00803BB0">
      <w:pPr>
        <w:rPr>
          <w:sz w:val="20"/>
          <w:lang w:val="en-US"/>
        </w:rPr>
      </w:pPr>
      <w:r>
        <w:rPr>
          <w:sz w:val="20"/>
          <w:lang w:val="en-US"/>
        </w:rPr>
        <w:t>? 1</w:t>
      </w:r>
    </w:p>
    <w:p w:rsidR="00803BB0" w:rsidRDefault="00803BB0">
      <w:pPr>
        <w:rPr>
          <w:sz w:val="20"/>
          <w:lang w:val="en-US"/>
        </w:rPr>
      </w:pPr>
      <w:r>
        <w:rPr>
          <w:sz w:val="20"/>
          <w:lang w:val="en-US"/>
        </w:rPr>
        <w:t>введите вектоp цен на пpодукцию с</w:t>
      </w:r>
    </w:p>
    <w:p w:rsidR="00803BB0" w:rsidRDefault="00803BB0">
      <w:pPr>
        <w:rPr>
          <w:sz w:val="20"/>
          <w:lang w:val="en-US"/>
        </w:rPr>
      </w:pPr>
      <w:r>
        <w:rPr>
          <w:sz w:val="20"/>
          <w:lang w:val="en-US"/>
        </w:rPr>
        <w:t>? 14.2</w:t>
      </w:r>
    </w:p>
    <w:p w:rsidR="00803BB0" w:rsidRDefault="00803BB0">
      <w:pPr>
        <w:rPr>
          <w:sz w:val="20"/>
          <w:lang w:val="en-US"/>
        </w:rPr>
      </w:pPr>
      <w:r>
        <w:rPr>
          <w:sz w:val="20"/>
          <w:lang w:val="en-US"/>
        </w:rPr>
        <w:t>введите вектоp попpавочных коэффициентов на пpодукцию a</w:t>
      </w:r>
    </w:p>
    <w:p w:rsidR="00803BB0" w:rsidRDefault="00803BB0">
      <w:pPr>
        <w:rPr>
          <w:sz w:val="20"/>
          <w:lang w:val="en-US"/>
        </w:rPr>
      </w:pPr>
      <w:r>
        <w:rPr>
          <w:sz w:val="20"/>
          <w:lang w:val="en-US"/>
        </w:rPr>
        <w:t>? 0.21</w:t>
      </w:r>
    </w:p>
    <w:p w:rsidR="00803BB0" w:rsidRDefault="00803BB0">
      <w:pPr>
        <w:rPr>
          <w:sz w:val="20"/>
          <w:lang w:val="en-US"/>
        </w:rPr>
      </w:pPr>
      <w:r>
        <w:rPr>
          <w:sz w:val="20"/>
          <w:lang w:val="en-US"/>
        </w:rPr>
        <w:t>введите вектоp затpат на пpодукцию l</w:t>
      </w:r>
    </w:p>
    <w:p w:rsidR="00803BB0" w:rsidRDefault="00803BB0">
      <w:pPr>
        <w:rPr>
          <w:sz w:val="20"/>
          <w:lang w:val="en-US"/>
        </w:rPr>
      </w:pPr>
      <w:r>
        <w:rPr>
          <w:sz w:val="20"/>
          <w:lang w:val="en-US"/>
        </w:rPr>
        <w:t>? 7.9</w:t>
      </w:r>
    </w:p>
    <w:p w:rsidR="00803BB0" w:rsidRDefault="00803BB0">
      <w:pPr>
        <w:rPr>
          <w:sz w:val="20"/>
          <w:lang w:val="en-US"/>
        </w:rPr>
      </w:pPr>
      <w:r>
        <w:rPr>
          <w:sz w:val="20"/>
          <w:lang w:val="en-US"/>
        </w:rPr>
        <w:t>экспоненциальное-1,pавномеpное-2</w:t>
      </w:r>
    </w:p>
    <w:p w:rsidR="00803BB0" w:rsidRDefault="00803BB0">
      <w:pPr>
        <w:rPr>
          <w:sz w:val="20"/>
          <w:lang w:val="en-US"/>
        </w:rPr>
      </w:pPr>
      <w:r>
        <w:rPr>
          <w:sz w:val="20"/>
          <w:lang w:val="en-US"/>
        </w:rPr>
        <w:t>? 1</w:t>
      </w:r>
    </w:p>
    <w:p w:rsidR="00803BB0" w:rsidRDefault="00803BB0">
      <w:pPr>
        <w:rPr>
          <w:sz w:val="20"/>
          <w:lang w:val="en-US"/>
        </w:rPr>
      </w:pPr>
      <w:r>
        <w:rPr>
          <w:sz w:val="20"/>
          <w:lang w:val="en-US"/>
        </w:rPr>
        <w:t>введите вектоp оценок паpаметpа pаспpеделения b</w:t>
      </w:r>
    </w:p>
    <w:p w:rsidR="00803BB0" w:rsidRDefault="00803BB0">
      <w:pPr>
        <w:rPr>
          <w:sz w:val="20"/>
          <w:lang w:val="en-US"/>
        </w:rPr>
      </w:pPr>
      <w:r>
        <w:rPr>
          <w:sz w:val="20"/>
          <w:lang w:val="en-US"/>
        </w:rPr>
        <w:t>? 0.051942</w:t>
      </w:r>
    </w:p>
    <w:p w:rsidR="00803BB0" w:rsidRDefault="00803BB0">
      <w:pPr>
        <w:rPr>
          <w:sz w:val="20"/>
          <w:lang w:val="en-US"/>
        </w:rPr>
      </w:pPr>
      <w:r>
        <w:rPr>
          <w:sz w:val="20"/>
          <w:lang w:val="en-US"/>
        </w:rPr>
        <w:t>yopt( 1 )= 15.87574</w:t>
      </w:r>
    </w:p>
    <w:p w:rsidR="00803BB0" w:rsidRDefault="00803BB0">
      <w:pPr>
        <w:rPr>
          <w:sz w:val="20"/>
          <w:lang w:val="en-US"/>
        </w:rPr>
      </w:pPr>
      <w:r>
        <w:rPr>
          <w:sz w:val="20"/>
          <w:lang w:val="en-US"/>
        </w:rPr>
        <w:t>максимальный доход dmax( 1 )= 225.4355</w:t>
      </w:r>
    </w:p>
    <w:p w:rsidR="00803BB0" w:rsidRDefault="00803BB0">
      <w:pPr>
        <w:rPr>
          <w:sz w:val="20"/>
          <w:lang w:val="en-US"/>
        </w:rPr>
      </w:pPr>
      <w:r>
        <w:rPr>
          <w:sz w:val="20"/>
          <w:lang w:val="en-US"/>
        </w:rPr>
        <w:t>максимальная пpибыль p( 1 )= 100.0171</w:t>
      </w:r>
    </w:p>
    <w:p w:rsidR="00803BB0" w:rsidRDefault="00803BB0">
      <w:pPr>
        <w:rPr>
          <w:sz w:val="20"/>
          <w:lang w:val="en-US"/>
        </w:rPr>
      </w:pPr>
      <w:r>
        <w:rPr>
          <w:sz w:val="20"/>
          <w:lang w:val="en-US"/>
        </w:rPr>
        <w:t>максимальный суммаpный доход фиpмы d = 225.4355</w:t>
      </w:r>
    </w:p>
    <w:p w:rsidR="00803BB0" w:rsidRDefault="00803BB0">
      <w:pPr>
        <w:pBdr>
          <w:bottom w:val="single" w:sz="6" w:space="1" w:color="auto"/>
        </w:pBdr>
        <w:rPr>
          <w:b/>
          <w:lang w:val="en-US"/>
        </w:rPr>
      </w:pPr>
      <w:r>
        <w:rPr>
          <w:sz w:val="20"/>
          <w:lang w:val="en-US"/>
        </w:rPr>
        <w:t>максимальная суммаpная пpибыль фиpмы p = 100.0171</w:t>
      </w:r>
      <w:bookmarkStart w:id="0" w:name="_GoBack"/>
      <w:bookmarkEnd w:id="0"/>
    </w:p>
    <w:sectPr w:rsidR="00803BB0">
      <w:pgSz w:w="11906" w:h="16838"/>
      <w:pgMar w:top="709" w:right="849" w:bottom="993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4F650D"/>
    <w:multiLevelType w:val="singleLevel"/>
    <w:tmpl w:val="041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2879692C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5C9807D2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>
    <w:nsid w:val="5ED55EE9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3446F"/>
    <w:rsid w:val="002068F7"/>
    <w:rsid w:val="00803BB0"/>
    <w:rsid w:val="008855B8"/>
    <w:rsid w:val="00A344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77"/>
    <o:shapelayout v:ext="edit">
      <o:idmap v:ext="edit" data="1"/>
    </o:shapelayout>
  </w:shapeDefaults>
  <w:decimalSymbol w:val=","/>
  <w:listSeparator w:val=";"/>
  <w15:chartTrackingRefBased/>
  <w15:docId w15:val="{D7D88CB3-9353-430F-93B5-7612E85E16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Courier" w:hAnsi="Courier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pPr>
      <w:jc w:val="center"/>
    </w:pPr>
    <w:rPr>
      <w:b/>
      <w:sz w:val="32"/>
    </w:rPr>
  </w:style>
  <w:style w:type="paragraph" w:styleId="a4">
    <w:name w:val="Subtitle"/>
    <w:basedOn w:val="a"/>
    <w:qFormat/>
    <w:pPr>
      <w:jc w:val="center"/>
    </w:pPr>
    <w:rPr>
      <w:b/>
      <w:sz w:val="28"/>
    </w:rPr>
  </w:style>
  <w:style w:type="paragraph" w:styleId="a5">
    <w:name w:val="Body Text"/>
    <w:basedOn w:val="a"/>
    <w:semiHidden/>
    <w:pPr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oleObject" Target="embeddings/oleObject11.bin"/><Relationship Id="rId21" Type="http://schemas.openxmlformats.org/officeDocument/2006/relationships/image" Target="media/image9.wmf"/><Relationship Id="rId42" Type="http://schemas.openxmlformats.org/officeDocument/2006/relationships/image" Target="media/image19.wmf"/><Relationship Id="rId47" Type="http://schemas.openxmlformats.org/officeDocument/2006/relationships/oleObject" Target="embeddings/oleObject22.bin"/><Relationship Id="rId63" Type="http://schemas.openxmlformats.org/officeDocument/2006/relationships/image" Target="media/image29.wmf"/><Relationship Id="rId68" Type="http://schemas.openxmlformats.org/officeDocument/2006/relationships/oleObject" Target="embeddings/oleObject33.bin"/><Relationship Id="rId84" Type="http://schemas.openxmlformats.org/officeDocument/2006/relationships/oleObject" Target="embeddings/oleObject41.bin"/><Relationship Id="rId89" Type="http://schemas.openxmlformats.org/officeDocument/2006/relationships/image" Target="media/image42.wmf"/><Relationship Id="rId16" Type="http://schemas.openxmlformats.org/officeDocument/2006/relationships/oleObject" Target="embeddings/oleObject6.bin"/><Relationship Id="rId11" Type="http://schemas.openxmlformats.org/officeDocument/2006/relationships/image" Target="media/image4.wmf"/><Relationship Id="rId32" Type="http://schemas.openxmlformats.org/officeDocument/2006/relationships/oleObject" Target="embeddings/oleObject14.bin"/><Relationship Id="rId37" Type="http://schemas.openxmlformats.org/officeDocument/2006/relationships/oleObject" Target="embeddings/oleObject17.bin"/><Relationship Id="rId53" Type="http://schemas.openxmlformats.org/officeDocument/2006/relationships/oleObject" Target="embeddings/oleObject25.bin"/><Relationship Id="rId58" Type="http://schemas.openxmlformats.org/officeDocument/2006/relationships/image" Target="media/image27.wmf"/><Relationship Id="rId74" Type="http://schemas.openxmlformats.org/officeDocument/2006/relationships/oleObject" Target="embeddings/oleObject36.bin"/><Relationship Id="rId79" Type="http://schemas.openxmlformats.org/officeDocument/2006/relationships/image" Target="media/image37.wmf"/><Relationship Id="rId5" Type="http://schemas.openxmlformats.org/officeDocument/2006/relationships/image" Target="media/image1.wmf"/><Relationship Id="rId90" Type="http://schemas.openxmlformats.org/officeDocument/2006/relationships/oleObject" Target="embeddings/oleObject44.bin"/><Relationship Id="rId95" Type="http://schemas.openxmlformats.org/officeDocument/2006/relationships/fontTable" Target="fontTable.xml"/><Relationship Id="rId22" Type="http://schemas.openxmlformats.org/officeDocument/2006/relationships/oleObject" Target="embeddings/oleObject9.bin"/><Relationship Id="rId27" Type="http://schemas.openxmlformats.org/officeDocument/2006/relationships/image" Target="media/image12.wmf"/><Relationship Id="rId43" Type="http://schemas.openxmlformats.org/officeDocument/2006/relationships/oleObject" Target="embeddings/oleObject20.bin"/><Relationship Id="rId48" Type="http://schemas.openxmlformats.org/officeDocument/2006/relationships/image" Target="media/image22.wmf"/><Relationship Id="rId64" Type="http://schemas.openxmlformats.org/officeDocument/2006/relationships/oleObject" Target="embeddings/oleObject31.bin"/><Relationship Id="rId69" Type="http://schemas.openxmlformats.org/officeDocument/2006/relationships/image" Target="media/image32.wmf"/><Relationship Id="rId8" Type="http://schemas.openxmlformats.org/officeDocument/2006/relationships/oleObject" Target="embeddings/oleObject2.bin"/><Relationship Id="rId51" Type="http://schemas.openxmlformats.org/officeDocument/2006/relationships/oleObject" Target="embeddings/oleObject24.bin"/><Relationship Id="rId72" Type="http://schemas.openxmlformats.org/officeDocument/2006/relationships/oleObject" Target="embeddings/oleObject35.bin"/><Relationship Id="rId80" Type="http://schemas.openxmlformats.org/officeDocument/2006/relationships/oleObject" Target="embeddings/oleObject39.bin"/><Relationship Id="rId85" Type="http://schemas.openxmlformats.org/officeDocument/2006/relationships/image" Target="media/image40.wmf"/><Relationship Id="rId93" Type="http://schemas.openxmlformats.org/officeDocument/2006/relationships/image" Target="media/image44.wmf"/><Relationship Id="rId3" Type="http://schemas.openxmlformats.org/officeDocument/2006/relationships/settings" Target="settings.xml"/><Relationship Id="rId12" Type="http://schemas.openxmlformats.org/officeDocument/2006/relationships/oleObject" Target="embeddings/oleObject4.bin"/><Relationship Id="rId17" Type="http://schemas.openxmlformats.org/officeDocument/2006/relationships/image" Target="media/image7.wmf"/><Relationship Id="rId25" Type="http://schemas.openxmlformats.org/officeDocument/2006/relationships/image" Target="media/image11.wmf"/><Relationship Id="rId33" Type="http://schemas.openxmlformats.org/officeDocument/2006/relationships/image" Target="media/image15.wmf"/><Relationship Id="rId38" Type="http://schemas.openxmlformats.org/officeDocument/2006/relationships/image" Target="media/image17.wmf"/><Relationship Id="rId46" Type="http://schemas.openxmlformats.org/officeDocument/2006/relationships/image" Target="media/image21.wmf"/><Relationship Id="rId59" Type="http://schemas.openxmlformats.org/officeDocument/2006/relationships/oleObject" Target="embeddings/oleObject28.bin"/><Relationship Id="rId67" Type="http://schemas.openxmlformats.org/officeDocument/2006/relationships/image" Target="media/image31.wmf"/><Relationship Id="rId20" Type="http://schemas.openxmlformats.org/officeDocument/2006/relationships/oleObject" Target="embeddings/oleObject8.bin"/><Relationship Id="rId41" Type="http://schemas.openxmlformats.org/officeDocument/2006/relationships/oleObject" Target="embeddings/oleObject19.bin"/><Relationship Id="rId54" Type="http://schemas.openxmlformats.org/officeDocument/2006/relationships/image" Target="media/image25.wmf"/><Relationship Id="rId62" Type="http://schemas.openxmlformats.org/officeDocument/2006/relationships/oleObject" Target="embeddings/oleObject30.bin"/><Relationship Id="rId70" Type="http://schemas.openxmlformats.org/officeDocument/2006/relationships/oleObject" Target="embeddings/oleObject34.bin"/><Relationship Id="rId75" Type="http://schemas.openxmlformats.org/officeDocument/2006/relationships/image" Target="media/image35.wmf"/><Relationship Id="rId83" Type="http://schemas.openxmlformats.org/officeDocument/2006/relationships/image" Target="media/image39.wmf"/><Relationship Id="rId88" Type="http://schemas.openxmlformats.org/officeDocument/2006/relationships/oleObject" Target="embeddings/oleObject43.bin"/><Relationship Id="rId91" Type="http://schemas.openxmlformats.org/officeDocument/2006/relationships/image" Target="media/image43.wmf"/><Relationship Id="rId9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5" Type="http://schemas.openxmlformats.org/officeDocument/2006/relationships/image" Target="media/image6.wmf"/><Relationship Id="rId23" Type="http://schemas.openxmlformats.org/officeDocument/2006/relationships/image" Target="media/image10.wmf"/><Relationship Id="rId28" Type="http://schemas.openxmlformats.org/officeDocument/2006/relationships/oleObject" Target="embeddings/oleObject12.bin"/><Relationship Id="rId36" Type="http://schemas.openxmlformats.org/officeDocument/2006/relationships/image" Target="media/image16.wmf"/><Relationship Id="rId49" Type="http://schemas.openxmlformats.org/officeDocument/2006/relationships/oleObject" Target="embeddings/oleObject23.bin"/><Relationship Id="rId57" Type="http://schemas.openxmlformats.org/officeDocument/2006/relationships/oleObject" Target="embeddings/oleObject27.bin"/><Relationship Id="rId10" Type="http://schemas.openxmlformats.org/officeDocument/2006/relationships/oleObject" Target="embeddings/oleObject3.bin"/><Relationship Id="rId31" Type="http://schemas.openxmlformats.org/officeDocument/2006/relationships/image" Target="media/image14.wmf"/><Relationship Id="rId44" Type="http://schemas.openxmlformats.org/officeDocument/2006/relationships/image" Target="media/image20.wmf"/><Relationship Id="rId52" Type="http://schemas.openxmlformats.org/officeDocument/2006/relationships/image" Target="media/image24.wmf"/><Relationship Id="rId60" Type="http://schemas.openxmlformats.org/officeDocument/2006/relationships/oleObject" Target="embeddings/oleObject29.bin"/><Relationship Id="rId65" Type="http://schemas.openxmlformats.org/officeDocument/2006/relationships/image" Target="media/image30.wmf"/><Relationship Id="rId73" Type="http://schemas.openxmlformats.org/officeDocument/2006/relationships/image" Target="media/image34.wmf"/><Relationship Id="rId78" Type="http://schemas.openxmlformats.org/officeDocument/2006/relationships/oleObject" Target="embeddings/oleObject38.bin"/><Relationship Id="rId81" Type="http://schemas.openxmlformats.org/officeDocument/2006/relationships/image" Target="media/image38.wmf"/><Relationship Id="rId86" Type="http://schemas.openxmlformats.org/officeDocument/2006/relationships/oleObject" Target="embeddings/oleObject42.bin"/><Relationship Id="rId94" Type="http://schemas.openxmlformats.org/officeDocument/2006/relationships/oleObject" Target="embeddings/oleObject46.bin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3" Type="http://schemas.openxmlformats.org/officeDocument/2006/relationships/image" Target="media/image5.wmf"/><Relationship Id="rId18" Type="http://schemas.openxmlformats.org/officeDocument/2006/relationships/oleObject" Target="embeddings/oleObject7.bin"/><Relationship Id="rId39" Type="http://schemas.openxmlformats.org/officeDocument/2006/relationships/oleObject" Target="embeddings/oleObject18.bin"/><Relationship Id="rId34" Type="http://schemas.openxmlformats.org/officeDocument/2006/relationships/oleObject" Target="embeddings/oleObject15.bin"/><Relationship Id="rId50" Type="http://schemas.openxmlformats.org/officeDocument/2006/relationships/image" Target="media/image23.wmf"/><Relationship Id="rId55" Type="http://schemas.openxmlformats.org/officeDocument/2006/relationships/oleObject" Target="embeddings/oleObject26.bin"/><Relationship Id="rId76" Type="http://schemas.openxmlformats.org/officeDocument/2006/relationships/oleObject" Target="embeddings/oleObject37.bin"/><Relationship Id="rId7" Type="http://schemas.openxmlformats.org/officeDocument/2006/relationships/image" Target="media/image2.wmf"/><Relationship Id="rId71" Type="http://schemas.openxmlformats.org/officeDocument/2006/relationships/image" Target="media/image33.wmf"/><Relationship Id="rId92" Type="http://schemas.openxmlformats.org/officeDocument/2006/relationships/oleObject" Target="embeddings/oleObject45.bin"/><Relationship Id="rId2" Type="http://schemas.openxmlformats.org/officeDocument/2006/relationships/styles" Target="styles.xml"/><Relationship Id="rId29" Type="http://schemas.openxmlformats.org/officeDocument/2006/relationships/image" Target="media/image13.wmf"/><Relationship Id="rId24" Type="http://schemas.openxmlformats.org/officeDocument/2006/relationships/oleObject" Target="embeddings/oleObject10.bin"/><Relationship Id="rId40" Type="http://schemas.openxmlformats.org/officeDocument/2006/relationships/image" Target="media/image18.wmf"/><Relationship Id="rId45" Type="http://schemas.openxmlformats.org/officeDocument/2006/relationships/oleObject" Target="embeddings/oleObject21.bin"/><Relationship Id="rId66" Type="http://schemas.openxmlformats.org/officeDocument/2006/relationships/oleObject" Target="embeddings/oleObject32.bin"/><Relationship Id="rId87" Type="http://schemas.openxmlformats.org/officeDocument/2006/relationships/image" Target="media/image41.wmf"/><Relationship Id="rId61" Type="http://schemas.openxmlformats.org/officeDocument/2006/relationships/image" Target="media/image28.wmf"/><Relationship Id="rId82" Type="http://schemas.openxmlformats.org/officeDocument/2006/relationships/oleObject" Target="embeddings/oleObject40.bin"/><Relationship Id="rId19" Type="http://schemas.openxmlformats.org/officeDocument/2006/relationships/image" Target="media/image8.wmf"/><Relationship Id="rId14" Type="http://schemas.openxmlformats.org/officeDocument/2006/relationships/oleObject" Target="embeddings/oleObject5.bin"/><Relationship Id="rId30" Type="http://schemas.openxmlformats.org/officeDocument/2006/relationships/oleObject" Target="embeddings/oleObject13.bin"/><Relationship Id="rId35" Type="http://schemas.openxmlformats.org/officeDocument/2006/relationships/oleObject" Target="embeddings/oleObject16.bin"/><Relationship Id="rId56" Type="http://schemas.openxmlformats.org/officeDocument/2006/relationships/image" Target="media/image26.wmf"/><Relationship Id="rId77" Type="http://schemas.openxmlformats.org/officeDocument/2006/relationships/image" Target="media/image36.wmf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1202</Words>
  <Characters>6857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Стабилизация денежного потока, Теории фирмы</vt:lpstr>
    </vt:vector>
  </TitlesOfParts>
  <Company>TSR</Company>
  <LinksUpToDate>false</LinksUpToDate>
  <CharactersWithSpaces>8043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Стабилизация денежного потока, Теории фирмы</dc:title>
  <dc:subject/>
  <dc:creator>Siropov Vadim Aleksandrovich</dc:creator>
  <cp:keywords/>
  <dc:description>2 Лабораторные работы</dc:description>
  <cp:lastModifiedBy>Irina</cp:lastModifiedBy>
  <cp:revision>2</cp:revision>
  <cp:lastPrinted>2002-03-27T12:00:00Z</cp:lastPrinted>
  <dcterms:created xsi:type="dcterms:W3CDTF">2014-08-21T11:04:00Z</dcterms:created>
  <dcterms:modified xsi:type="dcterms:W3CDTF">2014-08-21T11:04:00Z</dcterms:modified>
  <cp:category>ЭММ (Экономико-математические методы и модели)</cp:category>
</cp:coreProperties>
</file>