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46" w:rsidRPr="00D463DE" w:rsidRDefault="00B5649B" w:rsidP="002D3621">
      <w:pPr>
        <w:spacing w:after="0" w:line="360" w:lineRule="auto"/>
        <w:ind w:firstLine="709"/>
        <w:jc w:val="both"/>
        <w:rPr>
          <w:rStyle w:val="apple-style-span"/>
          <w:rFonts w:ascii="Times New Roman" w:hAnsi="Times New Roman" w:cs="Times New Roman"/>
          <w:b/>
          <w:bCs/>
          <w:noProof/>
          <w:color w:val="000000"/>
          <w:sz w:val="28"/>
          <w:szCs w:val="28"/>
        </w:rPr>
      </w:pPr>
      <w:r w:rsidRPr="00D463DE">
        <w:rPr>
          <w:rStyle w:val="apple-style-span"/>
          <w:rFonts w:ascii="Times New Roman" w:hAnsi="Times New Roman" w:cs="Times New Roman"/>
          <w:b/>
          <w:bCs/>
          <w:noProof/>
          <w:color w:val="000000"/>
          <w:sz w:val="28"/>
          <w:szCs w:val="28"/>
        </w:rPr>
        <w:t>Оглавление</w:t>
      </w:r>
    </w:p>
    <w:p w:rsidR="00B5649B" w:rsidRPr="00D463DE" w:rsidRDefault="00B5649B" w:rsidP="002D3621">
      <w:pPr>
        <w:spacing w:after="0" w:line="360" w:lineRule="auto"/>
        <w:ind w:firstLine="709"/>
        <w:jc w:val="both"/>
        <w:rPr>
          <w:rStyle w:val="apple-style-span"/>
          <w:rFonts w:ascii="Times New Roman" w:hAnsi="Times New Roman" w:cs="Times New Roman"/>
          <w:noProof/>
          <w:color w:val="000000"/>
          <w:sz w:val="28"/>
          <w:szCs w:val="28"/>
        </w:rPr>
      </w:pPr>
    </w:p>
    <w:p w:rsidR="003F0A46" w:rsidRPr="00D463DE" w:rsidRDefault="003F0A46" w:rsidP="00B5649B">
      <w:pPr>
        <w:spacing w:after="0" w:line="360" w:lineRule="auto"/>
        <w:jc w:val="both"/>
        <w:rPr>
          <w:rStyle w:val="apple-style-span"/>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Введение</w:t>
      </w:r>
    </w:p>
    <w:p w:rsidR="003F0A46" w:rsidRPr="00D463DE" w:rsidRDefault="003F0A46" w:rsidP="00B5649B">
      <w:pPr>
        <w:spacing w:after="0" w:line="360" w:lineRule="auto"/>
        <w:jc w:val="both"/>
        <w:rPr>
          <w:rStyle w:val="apple-style-span"/>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Репрессии на фронте</w:t>
      </w:r>
    </w:p>
    <w:p w:rsidR="003F0A46" w:rsidRPr="00D463DE" w:rsidRDefault="003F0A46" w:rsidP="00B5649B">
      <w:pPr>
        <w:spacing w:after="0" w:line="360" w:lineRule="auto"/>
        <w:jc w:val="both"/>
        <w:rPr>
          <w:rStyle w:val="apple-style-span"/>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Репрессии в тылу</w:t>
      </w:r>
    </w:p>
    <w:p w:rsidR="003F0A46" w:rsidRPr="00D463DE" w:rsidRDefault="003F0A46" w:rsidP="00B5649B">
      <w:pPr>
        <w:spacing w:after="0" w:line="360" w:lineRule="auto"/>
        <w:jc w:val="both"/>
        <w:rPr>
          <w:rStyle w:val="apple-style-span"/>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Тагиллаг – лагеря смерти</w:t>
      </w:r>
    </w:p>
    <w:p w:rsidR="003F0A46" w:rsidRPr="00D463DE" w:rsidRDefault="003F0A46" w:rsidP="00B5649B">
      <w:pPr>
        <w:spacing w:after="0" w:line="360" w:lineRule="auto"/>
        <w:jc w:val="both"/>
        <w:rPr>
          <w:rStyle w:val="apple-style-span"/>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Заключение</w:t>
      </w:r>
    </w:p>
    <w:p w:rsidR="003F0A46" w:rsidRPr="00D463DE" w:rsidRDefault="003F0A46" w:rsidP="00B5649B">
      <w:pPr>
        <w:spacing w:after="0" w:line="360" w:lineRule="auto"/>
        <w:jc w:val="both"/>
        <w:rPr>
          <w:rStyle w:val="apple-style-span"/>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Список литературы</w:t>
      </w:r>
    </w:p>
    <w:p w:rsidR="003F0A46" w:rsidRPr="00D463DE" w:rsidRDefault="003F0A46" w:rsidP="002D3621">
      <w:pPr>
        <w:spacing w:after="0" w:line="360" w:lineRule="auto"/>
        <w:ind w:firstLine="709"/>
        <w:jc w:val="both"/>
        <w:rPr>
          <w:rStyle w:val="apple-style-span"/>
          <w:rFonts w:ascii="Times New Roman" w:hAnsi="Times New Roman" w:cs="Times New Roman"/>
          <w:b/>
          <w:bCs/>
          <w:noProof/>
          <w:color w:val="000000"/>
          <w:sz w:val="28"/>
          <w:szCs w:val="28"/>
        </w:rPr>
      </w:pPr>
      <w:r w:rsidRPr="00D463DE">
        <w:rPr>
          <w:rStyle w:val="apple-style-span"/>
          <w:rFonts w:ascii="Times New Roman" w:hAnsi="Times New Roman" w:cs="Times New Roman"/>
          <w:b/>
          <w:bCs/>
          <w:noProof/>
          <w:color w:val="000000"/>
          <w:sz w:val="28"/>
          <w:szCs w:val="28"/>
        </w:rPr>
        <w:br w:type="page"/>
      </w:r>
      <w:r w:rsidR="00B5649B" w:rsidRPr="00D463DE">
        <w:rPr>
          <w:rStyle w:val="apple-style-span"/>
          <w:rFonts w:ascii="Times New Roman" w:hAnsi="Times New Roman" w:cs="Times New Roman"/>
          <w:b/>
          <w:bCs/>
          <w:noProof/>
          <w:color w:val="000000"/>
          <w:sz w:val="28"/>
          <w:szCs w:val="28"/>
        </w:rPr>
        <w:t>Введение</w:t>
      </w:r>
    </w:p>
    <w:p w:rsidR="00B5649B" w:rsidRPr="00D463DE" w:rsidRDefault="00B5649B" w:rsidP="002D3621">
      <w:pPr>
        <w:spacing w:after="0" w:line="360" w:lineRule="auto"/>
        <w:ind w:firstLine="709"/>
        <w:jc w:val="both"/>
        <w:rPr>
          <w:rStyle w:val="apple-style-span"/>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Прежде, чем начать свой анализ, необходимо дать определение - что же такое репрессии. Когда речь идет о репрессиях, то абсолютное большинство людей понимает, что к ним следует относиться в зависимости от обстоятельств. "Репрессии" в переводе - это "карательная мера", "наказание", однако этому слову придается негативный политический смысл, когда подразумевается, что репрессии осуществляют "реакционные режимы против прогрессивных сил". Напротив, репрессии, в интерпретации Запада, становятся вполне желательными и даже необходимыми, если народ поддерживает "реакционный режим". Например, репрессии Запада против народов, поддержавших "реакционные" режимы Слободана Милошевича в Югославии и Саддама Хусейна в Ираке, по мнению Запада, разумеется, вполне оправданы.</w:t>
      </w:r>
      <w:r w:rsidR="002D3621" w:rsidRPr="00D463DE">
        <w:rPr>
          <w:rStyle w:val="apple-converted-space"/>
          <w:rFonts w:ascii="Times New Roman" w:hAnsi="Times New Roman" w:cs="Times New Roman"/>
          <w:noProof/>
          <w:color w:val="000000"/>
          <w:sz w:val="28"/>
          <w:szCs w:val="28"/>
        </w:rPr>
        <w:t xml:space="preserve"> </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Сталинский режим по своей сути был</w:t>
      </w:r>
      <w:r w:rsidR="002D3621" w:rsidRPr="00D463DE">
        <w:rPr>
          <w:rStyle w:val="apple-converted-space"/>
          <w:rFonts w:ascii="Times New Roman" w:hAnsi="Times New Roman" w:cs="Times New Roman"/>
          <w:noProof/>
          <w:color w:val="000000"/>
          <w:sz w:val="28"/>
          <w:szCs w:val="28"/>
        </w:rPr>
        <w:t xml:space="preserve"> </w:t>
      </w:r>
      <w:r w:rsidRPr="00677164">
        <w:rPr>
          <w:rFonts w:ascii="Times New Roman" w:hAnsi="Times New Roman" w:cs="Times New Roman"/>
          <w:noProof/>
          <w:color w:val="000000"/>
          <w:sz w:val="28"/>
          <w:szCs w:val="28"/>
        </w:rPr>
        <w:t>тоталитарной</w:t>
      </w:r>
      <w:r w:rsidR="002D3621" w:rsidRPr="00D463DE">
        <w:rPr>
          <w:rStyle w:val="apple-converted-space"/>
          <w:rFonts w:ascii="Times New Roman" w:hAnsi="Times New Roman" w:cs="Times New Roman"/>
          <w:noProof/>
          <w:color w:val="000000"/>
          <w:sz w:val="28"/>
          <w:szCs w:val="28"/>
        </w:rPr>
        <w:t xml:space="preserve"> </w:t>
      </w:r>
      <w:r w:rsidRPr="00D463DE">
        <w:rPr>
          <w:rFonts w:ascii="Times New Roman" w:hAnsi="Times New Roman" w:cs="Times New Roman"/>
          <w:noProof/>
          <w:color w:val="000000"/>
          <w:sz w:val="28"/>
          <w:szCs w:val="28"/>
        </w:rPr>
        <w:t>коммунистической диктатурой партии большевиков, основанной в свое время</w:t>
      </w:r>
      <w:r w:rsidR="002D3621" w:rsidRPr="00D463DE">
        <w:rPr>
          <w:rStyle w:val="apple-converted-space"/>
          <w:rFonts w:ascii="Times New Roman" w:hAnsi="Times New Roman" w:cs="Times New Roman"/>
          <w:noProof/>
          <w:color w:val="000000"/>
          <w:sz w:val="28"/>
          <w:szCs w:val="28"/>
        </w:rPr>
        <w:t xml:space="preserve"> </w:t>
      </w:r>
      <w:r w:rsidRPr="00677164">
        <w:rPr>
          <w:rFonts w:ascii="Times New Roman" w:hAnsi="Times New Roman" w:cs="Times New Roman"/>
          <w:noProof/>
          <w:color w:val="000000"/>
          <w:sz w:val="28"/>
          <w:szCs w:val="28"/>
        </w:rPr>
        <w:t>Лениным</w:t>
      </w:r>
      <w:r w:rsidRPr="00D463DE">
        <w:rPr>
          <w:rFonts w:ascii="Times New Roman" w:hAnsi="Times New Roman" w:cs="Times New Roman"/>
          <w:noProof/>
          <w:color w:val="000000"/>
          <w:sz w:val="28"/>
          <w:szCs w:val="28"/>
        </w:rPr>
        <w:t>, и ее лидера Иосифа Сталина.</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Советский Союз управлялся сталинским режимом с середины двадцатых годов XX-го века до самой смерти Сталина в 1953 году.</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При сталинском режиме в СССР практиковалось тотальное преследование и физическое истребление любого инакомыслия. Впервые в мировой истории, именно сталинский режим создал концентрационные лагеря для «перевоспитания» «неблагонадежных элементов», а фашистская Германия лишь последовала его примеру.</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Сталинский режим повинен в геноциде украинского народа, который осуществлялся им в форме</w:t>
      </w:r>
      <w:r w:rsidR="002D3621" w:rsidRPr="00D463DE">
        <w:rPr>
          <w:rStyle w:val="apple-converted-space"/>
          <w:rFonts w:ascii="Times New Roman" w:hAnsi="Times New Roman" w:cs="Times New Roman"/>
          <w:noProof/>
          <w:color w:val="000000"/>
          <w:sz w:val="28"/>
          <w:szCs w:val="28"/>
        </w:rPr>
        <w:t xml:space="preserve"> </w:t>
      </w:r>
      <w:r w:rsidRPr="00D463DE">
        <w:rPr>
          <w:rFonts w:ascii="Times New Roman" w:hAnsi="Times New Roman" w:cs="Times New Roman"/>
          <w:noProof/>
          <w:color w:val="000000"/>
          <w:sz w:val="28"/>
          <w:szCs w:val="28"/>
        </w:rPr>
        <w:t>Голодомора.</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 1939 году сталинский режим заключил договор с</w:t>
      </w:r>
      <w:r w:rsidR="002D3621" w:rsidRPr="00D463DE">
        <w:rPr>
          <w:rStyle w:val="apple-converted-space"/>
          <w:rFonts w:ascii="Times New Roman" w:hAnsi="Times New Roman" w:cs="Times New Roman"/>
          <w:noProof/>
          <w:color w:val="000000"/>
          <w:sz w:val="28"/>
          <w:szCs w:val="28"/>
        </w:rPr>
        <w:t xml:space="preserve"> </w:t>
      </w:r>
      <w:r w:rsidRPr="00677164">
        <w:rPr>
          <w:rFonts w:ascii="Times New Roman" w:hAnsi="Times New Roman" w:cs="Times New Roman"/>
          <w:noProof/>
          <w:color w:val="000000"/>
          <w:sz w:val="28"/>
          <w:szCs w:val="28"/>
        </w:rPr>
        <w:t>фашистской Германией</w:t>
      </w:r>
      <w:r w:rsidR="002D3621" w:rsidRPr="00D463DE">
        <w:rPr>
          <w:rStyle w:val="apple-converted-space"/>
          <w:rFonts w:ascii="Times New Roman" w:hAnsi="Times New Roman" w:cs="Times New Roman"/>
          <w:noProof/>
          <w:color w:val="000000"/>
          <w:sz w:val="28"/>
          <w:szCs w:val="28"/>
        </w:rPr>
        <w:t xml:space="preserve"> </w:t>
      </w:r>
      <w:r w:rsidRPr="00D463DE">
        <w:rPr>
          <w:rFonts w:ascii="Times New Roman" w:hAnsi="Times New Roman" w:cs="Times New Roman"/>
          <w:noProof/>
          <w:color w:val="000000"/>
          <w:sz w:val="28"/>
          <w:szCs w:val="28"/>
        </w:rPr>
        <w:t>о разделе сфер влияния в континентальной Европе (</w:t>
      </w:r>
      <w:r w:rsidRPr="00677164">
        <w:rPr>
          <w:rFonts w:ascii="Times New Roman" w:hAnsi="Times New Roman" w:cs="Times New Roman"/>
          <w:noProof/>
          <w:color w:val="000000"/>
          <w:sz w:val="28"/>
          <w:szCs w:val="28"/>
        </w:rPr>
        <w:t>пакт Молотова-Риббентропа</w:t>
      </w:r>
      <w:r w:rsidRPr="00D463DE">
        <w:rPr>
          <w:rFonts w:ascii="Times New Roman" w:hAnsi="Times New Roman" w:cs="Times New Roman"/>
          <w:noProof/>
          <w:color w:val="000000"/>
          <w:sz w:val="28"/>
          <w:szCs w:val="28"/>
        </w:rPr>
        <w:t>), который положил начало</w:t>
      </w:r>
      <w:r w:rsidR="002D3621" w:rsidRPr="00D463DE">
        <w:rPr>
          <w:rStyle w:val="apple-converted-space"/>
          <w:rFonts w:ascii="Times New Roman" w:hAnsi="Times New Roman" w:cs="Times New Roman"/>
          <w:noProof/>
          <w:color w:val="000000"/>
          <w:sz w:val="28"/>
          <w:szCs w:val="28"/>
        </w:rPr>
        <w:t xml:space="preserve"> </w:t>
      </w:r>
      <w:r w:rsidRPr="00677164">
        <w:rPr>
          <w:rFonts w:ascii="Times New Roman" w:hAnsi="Times New Roman" w:cs="Times New Roman"/>
          <w:noProof/>
          <w:color w:val="000000"/>
          <w:sz w:val="28"/>
          <w:szCs w:val="28"/>
        </w:rPr>
        <w:t>Второй мировой войне</w:t>
      </w:r>
      <w:r w:rsidRPr="00D463DE">
        <w:rPr>
          <w:rFonts w:ascii="Times New Roman" w:hAnsi="Times New Roman" w:cs="Times New Roman"/>
          <w:noProof/>
          <w:color w:val="000000"/>
          <w:sz w:val="28"/>
          <w:szCs w:val="28"/>
        </w:rPr>
        <w:t>.</w:t>
      </w:r>
    </w:p>
    <w:p w:rsidR="003F0A46" w:rsidRPr="00D463DE" w:rsidRDefault="00B5649B" w:rsidP="002D3621">
      <w:pPr>
        <w:spacing w:after="0" w:line="360" w:lineRule="auto"/>
        <w:ind w:firstLine="709"/>
        <w:jc w:val="both"/>
        <w:rPr>
          <w:rFonts w:ascii="Times New Roman" w:hAnsi="Times New Roman" w:cs="Times New Roman"/>
          <w:b/>
          <w:bCs/>
          <w:noProof/>
          <w:color w:val="000000"/>
          <w:sz w:val="28"/>
          <w:szCs w:val="28"/>
        </w:rPr>
      </w:pPr>
      <w:r w:rsidRPr="00D463DE">
        <w:rPr>
          <w:rFonts w:ascii="Times New Roman" w:hAnsi="Times New Roman" w:cs="Times New Roman"/>
          <w:b/>
          <w:bCs/>
          <w:noProof/>
          <w:color w:val="000000"/>
          <w:sz w:val="28"/>
          <w:szCs w:val="28"/>
        </w:rPr>
        <w:br w:type="page"/>
        <w:t>Репрессии на фронте</w:t>
      </w:r>
    </w:p>
    <w:p w:rsidR="00B5649B" w:rsidRPr="00D463DE" w:rsidRDefault="00B5649B"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 Советском Союзе строительство Красной Армии, ведение войн и вооруженных конфликтов имело репрессивный характер. В основе репрессий в мирное и военное время лежала советская военная идеология, марксизм-ленинизм. Репрессии имели системный характер. В государстве, в Красной Армии существовали специально созданные карательные структуры с определенными задачами и функциями.</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Лев Троцкий исходил из того, что «нельзя строить армию без репрессий»; что «нельзя вести массы людей на смерть, не имея в арсенале командования смертной казни». Во всех войнах и вооруженных конфликтах, в которых участвовало советское тоталитарное государство, использовались заградительные отряды.</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Нарком по военным и мирским делам, председатель Реввоенсовета Троцкий определил цели и задачи заградотрядов, их структуру, тактику при обороне и при наступлении, обязанности командиров при их использовании. Особое внимание он обратил на взаимодействие частей и соединений с заградотрядами. Троцкий требовал, чтобы каждое крупное воинское соединение имело за спиной прочную и надежную сетку заградотрядов.</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Заградотряды использовались в Советском Союзе на Хасане, Халхин-Голе и в войне с Финляндией. Когда шла советско-финская война, 24 января 1940 года нарком обороны Ворошилов и нарком внутренних дел Берия издали приказ № 003/0093. Приказ требовал сформировать контрольно-заградительные отряды, подчинив их особым отделам. Было создано 27 отрядов каждый по 100 человек.</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После советско-финской войны создание и использование заградительных отрядов стало неписаной и необъявленной частью советской военной идеологии. Начальник Главного управления политпропаганды РККА Лев Мехлис прямо заявил: «Опыт Хасана, Халхин-Гола и Финляндии показал, что заградительные отряды в военных условиях себя оправдали, поэтому надо принимать меры к тому, чтобы в военное время в действующих армиях на основных направлениях в тылу были заградительные отряды, подчиненные органам НКВД».</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Широкое применение заградотряды нашли в годы Великой Отечественной войны 26 июля 1942 года генерал армии Жуков передал главкомам и командующим фронтами, что «заградслужба в тылах армий и фронтов организована очень низко и стоит она только на дорогах. 12 сентября 1942 года Сталин лично продиктовал директиву Ставки № 002919 всем фронтам, армиям и дивизиям, в которой приказывалось: «В каждой стрелковой дивизии иметь заградительный отряд… численностью не более батальона (в расчете по одной роте на стрелковый полк)». Заградотряд подчинялся командиру дивизии. На создание заградотрядов Ставка дала 5 дней.</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Представить себе весь ход этой кровавой войны, кровавой, прежде всего в силу гибели в жестоких муках несметного числа безоружных мирных жителей по вине своего руководства трудно. Люди гибли семьями, домами, поселками и деревнями, городками и городами. Как понять общий взгляд И.Джугашвили на судьбу тех, кто оказывался, например, в прифронтовой зоне?!! По его твердому убеждению ВСЕ ЛЮДИ и все имущество, что остается за линией фронта (или может остаться!) должно быть уничтожено.</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Теперь известен приказ № 0428 от 17 ноября 1941 г., подписанный Верховным Главнокомандующим и начальником Генштаба, в котором приказывалось:</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«1. Разрушать и сжигать дотла все населенные пункты в тылу немецких войск на расстоянии 40-60 км в глубину от переднего края и на 20-30 км вправо и влево от дорог.</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Для уничтожения населенных пунктов в указанном радиусе немедленно бросить авиацию, широко использовать артиллерийский и минометный огонь, команды разведчиков, лыжников и подготовленные диверсионные группы, снабженные бутылками с зажигательной смесью, гранатами и подрывными средствами...</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3. При вынужденном отходе наших частей на том или другом участке уводить с собой советское население и обязательно уничтожать все без исключения населенные пункты, чтобы противник не мог их использовать</w:t>
      </w:r>
      <w:r w:rsidR="00596DA3" w:rsidRPr="00D463DE">
        <w:rPr>
          <w:rFonts w:ascii="Times New Roman" w:hAnsi="Times New Roman" w:cs="Times New Roman"/>
          <w:noProof/>
          <w:color w:val="000000"/>
          <w:sz w:val="28"/>
          <w:szCs w:val="28"/>
        </w:rPr>
        <w:t>».</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По этой логике большая часть Европейской России, вся Белоруссия, Украина, Молдавия, Прибалтика должны были превратиться в пустыню?! Да, и в Ленинграде все ценные объекты были уже к сентябрю готовы к уничтожению, как и все корабли Балтийского флота, включая легендарную «Аврору». Но тогда следует логический вопрос: что же спасло все эти земли от полной «огненной» смерти от «своих» рук вследствие таких жесточайших и бесчеловечных приказов?</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Возникает неизбежный вопрос: если это происходит летом, то у несчастных людей есть хоть какой-то запас выживания при уходе из своих жилищ, но как же быть зимой? Ведь тогда жители, их скот обречены фактически на немедленную смерть? И чем же тогда своя армия для мирных жителей отличается от армии врага? Кстати сказать, как раз, большинство людей искренне хотело уйти от врага. И многие уходили, но еще больше людей возвращалось, поскольку быстро убеждались, что никто о них не собирается реально заботиться, и поэтому лучше всего пережидать лихолетье под своим кровом.</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 силу абсолютного равнодушия Системы к нуждам ОДНОЙ, КОНКРЕТНОЙ личности или семьи выселяемые жители были обречены на смерть или в лучшем случае устройству в тюрьму или в лагерь. Было, ведь, немало охотников заводить дела на «шпионов и диверсантов».</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Ответ состоит в том, что сама «живая жизнь» всеми своими силами сопротивлялась антинациональным установкам. Солдаты и офицеры с политработниками там, где могли убить такую жизнь, нередко проявляли «гнилой либерализм» (иногда даже в этом признавались начальству), а само оставшееся по разным житейским причинам население отчаянно боролось за свое право выживать в оккупации. Кроме того, в армии произошло совершенно непредвиденное высшими властями явление. Вся задуманная система принудительных мер к населению была настолько бесчеловечна, и в то же время авторитет высшей власти настолько упал в начале войны ввиду обнажившейся ее неспособности реально предвидеть и управлять ходом событий, что комиссары в абсолютном большинстве своем действовали заодно с командирами. Командиры и политработники неизбежно руководствовались в своей вынужденно репрессивной практике не столько «буквой» карательных предписаний, сколько «либеральными», т.е. общечеловеческими нормами. Тем более, что работа военных трибуналов вскоре показала безграмотность массы судейского состава, потребовалось вмешательство прокуратуры и прочих органов для контроля за ними.</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Конечно, протест против режима, вплоть до отказа воевать некоторой части населения и военнослужащих все же имел место. Слишком много преступлений сотворила безжалостная Система во главе с И.Джугашвили против народов России, против своей армии, против родной культуры, против их духовного и религиозного склада. Поэтому были нередки такого рода высказывания, зафиксированные в бумагах особистов: «Сейчас 50% колхозников настроены против Советской власти. Наши генералы кричали, что будем бить врага на чужой территории, а делается все наоборот»</w:t>
      </w:r>
      <w:r w:rsidR="002D3621" w:rsidRPr="00D463DE">
        <w:rPr>
          <w:rFonts w:ascii="Times New Roman" w:hAnsi="Times New Roman" w:cs="Times New Roman"/>
          <w:noProof/>
          <w:color w:val="000000"/>
          <w:sz w:val="28"/>
          <w:szCs w:val="28"/>
        </w:rPr>
        <w:t>.</w:t>
      </w:r>
    </w:p>
    <w:p w:rsidR="003F0A46" w:rsidRPr="00D463DE" w:rsidRDefault="003F0A46" w:rsidP="002D3621">
      <w:pPr>
        <w:pStyle w:val="a4"/>
        <w:spacing w:before="0" w:beforeAutospacing="0" w:after="0" w:afterAutospacing="0" w:line="360" w:lineRule="auto"/>
        <w:ind w:firstLine="709"/>
        <w:jc w:val="both"/>
        <w:rPr>
          <w:rStyle w:val="apple-converted-space"/>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Неверие в свои силы, упадок воли к борьбе при все новых победах могучего врага, жалобы на голод, на отсутствие вооружения и боеприпасов, на прочие всевозможные нехватки, на нелепые приказы, ведущие к неоправданным массовым потерям – все было. Поэтому среди 3,9 миллионов пленных 1941 года сотни тысяч добровольцев перешли на сторону противника, и начали воевать в качестве обслуги в военной форме, но без оружия. В июле 1941 года имел место вообще беспрецедентный факт: немцами было освобождено из плена без всяких условий более 300</w:t>
      </w:r>
      <w:r w:rsidR="002D3621" w:rsidRPr="00D463DE">
        <w:rPr>
          <w:rFonts w:ascii="Times New Roman" w:hAnsi="Times New Roman" w:cs="Times New Roman"/>
          <w:noProof/>
          <w:color w:val="000000"/>
          <w:sz w:val="28"/>
          <w:szCs w:val="28"/>
        </w:rPr>
        <w:t xml:space="preserve"> </w:t>
      </w:r>
      <w:r w:rsidRPr="00D463DE">
        <w:rPr>
          <w:rFonts w:ascii="Times New Roman" w:hAnsi="Times New Roman" w:cs="Times New Roman"/>
          <w:noProof/>
          <w:color w:val="000000"/>
          <w:sz w:val="28"/>
          <w:szCs w:val="28"/>
        </w:rPr>
        <w:t>000 человек, в основном, прибалтов, украинцев, белорусов.</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Тогда Сталин нанес новый коварный удар по своей армии. Он объявил ВСЕХ своих военнопленных, рядовых и командиров вместе с политработниками «дезертирами» или «предателями», Приказ № 270 от 16 августа 1941 года Ставки Верховного Главного Командования Красной Армии предписывал всех командиров и политработников, «сдающихся в плен врагу, считать злостными дезертирами, семьи которых подлежат аресту, как семьи нарушивших присягу и предавших свою Родину дезертиров. Обязать всех вышестоящих командиров и комиссаров расстреливать на месте подобных дезертиров из начсостава». Кстати, этот приказ подписан не только Председателем Государственного Комитета Обороны, но и его заместителем В.Молотовым, Маршалами Советского Союза Буденным, Ворошиловым, Тимошенко, Шапошниковым, генералом армии Жуковым.</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Все стороны этих проблем сегодня, спустя столько лет после ужасной войны, ужасной по потерям военных и гражданских лиц от чужих и своих рук, должна получить в нашем обществе полное и окончательное разрешение. И начаться ее разрешение сегодня должно хотя бы с объективной оценки приказов и директив в отношении более 5 миллионов воинов Красной Армии, оказавшихся в плену, а также членов их семей. Напомню, что более трех миллионов из них в ужасных муках погибли в немецких лагерях. А оставшиеся в живых и вернувшиеся домой солдаты, офицеры и генералы были на долгие годы упрятаны в свои лагеря. Нужно вспомнить и о тех, почти 400</w:t>
      </w:r>
      <w:r w:rsidR="002D3621" w:rsidRPr="00D463DE">
        <w:rPr>
          <w:rFonts w:ascii="Times New Roman" w:hAnsi="Times New Roman" w:cs="Times New Roman"/>
          <w:noProof/>
          <w:color w:val="000000"/>
          <w:sz w:val="28"/>
          <w:szCs w:val="28"/>
        </w:rPr>
        <w:t xml:space="preserve"> </w:t>
      </w:r>
      <w:r w:rsidRPr="00D463DE">
        <w:rPr>
          <w:rFonts w:ascii="Times New Roman" w:hAnsi="Times New Roman" w:cs="Times New Roman"/>
          <w:noProof/>
          <w:color w:val="000000"/>
          <w:sz w:val="28"/>
          <w:szCs w:val="28"/>
        </w:rPr>
        <w:t>000 наших военнопленных в финской войне 1939-1940 гг., которые были отпущены финнами домой после заключения мира. Какова же была их судьба, и членов их семей?</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Третий фронт безжалостно убивал своих военнослужащих. Только в 1941-1942 годах было приговорено к расстрелу «за паникерство, трусость и самовольное оставление поля боя» 157</w:t>
      </w:r>
      <w:r w:rsidR="002D3621" w:rsidRPr="00D463DE">
        <w:rPr>
          <w:rFonts w:ascii="Times New Roman" w:hAnsi="Times New Roman" w:cs="Times New Roman"/>
          <w:noProof/>
          <w:color w:val="000000"/>
          <w:sz w:val="28"/>
          <w:szCs w:val="28"/>
        </w:rPr>
        <w:t xml:space="preserve"> </w:t>
      </w:r>
      <w:r w:rsidRPr="00D463DE">
        <w:rPr>
          <w:rFonts w:ascii="Times New Roman" w:hAnsi="Times New Roman" w:cs="Times New Roman"/>
          <w:noProof/>
          <w:color w:val="000000"/>
          <w:sz w:val="28"/>
          <w:szCs w:val="28"/>
        </w:rPr>
        <w:t>593 человека, что составляет шестнадцать полнокровных дивизий. Но мы до сих пор не знаем еще одной страшной цифры: сколько же было репрессировано родственников осужденных военнослужащих. Этот приказ состоял из двух частей. Первая часть представляла собой правдивый обзор трагических «достижений» Красной Армии летом 1942 года. И эта правда, изложенная военными Генштаба при участии опытного работника слова, каким был И.Джугашвили, завораживала размахом наших бедствий. Разумеется, если при этом отвлечься от проклятых вопросов типа «Кто виноват?». Но сам факт, что сам Верховный Идол снизошел до отеческой беседы со своими непутевыми детьми, буквально потрясал многих красноармейцев, особенно молодых.</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Во второй части приказа шла речь о карательных мерах. Учреждались штрафные батальоны для средних и старших командиров, а также политработников. Для младших командиров и рядовых бойцов создавались штрафные роты. В каждой армии формировались 3-5 заградотряда по 200 человек для расстрела на месте отступающих войск. Так, на Ленинградском фронте – 21 заградотряд; на Калининском – 19; на Западном – в каждой армии по одному заградотряду, на Воронежском фронте – в каждой армии по три заградотряда. Заградотряды создавались против дезертиров, трусов, предателей.</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По этому приказу самым жестоким образом был запущен новый, дополнительный механизм репрессий на фронте. В битве за Сталинград было расстреляно около 13</w:t>
      </w:r>
      <w:r w:rsidR="002D3621" w:rsidRPr="00D463DE">
        <w:rPr>
          <w:rStyle w:val="apple-style-span"/>
          <w:rFonts w:ascii="Times New Roman" w:hAnsi="Times New Roman" w:cs="Times New Roman"/>
          <w:noProof/>
          <w:color w:val="000000"/>
          <w:sz w:val="28"/>
          <w:szCs w:val="28"/>
        </w:rPr>
        <w:t xml:space="preserve"> </w:t>
      </w:r>
      <w:r w:rsidRPr="00D463DE">
        <w:rPr>
          <w:rStyle w:val="apple-style-span"/>
          <w:rFonts w:ascii="Times New Roman" w:hAnsi="Times New Roman" w:cs="Times New Roman"/>
          <w:noProof/>
          <w:color w:val="000000"/>
          <w:sz w:val="28"/>
          <w:szCs w:val="28"/>
        </w:rPr>
        <w:t>500 своих воинов, что составляло тогда в этих краях по реальному счету две, а то и три стрелковые дивизии</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Осенью 1918 года в 8-й армии по инициативе Троцкого зародились штрафные части. В годы Великой Отечественной войны создание штрафных рот и батальонов было репрессивной формой комплектования действующей армии. 26 сентября 1941 года заместитель Народного комиссара обороны генерал армии Жуков утвердил Положение о штрафных ротах и батальонах действующей армии.</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Штрафные батальоны формировались из лиц среднего и старшего командного, политического и начальствующего состава, они находились в ведении военных советов фронтов. В пределах каждого фронта было 1–3 штрафных батальона. Они по решению военного совета фронта придавались стрелковым дивизиям.</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Штрафные роты формировались из бойцов и младших командиров. Они находились в ведении военных советов армий. В пределах каждой армии было 5–10 штрафных рот. Штрафные роты придавались распоряжением военных советов армий стрелковым полкам (дивизиям, бригадам).</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16 октября 1942 года заместитель Народного комиссара обороны армейский комиссар I ранга Щаденко издал приказ № 323, согласно которому все военнослужащие, осужденные военными трибуналами за воинские и другие преступления с применением отсрочки исполнения приговора до окончания войны, определялись в штрафные части действующей армии; красноармейцы и младшие командиры – в штрафные роты, лица командного и начальствующего состава – в штрафные батальоны.</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Для отправки в штрафные части осужденных военными трибуналами внутренних военных округов сводили в особые маршевые роты, которые немедленно отправлялись в распоряжение военных советов фронтов для дальнейшего направления в штрафные части. Всего в годы Великой Отечественной войны в штрафные части были направлены 422,7 тыс. человек.</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596DA3" w:rsidP="002D3621">
      <w:pPr>
        <w:spacing w:after="0" w:line="360" w:lineRule="auto"/>
        <w:ind w:firstLine="709"/>
        <w:jc w:val="both"/>
        <w:rPr>
          <w:rFonts w:ascii="Times New Roman" w:hAnsi="Times New Roman" w:cs="Times New Roman"/>
          <w:b/>
          <w:bCs/>
          <w:noProof/>
          <w:color w:val="000000"/>
          <w:sz w:val="28"/>
          <w:szCs w:val="28"/>
        </w:rPr>
      </w:pPr>
      <w:r w:rsidRPr="00D463DE">
        <w:rPr>
          <w:rFonts w:ascii="Times New Roman" w:hAnsi="Times New Roman" w:cs="Times New Roman"/>
          <w:b/>
          <w:bCs/>
          <w:noProof/>
          <w:color w:val="000000"/>
          <w:sz w:val="28"/>
          <w:szCs w:val="28"/>
        </w:rPr>
        <w:t>Репрессии в тылу</w:t>
      </w:r>
    </w:p>
    <w:p w:rsidR="00596DA3" w:rsidRPr="00D463DE" w:rsidRDefault="00596DA3"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 годы Великой Отечественной войны семьи военнослужащих также были объектом репрессий. 24 июня 1942 года было принято Постановление ГКО.</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«Постановление Государственного Комитета Обороны № ГОКО-1926 с 24 июня 1942 г.</w:t>
      </w:r>
    </w:p>
    <w:p w:rsidR="003F0A46" w:rsidRPr="00D463DE" w:rsidRDefault="003F0A46" w:rsidP="002D3621">
      <w:pPr>
        <w:pStyle w:val="a4"/>
        <w:numPr>
          <w:ilvl w:val="0"/>
          <w:numId w:val="1"/>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Установить, что совершеннолетние члены семей лиц (военнослужащих и гражданских), осужденных судебными органами или Особым совещанием при НКВД СССР к высшей мере наказания по ст. 58-1 "а" УК РСФСР и соответствующим статьям УК других союзных республик: за шпионаж в пользу Германии и других воюющих с нами стран, за переход на сторону врага, предательство или содействие немецким оккупантам, службу в карательных или административных органах немецких оккупантов на захваченной ими территории и за попытку измены Родины и изменнические намерения, подлежат аресту и ссылке в отдаленные местности СССР на срок в пять лет.</w:t>
      </w:r>
    </w:p>
    <w:p w:rsidR="003F0A46" w:rsidRPr="00D463DE" w:rsidRDefault="003F0A46" w:rsidP="002D3621">
      <w:pPr>
        <w:pStyle w:val="a4"/>
        <w:numPr>
          <w:ilvl w:val="0"/>
          <w:numId w:val="1"/>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Установить, что аресту и ссылке в отдаленные местности СССР на срок в пять лет подлежат также семьи лиц, заочно осужденных к высшей мере наказания судебными органами или Особым совещанием при НКВД СССР за добровольный уход с оккупационными войсками при освобождении захваченной противником территории.</w:t>
      </w:r>
    </w:p>
    <w:p w:rsidR="003F0A46" w:rsidRPr="00D463DE" w:rsidRDefault="003F0A46" w:rsidP="002D3621">
      <w:pPr>
        <w:pStyle w:val="a4"/>
        <w:numPr>
          <w:ilvl w:val="0"/>
          <w:numId w:val="1"/>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Применение репрессий в отношении членов семей, перечисленных в пунктах 1 и 2, производится органами НКВД на основании приговоров судебных органов или решений Особого совещания при НКВД СССР.</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Членами семьи изменника Родины считаются: отец, мать, муж, жена, сыновья, дочери, братья и сестры, если они жили совместно с изменником Родины или находились на его иждивении к моменту совершения преступления или к моменту мобилизации в армию в связи с началом войны.</w:t>
      </w:r>
    </w:p>
    <w:p w:rsidR="003F0A46" w:rsidRPr="00D463DE" w:rsidRDefault="003F0A46" w:rsidP="002D3621">
      <w:pPr>
        <w:pStyle w:val="a4"/>
        <w:numPr>
          <w:ilvl w:val="0"/>
          <w:numId w:val="1"/>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Не подлежат аресту и ссылке семьи тех изменников Родины, в составе которых после должной проверки будет установлено наличие военнослужащих Красной Армии, партизан, лиц, оказывавших в период оккупации содействие Красной Армии и партизанам, а также награжденных орденами и медалями Советского Союза»</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«Разъяснение главного военного прокурора и начальника главного управления военных трибуналов</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 0120/С-Д/002961 13 сентября 1942 г.</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 соответствии с Постановлением ГКО от 24 июня 1942 года ГОКО-1926 сс репрессированию подлежат совершеннолетние члены семей лиц (военнослужащих и гражданских), осужденных судебными органами или Особым совещанием при НКВД СССР к высшей мере уголовного наказания – расстрелу, и совершеннолетние члены семей лиц, заочно осужденных к высшей мере уголовного наказания – расстрелу. В то же время освобождаются от репрессирования семьи тех изменников, в составе которых, после должной проверки, будет установлено наличие военнослужащих в Красной Армии, партизан, лиц, оказавших в период оккупации содействие Красной Армии и партизанам, а также награжденных орденами и медалями Советского Союза.»</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«Директива начальника первого главного управления военных трибуналов</w:t>
      </w:r>
      <w:r w:rsidR="00596DA3" w:rsidRPr="00D463DE">
        <w:rPr>
          <w:rFonts w:ascii="Times New Roman" w:hAnsi="Times New Roman" w:cs="Times New Roman"/>
          <w:noProof/>
          <w:color w:val="000000"/>
          <w:sz w:val="28"/>
          <w:szCs w:val="28"/>
        </w:rPr>
        <w:t xml:space="preserve"> </w:t>
      </w:r>
      <w:r w:rsidRPr="00D463DE">
        <w:rPr>
          <w:rFonts w:ascii="Times New Roman" w:hAnsi="Times New Roman" w:cs="Times New Roman"/>
          <w:noProof/>
          <w:color w:val="000000"/>
          <w:sz w:val="28"/>
          <w:szCs w:val="28"/>
        </w:rPr>
        <w:t>№ 003486 26 октября 1942 г.</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 целях ускорения репрессирования членов семей изменников Родины и дезертиров, занимающихся бандитизмом, вооруженными грабежами и контрреволюционной повстанческой работой, Главное управление военных трибуналов, в соответствии с постановлениями Государственного Комитета Обороны СССР №№ 1926 сс от 24 июня 1942 г. и 2401 сс от 11 октября 1942 г., предлагает:</w:t>
      </w:r>
    </w:p>
    <w:p w:rsidR="003F0A46" w:rsidRPr="00D463DE" w:rsidRDefault="003F0A46" w:rsidP="002D3621">
      <w:pPr>
        <w:pStyle w:val="a4"/>
        <w:numPr>
          <w:ilvl w:val="0"/>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Председателям военных трибуналов фронтов, отдельных армий и флотов после утверждения военными советами приговоров на осужденных к ВМН по ст.ст. 58–1 "а" и 58–1 "б":</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за шпионаж в пользу Германии и других воюющих с нами стран;</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за переход на сторону врага;</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за предательство или содействие немецким оккупантам;</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за службу в карательных или административных органах немецких оккупантов на захваченной ими территории;</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за попытку к измене Родине и изменнические намерения;</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за добровольный уход с оккупационными войсками при освобождении захваченной противником территории;</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дезертиров, занимающихся бандитизмом, вооруженными грабежами и контрреволюционной повстанческой работой;</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командиров и политработников, отступающих с боевых позиций без приказа свыше и преданных военному суду командующими и военными советами фронтов (основание – директива НКЮ СССР и Прокурора СССР от 31 июля 1942 г. № 1096/щ);</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командиров и политработников, во время боя срывающих с себя знаки различия и дезертирующих в тыл или сдающихся в плен врагу (основание – приказ Ставки Верховного Главного Командования Красной Армии № 270 от 16 августа 1941 г.), а также на осужденных, независимо от меры наказания:</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военнослужащих за побег или перелет за границу по ст. 58–1 "б";</w:t>
      </w:r>
    </w:p>
    <w:p w:rsidR="003F0A46" w:rsidRPr="00D463DE" w:rsidRDefault="003F0A46" w:rsidP="002D3621">
      <w:pPr>
        <w:pStyle w:val="a4"/>
        <w:numPr>
          <w:ilvl w:val="1"/>
          <w:numId w:val="2"/>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гражданских лиц, совершивших побег или перелет за границу (основание – Постановление Правительства от 7 декабря 1940 г.), и по направлении копий приговоров по названным делам для исполнения – дела немедленно направлять в Главное управление военных трибуналов НКЮ СССР (г. Москва) для проверки выполнения требований настоящей директивы и последующей их передачи в НКВД СССР на предмет репрессирования совершеннолетних членов семей осужденных. К делу приобщать справку, когда и кому направлен приговор для исполнения.»</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Семьи сдавшихся в плен красноармейцев Приказом Ставки Верховного Главнокомандования № 270 от 16 августа 1941 года лишались государственного пособия и помощи, независимо от причин и обстоятельств пленения этих военнослужащих. Приказ Ставки № 270 кроме Сталина и Молотова подписали и те, кто непосредственно должен был нести ответственность за трагедию 1941–1942 годов: Ворошилов, Тимошенко, Шапошников, Жуков, Буденный.</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Тоталитарное сталинское руководство не приняло во внимание то, что по его же вине в первый период войны советские военнослужащие оказались в плену у противника, попав в окружение и исчерпав все возможности к борьбе. Многие военнослужащие попадали в плен ранеными, контуженными. Большинство попавших в плен сохранили верность советской власти, многие бежали из плена, сражались в партизанских отрядах или пробивались к советским войскам через линию фронта. И несмотря на это, сталинский режим в отношении бывших военнопленных широко применял необоснованные репрессии. Военнослужащие, выходившие из окружения, бежавшие из плена, освобожденные советскими войсками, направлялись в специальные лагеря НКВД для проверки (фильтрации). Бывшие военнопленные содержались в таких же условиях, как и опасные государственные преступники.</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На Ленинградском фронте на спецсообщении 3-го отдела КБФ от 25.09.1941 года «О случаях перехода на сторону врага и дезертирства во 2-й бригаде морской пехоты» командующий Ленинградским фронтом Георгий Жуков наложил следующую резолюцию: «Военному Совету КБФ. Срочно ликвидируйте это позорное явление. Видимо, Военный совет ничего серьезного до сих пор не сделал. Разъясните всему личному составу, что все семьи сдавшихся врагу будут расстреляны и по возвращении из плена сдавшихся они также будут все расстреляны».</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 1944 году народный комиссар внутренних дел Берия направил Молотову предложение: «Всех военнопленных офицеров, как находящихся в спецлагерях, так и прибывающих дополнительно из Финляндии, после проверки обратить на формирование штурмовых батальонов». На документе Молотов написал: «Согласен. Следует внести соответствующий проект на рассмотрение ГОКО!».</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Советский тоталитарный режим трижды использовал институт военных комиссаров для проведения репрессий в военном строительстве и дважды – при ведении войн.</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Второй раз институт военных комиссаров был введен с мая 1937 года по август 1940 года. Сталин репрессировал интеллектуальную элиту командно-начальствующего состава. Он боялся армии, поэтому для контроля над ней ввел военных комиссаров.</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 начале Великой Отечественной войны, 16 июля 1941 года, был подписан Указ Президиума Верховного Совета СССР «О реорганизации органов политической пропаганды и введении института военных комиссаров в Рабоче-Крестьянской Красной Армии». Функции военных комиссаров 1941–1942 годов по существу во многом были аналогичными функциям военных комиссаров 1918–1920 годов.</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Таким образом, корни политических репрессий в Советской армии были заложены в тоталитарной и авторитарной системе. Политические репрессии активизировались при ведении несправедливых войн, вследствие грубых ошибок политического и стратегического руководства, особенно в 1941–1942 годах. Репрессии пронизывали все этапы идеологического процесса: выработка теории, распространение военной идеологии, ее восприятие массами.</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 xml:space="preserve">Количество заключенных в колониях на 1 января: </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63"/>
        <w:gridCol w:w="5408"/>
      </w:tblGrid>
      <w:tr w:rsidR="003F0A46" w:rsidRPr="009F7C10" w:rsidTr="009F7C10">
        <w:trPr>
          <w:trHeight w:val="324"/>
        </w:trPr>
        <w:tc>
          <w:tcPr>
            <w:tcW w:w="217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Год</w:t>
            </w:r>
          </w:p>
        </w:tc>
        <w:tc>
          <w:tcPr>
            <w:tcW w:w="282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Заключённых</w:t>
            </w:r>
          </w:p>
        </w:tc>
      </w:tr>
      <w:tr w:rsidR="003F0A46" w:rsidRPr="009F7C10" w:rsidTr="009F7C10">
        <w:trPr>
          <w:trHeight w:val="324"/>
        </w:trPr>
        <w:tc>
          <w:tcPr>
            <w:tcW w:w="217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1941</w:t>
            </w:r>
          </w:p>
        </w:tc>
        <w:tc>
          <w:tcPr>
            <w:tcW w:w="282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429205</w:t>
            </w:r>
          </w:p>
        </w:tc>
      </w:tr>
      <w:tr w:rsidR="003F0A46" w:rsidRPr="009F7C10" w:rsidTr="009F7C10">
        <w:trPr>
          <w:trHeight w:val="324"/>
        </w:trPr>
        <w:tc>
          <w:tcPr>
            <w:tcW w:w="217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1942</w:t>
            </w:r>
          </w:p>
        </w:tc>
        <w:tc>
          <w:tcPr>
            <w:tcW w:w="282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361447</w:t>
            </w:r>
          </w:p>
        </w:tc>
      </w:tr>
      <w:tr w:rsidR="003F0A46" w:rsidRPr="009F7C10" w:rsidTr="009F7C10">
        <w:trPr>
          <w:trHeight w:val="324"/>
        </w:trPr>
        <w:tc>
          <w:tcPr>
            <w:tcW w:w="217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1943</w:t>
            </w:r>
          </w:p>
        </w:tc>
        <w:tc>
          <w:tcPr>
            <w:tcW w:w="282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500208</w:t>
            </w:r>
          </w:p>
        </w:tc>
      </w:tr>
      <w:tr w:rsidR="003F0A46" w:rsidRPr="009F7C10" w:rsidTr="009F7C10">
        <w:trPr>
          <w:trHeight w:val="324"/>
        </w:trPr>
        <w:tc>
          <w:tcPr>
            <w:tcW w:w="217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1944</w:t>
            </w:r>
          </w:p>
        </w:tc>
        <w:tc>
          <w:tcPr>
            <w:tcW w:w="282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516225</w:t>
            </w:r>
          </w:p>
        </w:tc>
      </w:tr>
      <w:tr w:rsidR="003F0A46" w:rsidRPr="009F7C10" w:rsidTr="009F7C10">
        <w:trPr>
          <w:trHeight w:val="324"/>
        </w:trPr>
        <w:tc>
          <w:tcPr>
            <w:tcW w:w="217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1945</w:t>
            </w:r>
          </w:p>
        </w:tc>
        <w:tc>
          <w:tcPr>
            <w:tcW w:w="2825"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745171</w:t>
            </w:r>
          </w:p>
        </w:tc>
      </w:tr>
    </w:tbl>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Количество заключенных в тюрьмах:</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17"/>
        <w:gridCol w:w="1194"/>
        <w:gridCol w:w="1193"/>
        <w:gridCol w:w="1193"/>
        <w:gridCol w:w="1193"/>
        <w:gridCol w:w="1193"/>
        <w:gridCol w:w="1332"/>
        <w:gridCol w:w="1256"/>
      </w:tblGrid>
      <w:tr w:rsidR="003F0A46" w:rsidRPr="009F7C10" w:rsidTr="009F7C10">
        <w:trPr>
          <w:trHeight w:val="322"/>
        </w:trPr>
        <w:tc>
          <w:tcPr>
            <w:tcW w:w="5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Год</w:t>
            </w:r>
          </w:p>
        </w:tc>
        <w:tc>
          <w:tcPr>
            <w:tcW w:w="62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 января</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январь</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март</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май</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июль</w:t>
            </w:r>
          </w:p>
        </w:tc>
        <w:tc>
          <w:tcPr>
            <w:tcW w:w="69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сентябрь</w:t>
            </w:r>
          </w:p>
        </w:tc>
        <w:tc>
          <w:tcPr>
            <w:tcW w:w="65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декабрь</w:t>
            </w:r>
          </w:p>
        </w:tc>
      </w:tr>
      <w:tr w:rsidR="003F0A46" w:rsidRPr="009F7C10" w:rsidTr="009F7C10">
        <w:trPr>
          <w:trHeight w:val="322"/>
        </w:trPr>
        <w:tc>
          <w:tcPr>
            <w:tcW w:w="5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1941</w:t>
            </w:r>
          </w:p>
        </w:tc>
        <w:tc>
          <w:tcPr>
            <w:tcW w:w="62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470693</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487739</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437492</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332936</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216223</w:t>
            </w:r>
          </w:p>
        </w:tc>
        <w:tc>
          <w:tcPr>
            <w:tcW w:w="69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229217</w:t>
            </w:r>
          </w:p>
        </w:tc>
        <w:tc>
          <w:tcPr>
            <w:tcW w:w="65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247404</w:t>
            </w:r>
          </w:p>
        </w:tc>
      </w:tr>
      <w:tr w:rsidR="003F0A46" w:rsidRPr="009F7C10" w:rsidTr="009F7C10">
        <w:trPr>
          <w:trHeight w:val="322"/>
        </w:trPr>
        <w:tc>
          <w:tcPr>
            <w:tcW w:w="5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1942</w:t>
            </w:r>
          </w:p>
        </w:tc>
        <w:tc>
          <w:tcPr>
            <w:tcW w:w="62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268532</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277992</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298081</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262464</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217327</w:t>
            </w:r>
          </w:p>
        </w:tc>
        <w:tc>
          <w:tcPr>
            <w:tcW w:w="69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201547</w:t>
            </w:r>
          </w:p>
        </w:tc>
        <w:tc>
          <w:tcPr>
            <w:tcW w:w="65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22166</w:t>
            </w:r>
          </w:p>
        </w:tc>
      </w:tr>
      <w:tr w:rsidR="003F0A46" w:rsidRPr="009F7C10" w:rsidTr="009F7C10">
        <w:trPr>
          <w:trHeight w:val="322"/>
        </w:trPr>
        <w:tc>
          <w:tcPr>
            <w:tcW w:w="5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1943</w:t>
            </w:r>
          </w:p>
        </w:tc>
        <w:tc>
          <w:tcPr>
            <w:tcW w:w="62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237534</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235313</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237246</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248778</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196119</w:t>
            </w:r>
          </w:p>
        </w:tc>
        <w:tc>
          <w:tcPr>
            <w:tcW w:w="69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170767</w:t>
            </w:r>
          </w:p>
        </w:tc>
        <w:tc>
          <w:tcPr>
            <w:tcW w:w="65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171708</w:t>
            </w:r>
          </w:p>
        </w:tc>
      </w:tr>
      <w:tr w:rsidR="003F0A46" w:rsidRPr="009F7C10" w:rsidTr="009F7C10">
        <w:trPr>
          <w:trHeight w:val="322"/>
        </w:trPr>
        <w:tc>
          <w:tcPr>
            <w:tcW w:w="5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1944</w:t>
            </w:r>
          </w:p>
        </w:tc>
        <w:tc>
          <w:tcPr>
            <w:tcW w:w="62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151296</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155213</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177657</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191309</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218245</w:t>
            </w:r>
          </w:p>
        </w:tc>
        <w:tc>
          <w:tcPr>
            <w:tcW w:w="69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267885</w:t>
            </w:r>
          </w:p>
        </w:tc>
        <w:tc>
          <w:tcPr>
            <w:tcW w:w="65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272486</w:t>
            </w:r>
          </w:p>
        </w:tc>
      </w:tr>
      <w:tr w:rsidR="003F0A46" w:rsidRPr="009F7C10" w:rsidTr="009F7C10">
        <w:trPr>
          <w:trHeight w:val="322"/>
        </w:trPr>
        <w:tc>
          <w:tcPr>
            <w:tcW w:w="5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1945</w:t>
            </w:r>
          </w:p>
        </w:tc>
        <w:tc>
          <w:tcPr>
            <w:tcW w:w="62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275510</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279969</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272113</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269526</w:t>
            </w:r>
          </w:p>
        </w:tc>
        <w:tc>
          <w:tcPr>
            <w:tcW w:w="62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263819</w:t>
            </w:r>
          </w:p>
        </w:tc>
        <w:tc>
          <w:tcPr>
            <w:tcW w:w="69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191930</w:t>
            </w:r>
          </w:p>
        </w:tc>
        <w:tc>
          <w:tcPr>
            <w:tcW w:w="65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235092</w:t>
            </w:r>
          </w:p>
        </w:tc>
      </w:tr>
    </w:tbl>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Сводная таблица численности заключенных в СССР при Сталине:</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07"/>
        <w:gridCol w:w="6064"/>
      </w:tblGrid>
      <w:tr w:rsidR="00596DA3" w:rsidRPr="009F7C10" w:rsidTr="009F7C10">
        <w:trPr>
          <w:trHeight w:val="315"/>
        </w:trPr>
        <w:tc>
          <w:tcPr>
            <w:tcW w:w="18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Год</w:t>
            </w:r>
          </w:p>
        </w:tc>
        <w:tc>
          <w:tcPr>
            <w:tcW w:w="316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Заключённых</w:t>
            </w:r>
          </w:p>
        </w:tc>
      </w:tr>
      <w:tr w:rsidR="003F0A46" w:rsidRPr="009F7C10" w:rsidTr="009F7C10">
        <w:trPr>
          <w:trHeight w:val="330"/>
        </w:trPr>
        <w:tc>
          <w:tcPr>
            <w:tcW w:w="18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1941</w:t>
            </w:r>
          </w:p>
        </w:tc>
        <w:tc>
          <w:tcPr>
            <w:tcW w:w="316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2400422</w:t>
            </w:r>
          </w:p>
        </w:tc>
      </w:tr>
      <w:tr w:rsidR="003F0A46" w:rsidRPr="009F7C10" w:rsidTr="009F7C10">
        <w:trPr>
          <w:trHeight w:val="315"/>
        </w:trPr>
        <w:tc>
          <w:tcPr>
            <w:tcW w:w="18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1942</w:t>
            </w:r>
          </w:p>
        </w:tc>
        <w:tc>
          <w:tcPr>
            <w:tcW w:w="316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2045575</w:t>
            </w:r>
          </w:p>
        </w:tc>
      </w:tr>
      <w:tr w:rsidR="003F0A46" w:rsidRPr="009F7C10" w:rsidTr="009F7C10">
        <w:trPr>
          <w:trHeight w:val="330"/>
        </w:trPr>
        <w:tc>
          <w:tcPr>
            <w:tcW w:w="18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1943</w:t>
            </w:r>
          </w:p>
        </w:tc>
        <w:tc>
          <w:tcPr>
            <w:tcW w:w="316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1721716</w:t>
            </w:r>
          </w:p>
        </w:tc>
      </w:tr>
      <w:tr w:rsidR="003F0A46" w:rsidRPr="009F7C10" w:rsidTr="009F7C10">
        <w:trPr>
          <w:trHeight w:val="315"/>
        </w:trPr>
        <w:tc>
          <w:tcPr>
            <w:tcW w:w="18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1944</w:t>
            </w:r>
          </w:p>
        </w:tc>
        <w:tc>
          <w:tcPr>
            <w:tcW w:w="316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1331115</w:t>
            </w:r>
          </w:p>
        </w:tc>
      </w:tr>
      <w:tr w:rsidR="003F0A46" w:rsidRPr="009F7C10" w:rsidTr="009F7C10">
        <w:trPr>
          <w:trHeight w:val="315"/>
        </w:trPr>
        <w:tc>
          <w:tcPr>
            <w:tcW w:w="1832"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1945</w:t>
            </w:r>
          </w:p>
        </w:tc>
        <w:tc>
          <w:tcPr>
            <w:tcW w:w="316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1736186</w:t>
            </w:r>
          </w:p>
        </w:tc>
      </w:tr>
    </w:tbl>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Число осужденных за контрреволюционные и другие особо опасные государственные преступления:</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03"/>
        <w:gridCol w:w="1654"/>
        <w:gridCol w:w="1545"/>
        <w:gridCol w:w="1709"/>
        <w:gridCol w:w="1549"/>
        <w:gridCol w:w="1811"/>
      </w:tblGrid>
      <w:tr w:rsidR="00D463DE" w:rsidRPr="009F7C10" w:rsidTr="009F7C10">
        <w:tc>
          <w:tcPr>
            <w:tcW w:w="68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Год</w:t>
            </w:r>
          </w:p>
        </w:tc>
        <w:tc>
          <w:tcPr>
            <w:tcW w:w="86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Высшая</w:t>
            </w:r>
          </w:p>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мера</w:t>
            </w:r>
          </w:p>
        </w:tc>
        <w:tc>
          <w:tcPr>
            <w:tcW w:w="80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лагеря, колонии</w:t>
            </w:r>
          </w:p>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и тюрьмы</w:t>
            </w:r>
          </w:p>
        </w:tc>
        <w:tc>
          <w:tcPr>
            <w:tcW w:w="89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ссылка и</w:t>
            </w:r>
          </w:p>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высылка</w:t>
            </w:r>
          </w:p>
        </w:tc>
        <w:tc>
          <w:tcPr>
            <w:tcW w:w="809"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прочие</w:t>
            </w:r>
          </w:p>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меры</w:t>
            </w:r>
          </w:p>
        </w:tc>
        <w:tc>
          <w:tcPr>
            <w:tcW w:w="94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всего</w:t>
            </w:r>
          </w:p>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осуждено</w:t>
            </w:r>
          </w:p>
        </w:tc>
      </w:tr>
      <w:tr w:rsidR="00D463DE" w:rsidRPr="009F7C10" w:rsidTr="009F7C10">
        <w:tc>
          <w:tcPr>
            <w:tcW w:w="68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1941</w:t>
            </w:r>
          </w:p>
        </w:tc>
        <w:tc>
          <w:tcPr>
            <w:tcW w:w="86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8011</w:t>
            </w:r>
          </w:p>
        </w:tc>
        <w:tc>
          <w:tcPr>
            <w:tcW w:w="80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65000</w:t>
            </w:r>
          </w:p>
        </w:tc>
        <w:tc>
          <w:tcPr>
            <w:tcW w:w="89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1200</w:t>
            </w:r>
          </w:p>
        </w:tc>
        <w:tc>
          <w:tcPr>
            <w:tcW w:w="809"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1210</w:t>
            </w:r>
          </w:p>
        </w:tc>
        <w:tc>
          <w:tcPr>
            <w:tcW w:w="94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75411</w:t>
            </w:r>
          </w:p>
        </w:tc>
      </w:tr>
      <w:tr w:rsidR="00D463DE" w:rsidRPr="009F7C10" w:rsidTr="009F7C10">
        <w:tc>
          <w:tcPr>
            <w:tcW w:w="68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1942</w:t>
            </w:r>
          </w:p>
        </w:tc>
        <w:tc>
          <w:tcPr>
            <w:tcW w:w="86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23278</w:t>
            </w:r>
          </w:p>
        </w:tc>
        <w:tc>
          <w:tcPr>
            <w:tcW w:w="80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88809</w:t>
            </w:r>
          </w:p>
        </w:tc>
        <w:tc>
          <w:tcPr>
            <w:tcW w:w="89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7070</w:t>
            </w:r>
          </w:p>
        </w:tc>
        <w:tc>
          <w:tcPr>
            <w:tcW w:w="809"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5249</w:t>
            </w:r>
          </w:p>
        </w:tc>
        <w:tc>
          <w:tcPr>
            <w:tcW w:w="94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124406</w:t>
            </w:r>
          </w:p>
        </w:tc>
      </w:tr>
      <w:tr w:rsidR="00D463DE" w:rsidRPr="009F7C10" w:rsidTr="009F7C10">
        <w:tc>
          <w:tcPr>
            <w:tcW w:w="68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1943</w:t>
            </w:r>
          </w:p>
        </w:tc>
        <w:tc>
          <w:tcPr>
            <w:tcW w:w="86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3579</w:t>
            </w:r>
          </w:p>
        </w:tc>
        <w:tc>
          <w:tcPr>
            <w:tcW w:w="80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68887</w:t>
            </w:r>
          </w:p>
        </w:tc>
        <w:tc>
          <w:tcPr>
            <w:tcW w:w="89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4787</w:t>
            </w:r>
          </w:p>
        </w:tc>
        <w:tc>
          <w:tcPr>
            <w:tcW w:w="809"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1188</w:t>
            </w:r>
          </w:p>
        </w:tc>
        <w:tc>
          <w:tcPr>
            <w:tcW w:w="94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78441</w:t>
            </w:r>
          </w:p>
        </w:tc>
      </w:tr>
      <w:tr w:rsidR="00D463DE" w:rsidRPr="009F7C10" w:rsidTr="009F7C10">
        <w:tc>
          <w:tcPr>
            <w:tcW w:w="68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1944</w:t>
            </w:r>
          </w:p>
        </w:tc>
        <w:tc>
          <w:tcPr>
            <w:tcW w:w="86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3029</w:t>
            </w:r>
          </w:p>
        </w:tc>
        <w:tc>
          <w:tcPr>
            <w:tcW w:w="80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73610</w:t>
            </w:r>
          </w:p>
        </w:tc>
        <w:tc>
          <w:tcPr>
            <w:tcW w:w="89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649</w:t>
            </w:r>
          </w:p>
        </w:tc>
        <w:tc>
          <w:tcPr>
            <w:tcW w:w="809"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821</w:t>
            </w:r>
          </w:p>
        </w:tc>
        <w:tc>
          <w:tcPr>
            <w:tcW w:w="94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75109</w:t>
            </w:r>
          </w:p>
        </w:tc>
      </w:tr>
      <w:tr w:rsidR="00D463DE" w:rsidRPr="009F7C10" w:rsidTr="009F7C10">
        <w:tc>
          <w:tcPr>
            <w:tcW w:w="68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1945</w:t>
            </w:r>
          </w:p>
        </w:tc>
        <w:tc>
          <w:tcPr>
            <w:tcW w:w="86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4252</w:t>
            </w:r>
          </w:p>
        </w:tc>
        <w:tc>
          <w:tcPr>
            <w:tcW w:w="80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116681</w:t>
            </w:r>
          </w:p>
        </w:tc>
        <w:tc>
          <w:tcPr>
            <w:tcW w:w="893"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1647</w:t>
            </w:r>
          </w:p>
        </w:tc>
        <w:tc>
          <w:tcPr>
            <w:tcW w:w="809"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668</w:t>
            </w:r>
          </w:p>
        </w:tc>
        <w:tc>
          <w:tcPr>
            <w:tcW w:w="94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123248</w:t>
            </w:r>
          </w:p>
        </w:tc>
      </w:tr>
    </w:tbl>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Состав лагерей ГУЛАГа НКВД за контрреволюционные преступления:</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47"/>
        <w:gridCol w:w="2980"/>
        <w:gridCol w:w="4644"/>
      </w:tblGrid>
      <w:tr w:rsidR="003F0A46" w:rsidRPr="009F7C10" w:rsidTr="009F7C10">
        <w:tc>
          <w:tcPr>
            <w:tcW w:w="101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Год</w:t>
            </w:r>
          </w:p>
        </w:tc>
        <w:tc>
          <w:tcPr>
            <w:tcW w:w="155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количество</w:t>
            </w:r>
          </w:p>
        </w:tc>
        <w:tc>
          <w:tcPr>
            <w:tcW w:w="242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 ко всему составу лагерей</w:t>
            </w:r>
          </w:p>
        </w:tc>
      </w:tr>
      <w:tr w:rsidR="003F0A46" w:rsidRPr="009F7C10" w:rsidTr="009F7C10">
        <w:tc>
          <w:tcPr>
            <w:tcW w:w="101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1941</w:t>
            </w:r>
          </w:p>
        </w:tc>
        <w:tc>
          <w:tcPr>
            <w:tcW w:w="155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420293</w:t>
            </w:r>
          </w:p>
        </w:tc>
        <w:tc>
          <w:tcPr>
            <w:tcW w:w="242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28.7</w:t>
            </w:r>
          </w:p>
        </w:tc>
      </w:tr>
      <w:tr w:rsidR="003F0A46" w:rsidRPr="009F7C10" w:rsidTr="009F7C10">
        <w:tc>
          <w:tcPr>
            <w:tcW w:w="101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1942</w:t>
            </w:r>
          </w:p>
        </w:tc>
        <w:tc>
          <w:tcPr>
            <w:tcW w:w="155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407988</w:t>
            </w:r>
          </w:p>
        </w:tc>
        <w:tc>
          <w:tcPr>
            <w:tcW w:w="242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29.6</w:t>
            </w:r>
          </w:p>
        </w:tc>
      </w:tr>
      <w:tr w:rsidR="003F0A46" w:rsidRPr="009F7C10" w:rsidTr="009F7C10">
        <w:tc>
          <w:tcPr>
            <w:tcW w:w="101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1943</w:t>
            </w:r>
          </w:p>
        </w:tc>
        <w:tc>
          <w:tcPr>
            <w:tcW w:w="155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345397</w:t>
            </w:r>
          </w:p>
        </w:tc>
        <w:tc>
          <w:tcPr>
            <w:tcW w:w="242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35.6</w:t>
            </w:r>
          </w:p>
        </w:tc>
      </w:tr>
      <w:tr w:rsidR="003F0A46" w:rsidRPr="009F7C10" w:rsidTr="009F7C10">
        <w:tc>
          <w:tcPr>
            <w:tcW w:w="101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1944</w:t>
            </w:r>
          </w:p>
        </w:tc>
        <w:tc>
          <w:tcPr>
            <w:tcW w:w="155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268861</w:t>
            </w:r>
          </w:p>
        </w:tc>
        <w:tc>
          <w:tcPr>
            <w:tcW w:w="242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40.7</w:t>
            </w:r>
          </w:p>
        </w:tc>
      </w:tr>
      <w:tr w:rsidR="003F0A46" w:rsidRPr="009F7C10" w:rsidTr="009F7C10">
        <w:tc>
          <w:tcPr>
            <w:tcW w:w="101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1945</w:t>
            </w:r>
          </w:p>
        </w:tc>
        <w:tc>
          <w:tcPr>
            <w:tcW w:w="155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289351</w:t>
            </w:r>
          </w:p>
        </w:tc>
        <w:tc>
          <w:tcPr>
            <w:tcW w:w="2426"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41.2</w:t>
            </w:r>
          </w:p>
        </w:tc>
      </w:tr>
    </w:tbl>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Смертность заключенных в лагерях ГУЛАГа:</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90"/>
        <w:gridCol w:w="3428"/>
        <w:gridCol w:w="2274"/>
        <w:gridCol w:w="1979"/>
      </w:tblGrid>
      <w:tr w:rsidR="003F0A46"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Год</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Среднее количество</w:t>
            </w:r>
          </w:p>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заключённых</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умерло</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w:t>
            </w:r>
          </w:p>
        </w:tc>
      </w:tr>
      <w:tr w:rsidR="003F0A46"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1941</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1458060</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100997</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6,93</w:t>
            </w:r>
          </w:p>
        </w:tc>
      </w:tr>
      <w:tr w:rsidR="003F0A46"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1942</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1199785</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248877</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20,74</w:t>
            </w:r>
          </w:p>
        </w:tc>
      </w:tr>
      <w:tr w:rsidR="003F0A46"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1943</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823784</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166967</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20,27</w:t>
            </w:r>
          </w:p>
        </w:tc>
      </w:tr>
      <w:tr w:rsidR="003F0A46"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1944</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689550</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60948</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8,84</w:t>
            </w:r>
          </w:p>
        </w:tc>
      </w:tr>
      <w:tr w:rsidR="003F0A46"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1945</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658202</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43848</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6,66</w:t>
            </w:r>
          </w:p>
        </w:tc>
      </w:tr>
    </w:tbl>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Смертность заключенных в тюрьмах</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90"/>
        <w:gridCol w:w="3428"/>
        <w:gridCol w:w="2274"/>
        <w:gridCol w:w="1979"/>
      </w:tblGrid>
      <w:tr w:rsidR="00991794"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Год</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Среднее количество</w:t>
            </w:r>
          </w:p>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заключённых</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умерло</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w:t>
            </w:r>
          </w:p>
        </w:tc>
      </w:tr>
      <w:tr w:rsidR="00991794"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1941</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369613</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7468</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2,02</w:t>
            </w:r>
          </w:p>
        </w:tc>
      </w:tr>
      <w:tr w:rsidR="00991794"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1942</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253033</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29788</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11,77</w:t>
            </w:r>
          </w:p>
        </w:tc>
      </w:tr>
      <w:tr w:rsidR="00991794"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1943</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194415</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20792</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10,69</w:t>
            </w:r>
          </w:p>
        </w:tc>
      </w:tr>
      <w:tr w:rsidR="00991794"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1944</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213403</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8252</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3,87</w:t>
            </w:r>
          </w:p>
        </w:tc>
      </w:tr>
      <w:tr w:rsidR="00991794" w:rsidRPr="009F7C10" w:rsidTr="009F7C10">
        <w:tc>
          <w:tcPr>
            <w:tcW w:w="987"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1945</w:t>
            </w:r>
          </w:p>
        </w:tc>
        <w:tc>
          <w:tcPr>
            <w:tcW w:w="1791"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260328</w:t>
            </w:r>
          </w:p>
        </w:tc>
        <w:tc>
          <w:tcPr>
            <w:tcW w:w="1188"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6834</w:t>
            </w:r>
          </w:p>
        </w:tc>
        <w:tc>
          <w:tcPr>
            <w:tcW w:w="1034" w:type="pct"/>
            <w:shd w:val="clear" w:color="auto" w:fill="auto"/>
          </w:tcPr>
          <w:p w:rsidR="003F0A46" w:rsidRPr="009F7C10" w:rsidRDefault="003F0A46" w:rsidP="009F7C10">
            <w:pPr>
              <w:spacing w:after="0" w:line="360" w:lineRule="auto"/>
              <w:jc w:val="both"/>
              <w:rPr>
                <w:rFonts w:ascii="Times New Roman" w:hAnsi="Times New Roman" w:cs="Times New Roman"/>
                <w:noProof/>
                <w:color w:val="000000"/>
                <w:sz w:val="20"/>
                <w:szCs w:val="20"/>
              </w:rPr>
            </w:pPr>
            <w:r w:rsidRPr="009F7C10">
              <w:rPr>
                <w:rFonts w:ascii="Times New Roman" w:hAnsi="Times New Roman" w:cs="Times New Roman"/>
                <w:noProof/>
                <w:color w:val="000000"/>
                <w:sz w:val="20"/>
                <w:szCs w:val="20"/>
              </w:rPr>
              <w:t>2,63</w:t>
            </w:r>
          </w:p>
        </w:tc>
      </w:tr>
    </w:tbl>
    <w:p w:rsidR="00991794" w:rsidRPr="00D463DE" w:rsidRDefault="00991794" w:rsidP="002D3621">
      <w:pPr>
        <w:spacing w:after="0" w:line="360" w:lineRule="auto"/>
        <w:ind w:firstLine="709"/>
        <w:jc w:val="both"/>
        <w:rPr>
          <w:rFonts w:ascii="Times New Roman" w:hAnsi="Times New Roman" w:cs="Times New Roman"/>
          <w:b/>
          <w:bCs/>
          <w:noProof/>
          <w:color w:val="000000"/>
          <w:sz w:val="28"/>
          <w:szCs w:val="28"/>
        </w:rPr>
      </w:pPr>
    </w:p>
    <w:p w:rsidR="003F0A46" w:rsidRPr="00D463DE" w:rsidRDefault="00991794" w:rsidP="002D3621">
      <w:pPr>
        <w:spacing w:after="0" w:line="360" w:lineRule="auto"/>
        <w:ind w:firstLine="709"/>
        <w:jc w:val="both"/>
        <w:rPr>
          <w:rFonts w:ascii="Times New Roman" w:hAnsi="Times New Roman" w:cs="Times New Roman"/>
          <w:b/>
          <w:bCs/>
          <w:noProof/>
          <w:color w:val="000000"/>
          <w:sz w:val="28"/>
          <w:szCs w:val="28"/>
        </w:rPr>
      </w:pPr>
      <w:r w:rsidRPr="00D463DE">
        <w:rPr>
          <w:rFonts w:ascii="Times New Roman" w:hAnsi="Times New Roman" w:cs="Times New Roman"/>
          <w:b/>
          <w:bCs/>
          <w:noProof/>
          <w:color w:val="000000"/>
          <w:sz w:val="28"/>
          <w:szCs w:val="28"/>
        </w:rPr>
        <w:t>Тагиллаг – лагеря смерти</w:t>
      </w:r>
    </w:p>
    <w:p w:rsidR="00991794" w:rsidRPr="00D463DE" w:rsidRDefault="00991794" w:rsidP="002D3621">
      <w:pPr>
        <w:spacing w:after="0" w:line="360" w:lineRule="auto"/>
        <w:ind w:firstLine="709"/>
        <w:jc w:val="both"/>
        <w:rPr>
          <w:rStyle w:val="apple-style-span"/>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Style w:val="apple-converted-space"/>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Тагиллаг был организован в 1941 г. в связи со строительством второй, "сверхлимитной" очереди Новотагильского металлургического (НТМЗ) и коксохимического заводов, объектов рудничного хозяйства и подчинялся Главному управлению лагерей промышленного строительства (Главпромстрой НКВД).</w:t>
      </w:r>
      <w:r w:rsidR="002D3621" w:rsidRPr="00D463DE">
        <w:rPr>
          <w:rStyle w:val="apple-converted-space"/>
          <w:rFonts w:ascii="Times New Roman" w:hAnsi="Times New Roman" w:cs="Times New Roman"/>
          <w:noProof/>
          <w:color w:val="000000"/>
          <w:sz w:val="28"/>
          <w:szCs w:val="28"/>
        </w:rPr>
        <w:t xml:space="preserve"> </w:t>
      </w:r>
    </w:p>
    <w:p w:rsidR="003F0A46" w:rsidRPr="00D463DE" w:rsidRDefault="003F0A46" w:rsidP="002D3621">
      <w:pPr>
        <w:spacing w:after="0" w:line="360" w:lineRule="auto"/>
        <w:ind w:firstLine="709"/>
        <w:jc w:val="both"/>
        <w:rPr>
          <w:rStyle w:val="apple-style-span"/>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По решению СНК СССР и ЦК ВКП(б) от 13 ноября 1941 г. строительство Бакалметаллургстроя и Ново-тагильского металлургического и коксохимического заводов, осуществляемое трестом "Тагилстрой", было передано из системы Наркомстроя в ведение НКВД. Для передачи строительства совместным приказом наркомата по строительству и наркомата внутренних дел от 24 ноября 1941 г. были назначены уполномоченные от Наркомстроя А.С. Вишневский, от НКВД - В.С. Кульницкий; по акту от 28 ноября 1941 г. "первый сдал, а второй принял" строительство Тагилстроя. К этому времени на строительстве НТМЗ Тагилстрой использовал вольнонаемных рабочих и труд заключенных исправительно-трудовой колонии, которая в порядке договора Тагилстроя с отделом исправительно-трудовых колоний У НКВД по Свердловской области от 21 ноября 1941 г. предоставила тресту до 2000 заключенных. По состоянию на 26 декабря 1941 г. списочный состав заключенных колонии составлял 3587 человек. Сохранилось и ее описание: "Территория колонии в центральной зоне имеет 23 каменных барака... Из них занято под штаб - 1 барак, под стационар - 2 барака, и 1 барак занимает амбулатория и ремонтные мастерские, остальная площадь в количестве 8269 м2 заселена исключительно заключенными... В зоне колонии имеется также столовая на 350 человек, кухня, штрафизолятор".</w:t>
      </w:r>
    </w:p>
    <w:p w:rsidR="003F0A46" w:rsidRPr="00D463DE" w:rsidRDefault="003F0A46" w:rsidP="002D3621">
      <w:pPr>
        <w:spacing w:after="0" w:line="360" w:lineRule="auto"/>
        <w:ind w:firstLine="709"/>
        <w:jc w:val="both"/>
        <w:rPr>
          <w:rStyle w:val="apple-style-span"/>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 xml:space="preserve">Вскоре лагпункт № 1 принял первые этапы и стал известен как пересыльный пункт на Красном Камне. Постановлением СНК СССР от 27 декабря 1941 г. и приказом наркома внутренних дел Л.П. Берии от 27 января 1942 г. вся ответственность за выполнение строительной программы в 1942 г. и обеспечение Тагилстроя необходимыми ресурсами возлагалась на коллектив Волгостроя. </w:t>
      </w:r>
    </w:p>
    <w:p w:rsidR="003F0A46" w:rsidRPr="00D463DE" w:rsidRDefault="003F0A46" w:rsidP="002D3621">
      <w:pPr>
        <w:spacing w:after="0" w:line="360" w:lineRule="auto"/>
        <w:ind w:firstLine="709"/>
        <w:jc w:val="both"/>
        <w:rPr>
          <w:rStyle w:val="apple-style-span"/>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Как свидетельствуют архивные документы, первые эшелоны с волгостроевцами стали прибывать на строительные площадки уже в начале февраля 1942 г. в разгар самой лютой военной зимы на Урале. По данным на 10 февраля, в штате строительства НТМЗ числились 13,5 тыс. человек, в том числе 5250 заключенных. Среди прибывших было 1100 больных, 250 раздетых, 300 инвалидов. Численность узников стремительно нарастала и достигла своего пика к концу 1942 г. К этому времени число заключенных увеличилось в восемь раз и доставляло 43 тыс. человек. Всего за 1942-1943 годы через лагеря Тагиллага прошли 85547 узников, убыли же - 59822. На начало 1944 г. на учете состояли 25752 заключенных.</w:t>
      </w:r>
    </w:p>
    <w:p w:rsidR="003F0A46" w:rsidRPr="00D463DE" w:rsidRDefault="003F0A46" w:rsidP="002D3621">
      <w:pPr>
        <w:spacing w:after="0" w:line="360" w:lineRule="auto"/>
        <w:ind w:firstLine="709"/>
        <w:jc w:val="both"/>
        <w:rPr>
          <w:rStyle w:val="apple-style-span"/>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 xml:space="preserve">Прибытие тысяч заключенных потребовало от руководителей Тагиллага скорейшего распределения их по лаг-участкам и принятия чрезвычайных мер. Первые этапы, прибывшие в феврале - марте 1942 г., приняли и разместили в частично переоборудованных помещениях НТК № 4 на Красном Камне и военного городка на Новой Кушве. Из-за необеспеченности вещевым довольствием, и особенно обувью, в зимние месяцы 1942 г. простои из-за разутости и раздетости составляли 10 % от всего списочного состава лагеря. </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 xml:space="preserve">Экстремальные условия существования узников Тагиллага, скверное питание, отсутствие медицинской помощи вели к массовым заболеваниям и повышенной смертности. Только в 1943 г. в лагерях Тагиллага умерли 7090 человек, или 21 % от общего числа заключенных. Из них подавляющая часть (5257 человек) умерли из-за дистрофии и пеллагры. Доля больных и ослабленных в 1942 г. достигла 26%, а в 1943-35% от всего контингента. Похоронные команды не успевали рыть могилы и делать гробы. Только из одного 8-го лаграйона, по свидетельству очевидца В.Н. Силко, каждую пятницу зимой-весной 1942 г. вывозилось до трех машин, наполненных доверху трупами. Аналогичная картина наблюдалась и в остальных лагерях. Поэтому руководству ГУЛАГа пришлось в феврале 1943 г. издать приказ по поводу захоронения умерших. </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 xml:space="preserve">В 1944-1945 годах смертность в лагерях несколько уменьшилась. В 1944 г. в Тагиллаге умерли 825 человек, в 1945 г.- 725. Это объяснялось некоторым улучшением быта и питания заключенных. В 1944 г. во всех лагерях была завершена ликвидация нарной системы, целиком замененной койками, топчанами и вагонкой. Постепенно наладилось медицинское обслуживание. </w:t>
      </w:r>
    </w:p>
    <w:p w:rsidR="003F0A46" w:rsidRPr="00D463DE" w:rsidRDefault="003F0A46" w:rsidP="002D3621">
      <w:pPr>
        <w:spacing w:after="0" w:line="360" w:lineRule="auto"/>
        <w:ind w:firstLine="709"/>
        <w:jc w:val="both"/>
        <w:rPr>
          <w:rStyle w:val="apple-style-span"/>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НКВД, приступив к организации лагеря практически на голом месте, руками самих заключенных в кратчайшие сроки создал крупное лагерное хозяйство. По состоянию на 15 мая 1943 г. Нижнетагильский ИТЛ НКВД состоял из 18 лагерных подразделений, включавших в себя 26 участков, расположенных на строительной площадке НТМЗ и за ее пределами в радиусе от 30 до 200 км. Для размещения заключенных предназначались 103 барака и 57 землянок, где находились 37000 узников. Тагиллаг имел 27 специализированных стационаров на 3 тыс. коек, 11 амбулаторий, 21 баню-прачечную с дезкамерами и целый ряд других коммунально-бытовых служб. Система лагерей обладала сложной административной структурой, соответствовавшей специфике производственной деятельности треста "Тагилстрой".</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 xml:space="preserve">Особую роль в жизнедеятельности лагеря играл 8-й район. В годы войны на его территории были организованы центральные пошивочные мастерские, снабжавшие строительство и лагерь вещевым довольствием В 1945 г. на базе этого района на Красном Камне создали центральный производственный комбинат, включавший несколько цехов: сапожный, портновский, пимокатный, слесарно-механический и др. На работу сюда направили неработающих и физически ослабленных заключенных из основных производственных районов. Здесь же, на территории 8-го района, находился и центральный лазарет Тагиллага, созданный весной 1942 г. на 1000 койкомест и имевший хирургическое, терапевтическое, нервное, а также отделения акушерства и гинекологии. По свидетельству очевидцев, основную массу направляемых в лазарет составляли больные дистрофией. Здесь также имелся и оздоровительно-профилактический пункт, предназначенный для восстановления сил заключенных,- ОПП. Эту аббревиатуру заключенные расшифровывали как "отдел подготовки покойников", что точнее отражало роль данного заведения. Одним из самых страшных подразделений Тагиллага стал 13-й отдельный штрафной участок, созданный в 1943 г. в 17 км отд. Балакино на лесной даче Винновка и предназначенный для изоляции узников, нарушивших лагерный режим, не угодных лагерной комендатуре, отказников, совершивших побеги. Штрафники работали на лесоповале. Им назначались наибольшие нормы выработки и наименьшие нормы питания: не больше 300 г черного хлеба и миска жидкой баланды в сутки. </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1941 г. из немцев военнослужащих Красной Армии, отозванных с фронта на Урал, был сформирован строительный батальон для работы на УВЗ. В феврале 1942 г., почти одновременно с узниками Волголага, в Тагил прибыли трудмобилизованные советские немцы, распределенные в спецотряды № 18-74 и 18-75. Весной к ним добавилось еще несколько десятков немцев - офицеров Красной Армии. Привозили советских немцев в Тагил и в 1943 г.</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Свою лепту в строительство НТМЗ внесли и представители среднеазиатских республик. Только по решению ГКО от 19 апреля 1943 г. предполагалось направить на Тагилстрой 12 000 военнобязанных из Средней Азии и 5000 спецпоселенцев польской национальности, работающих на правах вольнонаемных. Прибыло около 14000 человек, и ситуация для многих из них сложилась трагическая. В решении ГКО была допущена преступная ошибка: не предусмотрено обеспечение вещевым довольствием. Начиная с 1944 г. в структуре Тагилстроя НКВД произошли серьезные изменения. Сократилась численность заключенных-с 25752 человек в 1944 г. до 13610 на 1 января 1946 г. Основной причиной этого было массовое освобождение по истечении срока и в связи с амнистией 1945 г. В то же время увеличилось использование таких контингентов, как военнопленные и окруженцы. Летом 1943 г. в Тагиле был организован спецлагерь №153 (на месте 5-го лаграйона) для военнопленных, а в начале 1944 г.- спецлагерь № 245 для военнопленных и интернированных. В этих лагерях содержалось, по данным на начало 1946 г., 10950 человек.</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После войны в составе Тагиллага появились новые лагеря. В начале 1945 г. в связи со строительством второй очереди Гороблагодатского рудника был организован лагерь в г. Кушва. Приказом от 23 ноября 1944 г. начальником управления строительства и лагеря назначен подполковник М.А. Петров (он же заместитель начальника Тагиллага), определены объекты строительства.</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 xml:space="preserve">За все время существования Тагиллага в нем сменились три начальника: Я.Д. Рапопорт (1942-1943 гг.), М.М. Царевский (1943-1946 гг.) и Э.Е. Шварц (1946- 1953 гг.). </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p>
    <w:p w:rsidR="003F0A46" w:rsidRPr="00D463DE" w:rsidRDefault="00D463DE" w:rsidP="002D3621">
      <w:pPr>
        <w:pStyle w:val="a4"/>
        <w:spacing w:before="0" w:beforeAutospacing="0" w:after="0" w:afterAutospacing="0" w:line="360" w:lineRule="auto"/>
        <w:ind w:firstLine="709"/>
        <w:jc w:val="both"/>
        <w:rPr>
          <w:rFonts w:ascii="Times New Roman" w:hAnsi="Times New Roman" w:cs="Times New Roman"/>
          <w:b/>
          <w:bCs/>
          <w:noProof/>
          <w:color w:val="000000"/>
          <w:sz w:val="28"/>
          <w:szCs w:val="28"/>
        </w:rPr>
      </w:pPr>
      <w:r w:rsidRPr="00D463DE">
        <w:rPr>
          <w:rFonts w:ascii="Times New Roman" w:hAnsi="Times New Roman" w:cs="Times New Roman"/>
          <w:b/>
          <w:bCs/>
          <w:noProof/>
          <w:color w:val="000000"/>
          <w:sz w:val="28"/>
          <w:szCs w:val="28"/>
        </w:rPr>
        <w:br w:type="page"/>
        <w:t>Заключение</w:t>
      </w:r>
    </w:p>
    <w:p w:rsidR="00D463DE" w:rsidRPr="00D463DE" w:rsidRDefault="00D463DE"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В июне 1941 года, в первые дни после нападения Германии на СССР, лагерные власти приняли «меры повышенной бдительности». Заключённым запретили переписку и получение посылок, выключили даже лагерные радиоточки. Отменили дни отдыха. И, как замечал писатель Лев Разгон, бывший заключённый, «конечно, немедленно навели жесточайшую экономию в питании зэка». Вскоре после этого оказалось, что лагерь, в котором он находился, по его словам, буквально «набит живыми скелетами. Равнодушные, утратившие волю и желание жить, эти обтянутые сухой серой кожей скелеты сидели на нарах и спокойно ждали смерти. К весне сорок второго лагерь перестал работать».</w:t>
      </w:r>
    </w:p>
    <w:p w:rsidR="003F0A46" w:rsidRPr="00D463DE" w:rsidRDefault="003F0A46" w:rsidP="002D3621">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Между тем лагерь давали стране высокоценную продукцию: главным образом лес и золото. Поэтому скоро власти изменили свою позицию в отношении заключённых. Режим смягчился. Трудоспособным заключённым начали давать достаточное питание. По замечанию Л.</w:t>
      </w:r>
      <w:r w:rsidR="00EF64C2">
        <w:rPr>
          <w:rFonts w:ascii="Times New Roman" w:hAnsi="Times New Roman" w:cs="Times New Roman"/>
          <w:noProof/>
          <w:color w:val="000000"/>
          <w:sz w:val="28"/>
          <w:szCs w:val="28"/>
        </w:rPr>
        <w:t xml:space="preserve"> </w:t>
      </w:r>
      <w:r w:rsidRPr="00D463DE">
        <w:rPr>
          <w:rFonts w:ascii="Times New Roman" w:hAnsi="Times New Roman" w:cs="Times New Roman"/>
          <w:noProof/>
          <w:color w:val="000000"/>
          <w:sz w:val="28"/>
          <w:szCs w:val="28"/>
        </w:rPr>
        <w:t>Рогозина, в годы войны они «стали единственными людьми в стране, которым разрешалось получать продуктовые посылки».</w:t>
      </w:r>
    </w:p>
    <w:p w:rsidR="003F0A46" w:rsidRPr="00D463DE" w:rsidRDefault="003F0A46" w:rsidP="002D3621">
      <w:pPr>
        <w:spacing w:after="0" w:line="360" w:lineRule="auto"/>
        <w:ind w:firstLine="709"/>
        <w:jc w:val="both"/>
        <w:rPr>
          <w:rFonts w:ascii="Times New Roman" w:hAnsi="Times New Roman" w:cs="Times New Roman"/>
          <w:noProof/>
          <w:color w:val="000000"/>
          <w:sz w:val="28"/>
          <w:szCs w:val="28"/>
        </w:rPr>
      </w:pPr>
    </w:p>
    <w:p w:rsidR="003F0A46" w:rsidRPr="00D463DE" w:rsidRDefault="003F0A46" w:rsidP="002D3621">
      <w:pPr>
        <w:spacing w:after="0" w:line="360" w:lineRule="auto"/>
        <w:ind w:firstLine="709"/>
        <w:jc w:val="both"/>
        <w:rPr>
          <w:rFonts w:ascii="Times New Roman" w:hAnsi="Times New Roman" w:cs="Times New Roman"/>
          <w:b/>
          <w:bCs/>
          <w:noProof/>
          <w:color w:val="000000"/>
          <w:sz w:val="28"/>
          <w:szCs w:val="28"/>
        </w:rPr>
      </w:pPr>
      <w:r w:rsidRPr="00D463DE">
        <w:rPr>
          <w:rFonts w:ascii="Times New Roman" w:hAnsi="Times New Roman" w:cs="Times New Roman"/>
          <w:noProof/>
          <w:color w:val="000000"/>
          <w:sz w:val="28"/>
          <w:szCs w:val="28"/>
        </w:rPr>
        <w:br w:type="page"/>
      </w:r>
      <w:r w:rsidR="00D463DE" w:rsidRPr="00D463DE">
        <w:rPr>
          <w:rFonts w:ascii="Times New Roman" w:hAnsi="Times New Roman" w:cs="Times New Roman"/>
          <w:b/>
          <w:bCs/>
          <w:noProof/>
          <w:color w:val="000000"/>
          <w:sz w:val="28"/>
          <w:szCs w:val="28"/>
        </w:rPr>
        <w:t>Список литературы</w:t>
      </w:r>
    </w:p>
    <w:p w:rsidR="00D463DE" w:rsidRPr="00D463DE" w:rsidRDefault="00D463DE" w:rsidP="002D3621">
      <w:pPr>
        <w:spacing w:after="0" w:line="360" w:lineRule="auto"/>
        <w:ind w:firstLine="709"/>
        <w:jc w:val="both"/>
        <w:rPr>
          <w:rFonts w:ascii="Times New Roman" w:hAnsi="Times New Roman" w:cs="Times New Roman"/>
          <w:b/>
          <w:bCs/>
          <w:noProof/>
          <w:color w:val="000000"/>
          <w:sz w:val="28"/>
          <w:szCs w:val="28"/>
        </w:rPr>
      </w:pPr>
    </w:p>
    <w:p w:rsidR="003F0A46" w:rsidRPr="00D463DE" w:rsidRDefault="003F0A46" w:rsidP="00D463DE">
      <w:pPr>
        <w:pStyle w:val="a3"/>
        <w:numPr>
          <w:ilvl w:val="0"/>
          <w:numId w:val="3"/>
        </w:numPr>
        <w:tabs>
          <w:tab w:val="left" w:pos="440"/>
          <w:tab w:val="left" w:pos="1425"/>
        </w:tabs>
        <w:spacing w:after="0" w:line="360" w:lineRule="auto"/>
        <w:ind w:left="0" w:firstLine="0"/>
        <w:jc w:val="both"/>
        <w:rPr>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Ванюков Д.А.: «Годы репрессий»// Мир книги.-2007.-240с.</w:t>
      </w:r>
    </w:p>
    <w:p w:rsidR="003F0A46" w:rsidRPr="00D463DE" w:rsidRDefault="003F0A46" w:rsidP="00D463DE">
      <w:pPr>
        <w:pStyle w:val="a3"/>
        <w:numPr>
          <w:ilvl w:val="0"/>
          <w:numId w:val="3"/>
        </w:numPr>
        <w:tabs>
          <w:tab w:val="left" w:pos="440"/>
          <w:tab w:val="left" w:pos="1425"/>
        </w:tabs>
        <w:spacing w:after="0" w:line="360" w:lineRule="auto"/>
        <w:ind w:left="0" w:firstLine="0"/>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Кожинов В.: «</w:t>
      </w:r>
      <w:r w:rsidRPr="00D463DE">
        <w:rPr>
          <w:rFonts w:ascii="Times New Roman" w:hAnsi="Times New Roman" w:cs="Times New Roman"/>
          <w:noProof/>
          <w:color w:val="000000"/>
          <w:kern w:val="36"/>
          <w:sz w:val="28"/>
          <w:szCs w:val="28"/>
        </w:rPr>
        <w:t>Правда сталинских репрессий»//Алгоритм.-2007.-448с.</w:t>
      </w:r>
    </w:p>
    <w:p w:rsidR="003F0A46" w:rsidRPr="00D463DE" w:rsidRDefault="003F0A46" w:rsidP="00D463DE">
      <w:pPr>
        <w:pStyle w:val="a3"/>
        <w:numPr>
          <w:ilvl w:val="0"/>
          <w:numId w:val="3"/>
        </w:numPr>
        <w:tabs>
          <w:tab w:val="left" w:pos="440"/>
          <w:tab w:val="left" w:pos="1425"/>
        </w:tabs>
        <w:spacing w:after="0" w:line="360" w:lineRule="auto"/>
        <w:ind w:left="0" w:firstLine="0"/>
        <w:jc w:val="both"/>
        <w:rPr>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Колпакиди А., Прудникова Е.</w:t>
      </w:r>
      <w:r w:rsidRPr="00D463DE">
        <w:rPr>
          <w:rFonts w:ascii="Times New Roman" w:hAnsi="Times New Roman" w:cs="Times New Roman"/>
          <w:noProof/>
          <w:color w:val="000000"/>
          <w:sz w:val="28"/>
          <w:szCs w:val="28"/>
        </w:rPr>
        <w:t>: «</w:t>
      </w:r>
      <w:r w:rsidRPr="00D463DE">
        <w:rPr>
          <w:rStyle w:val="apple-style-span"/>
          <w:rFonts w:ascii="Times New Roman" w:hAnsi="Times New Roman" w:cs="Times New Roman"/>
          <w:noProof/>
          <w:color w:val="000000"/>
          <w:sz w:val="28"/>
          <w:szCs w:val="28"/>
        </w:rPr>
        <w:t>Двойной заговор. Тайны сталинских репрессий»//- Олма Медиа Групп /СПб: ИД Нева.-2007.-52с.</w:t>
      </w:r>
    </w:p>
    <w:p w:rsidR="003F0A46" w:rsidRPr="00D463DE" w:rsidRDefault="003F0A46" w:rsidP="00D463DE">
      <w:pPr>
        <w:pStyle w:val="a3"/>
        <w:numPr>
          <w:ilvl w:val="0"/>
          <w:numId w:val="3"/>
        </w:numPr>
        <w:tabs>
          <w:tab w:val="left" w:pos="440"/>
          <w:tab w:val="left" w:pos="1425"/>
        </w:tabs>
        <w:spacing w:after="0" w:line="360" w:lineRule="auto"/>
        <w:ind w:left="0" w:firstLine="0"/>
        <w:jc w:val="both"/>
        <w:rPr>
          <w:rFonts w:ascii="Times New Roman" w:hAnsi="Times New Roman" w:cs="Times New Roman"/>
          <w:noProof/>
          <w:color w:val="000000"/>
          <w:sz w:val="28"/>
          <w:szCs w:val="28"/>
        </w:rPr>
      </w:pPr>
      <w:r w:rsidRPr="00D463DE">
        <w:rPr>
          <w:rStyle w:val="apple-style-span"/>
          <w:rFonts w:ascii="Times New Roman" w:hAnsi="Times New Roman" w:cs="Times New Roman"/>
          <w:noProof/>
          <w:color w:val="000000"/>
          <w:sz w:val="28"/>
          <w:szCs w:val="28"/>
        </w:rPr>
        <w:t>Такер Р.</w:t>
      </w:r>
      <w:r w:rsidRPr="00D463DE">
        <w:rPr>
          <w:rFonts w:ascii="Times New Roman" w:hAnsi="Times New Roman" w:cs="Times New Roman"/>
          <w:noProof/>
          <w:color w:val="000000"/>
          <w:sz w:val="28"/>
          <w:szCs w:val="28"/>
        </w:rPr>
        <w:t>: «</w:t>
      </w:r>
      <w:r w:rsidRPr="00D463DE">
        <w:rPr>
          <w:rStyle w:val="apple-style-span"/>
          <w:rFonts w:ascii="Times New Roman" w:hAnsi="Times New Roman" w:cs="Times New Roman"/>
          <w:noProof/>
          <w:color w:val="000000"/>
          <w:sz w:val="28"/>
          <w:szCs w:val="28"/>
        </w:rPr>
        <w:t xml:space="preserve">Сталин. История и личность: Путь к власти.1879-1929; У власти. 1928-1941»// </w:t>
      </w:r>
      <w:r w:rsidRPr="00677164">
        <w:rPr>
          <w:rFonts w:ascii="Times New Roman" w:hAnsi="Times New Roman" w:cs="Times New Roman"/>
          <w:noProof/>
          <w:color w:val="000000"/>
          <w:sz w:val="28"/>
          <w:szCs w:val="28"/>
        </w:rPr>
        <w:t>Весь Мир</w:t>
      </w:r>
      <w:r w:rsidRPr="00D463DE">
        <w:rPr>
          <w:rStyle w:val="apple-style-span"/>
          <w:rFonts w:ascii="Times New Roman" w:hAnsi="Times New Roman" w:cs="Times New Roman"/>
          <w:noProof/>
          <w:color w:val="000000"/>
          <w:sz w:val="28"/>
          <w:szCs w:val="28"/>
        </w:rPr>
        <w:t>.-2006.-863с.</w:t>
      </w:r>
    </w:p>
    <w:p w:rsidR="003F0A46" w:rsidRPr="00D463DE" w:rsidRDefault="003F0A46" w:rsidP="00D463DE">
      <w:pPr>
        <w:pStyle w:val="a3"/>
        <w:numPr>
          <w:ilvl w:val="0"/>
          <w:numId w:val="3"/>
        </w:numPr>
        <w:tabs>
          <w:tab w:val="left" w:pos="440"/>
        </w:tabs>
        <w:spacing w:after="0" w:line="360" w:lineRule="auto"/>
        <w:ind w:left="0" w:firstLine="0"/>
        <w:jc w:val="both"/>
        <w:rPr>
          <w:rFonts w:ascii="Times New Roman" w:hAnsi="Times New Roman" w:cs="Times New Roman"/>
          <w:noProof/>
          <w:color w:val="000000"/>
          <w:kern w:val="36"/>
          <w:sz w:val="28"/>
          <w:szCs w:val="28"/>
        </w:rPr>
      </w:pPr>
      <w:r w:rsidRPr="00D463DE">
        <w:rPr>
          <w:rFonts w:ascii="Times New Roman" w:hAnsi="Times New Roman" w:cs="Times New Roman"/>
          <w:noProof/>
          <w:color w:val="000000"/>
          <w:kern w:val="36"/>
          <w:sz w:val="28"/>
          <w:szCs w:val="28"/>
        </w:rPr>
        <w:t>Энциклопедия «Аванта+»:</w:t>
      </w:r>
      <w:r w:rsidR="002D3621" w:rsidRPr="00D463DE">
        <w:rPr>
          <w:rFonts w:ascii="Times New Roman" w:hAnsi="Times New Roman" w:cs="Times New Roman"/>
          <w:noProof/>
          <w:color w:val="000000"/>
          <w:kern w:val="36"/>
          <w:sz w:val="28"/>
          <w:szCs w:val="28"/>
        </w:rPr>
        <w:t xml:space="preserve"> </w:t>
      </w:r>
      <w:r w:rsidRPr="00D463DE">
        <w:rPr>
          <w:rFonts w:ascii="Times New Roman" w:hAnsi="Times New Roman" w:cs="Times New Roman"/>
          <w:noProof/>
          <w:color w:val="000000"/>
          <w:kern w:val="36"/>
          <w:sz w:val="28"/>
          <w:szCs w:val="28"/>
        </w:rPr>
        <w:t>«История России XX век»// Аванта+.-1995.-664с.</w:t>
      </w:r>
    </w:p>
    <w:p w:rsidR="003F0A46" w:rsidRPr="00D463DE" w:rsidRDefault="003F0A46" w:rsidP="00D463DE">
      <w:pPr>
        <w:pStyle w:val="a3"/>
        <w:numPr>
          <w:ilvl w:val="0"/>
          <w:numId w:val="3"/>
        </w:numPr>
        <w:tabs>
          <w:tab w:val="left" w:pos="440"/>
        </w:tabs>
        <w:spacing w:after="0" w:line="360" w:lineRule="auto"/>
        <w:ind w:left="0" w:firstLine="0"/>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http://history.ntagil.ru/</w:t>
      </w:r>
    </w:p>
    <w:p w:rsidR="003F0A46" w:rsidRPr="00D463DE" w:rsidRDefault="003F0A46" w:rsidP="00D463DE">
      <w:pPr>
        <w:pStyle w:val="a3"/>
        <w:numPr>
          <w:ilvl w:val="0"/>
          <w:numId w:val="3"/>
        </w:numPr>
        <w:tabs>
          <w:tab w:val="left" w:pos="440"/>
          <w:tab w:val="left" w:pos="1425"/>
        </w:tabs>
        <w:spacing w:after="0" w:line="360" w:lineRule="auto"/>
        <w:ind w:left="0" w:firstLine="0"/>
        <w:jc w:val="both"/>
        <w:rPr>
          <w:rFonts w:ascii="Times New Roman" w:hAnsi="Times New Roman" w:cs="Times New Roman"/>
          <w:noProof/>
          <w:color w:val="000000"/>
          <w:sz w:val="28"/>
          <w:szCs w:val="28"/>
        </w:rPr>
      </w:pPr>
      <w:r w:rsidRPr="00D463DE">
        <w:rPr>
          <w:rFonts w:ascii="Times New Roman" w:hAnsi="Times New Roman" w:cs="Times New Roman"/>
          <w:noProof/>
          <w:color w:val="000000"/>
          <w:sz w:val="28"/>
          <w:szCs w:val="28"/>
        </w:rPr>
        <w:t>http://nvo.ng.ru/history/</w:t>
      </w:r>
    </w:p>
    <w:p w:rsidR="003F0A46" w:rsidRPr="00D463DE" w:rsidRDefault="003F0A46" w:rsidP="00D463DE">
      <w:pPr>
        <w:pStyle w:val="a3"/>
        <w:numPr>
          <w:ilvl w:val="0"/>
          <w:numId w:val="3"/>
        </w:numPr>
        <w:tabs>
          <w:tab w:val="left" w:pos="440"/>
          <w:tab w:val="left" w:pos="1425"/>
        </w:tabs>
        <w:spacing w:after="0" w:line="360" w:lineRule="auto"/>
        <w:ind w:left="0" w:firstLine="0"/>
        <w:jc w:val="both"/>
        <w:rPr>
          <w:rFonts w:ascii="Times New Roman" w:hAnsi="Times New Roman" w:cs="Times New Roman"/>
          <w:noProof/>
          <w:color w:val="000000"/>
          <w:sz w:val="28"/>
          <w:szCs w:val="28"/>
        </w:rPr>
      </w:pPr>
      <w:r w:rsidRPr="00677164">
        <w:rPr>
          <w:rFonts w:ascii="Times New Roman" w:hAnsi="Times New Roman" w:cs="Times New Roman"/>
          <w:noProof/>
          <w:color w:val="000000"/>
          <w:sz w:val="28"/>
          <w:szCs w:val="28"/>
        </w:rPr>
        <w:t>http://www.npar.ru/journal/2005/3/fronts.htm</w:t>
      </w:r>
    </w:p>
    <w:p w:rsidR="003F0A46" w:rsidRPr="00D463DE" w:rsidRDefault="003F0A46" w:rsidP="00D463DE">
      <w:pPr>
        <w:pStyle w:val="a3"/>
        <w:numPr>
          <w:ilvl w:val="0"/>
          <w:numId w:val="3"/>
        </w:numPr>
        <w:tabs>
          <w:tab w:val="left" w:pos="440"/>
          <w:tab w:val="left" w:pos="1425"/>
        </w:tabs>
        <w:spacing w:after="0" w:line="360" w:lineRule="auto"/>
        <w:ind w:left="0" w:firstLine="0"/>
        <w:jc w:val="both"/>
        <w:rPr>
          <w:rFonts w:ascii="Times New Roman" w:hAnsi="Times New Roman" w:cs="Times New Roman"/>
          <w:noProof/>
          <w:color w:val="000000"/>
          <w:sz w:val="28"/>
          <w:szCs w:val="28"/>
        </w:rPr>
      </w:pPr>
      <w:r w:rsidRPr="00677164">
        <w:rPr>
          <w:rFonts w:ascii="Times New Roman" w:hAnsi="Times New Roman" w:cs="Times New Roman"/>
          <w:noProof/>
          <w:color w:val="000000"/>
          <w:sz w:val="28"/>
          <w:szCs w:val="28"/>
        </w:rPr>
        <w:t>http://corbis.library.tver.ru/document/d-0438.htm</w:t>
      </w:r>
      <w:bookmarkStart w:id="0" w:name="_GoBack"/>
      <w:bookmarkEnd w:id="0"/>
    </w:p>
    <w:sectPr w:rsidR="003F0A46" w:rsidRPr="00D463DE" w:rsidSect="00991794">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10" w:rsidRDefault="009F7C10" w:rsidP="00FB1069">
      <w:pPr>
        <w:spacing w:after="0" w:line="240" w:lineRule="auto"/>
      </w:pPr>
      <w:r>
        <w:separator/>
      </w:r>
    </w:p>
  </w:endnote>
  <w:endnote w:type="continuationSeparator" w:id="0">
    <w:p w:rsidR="009F7C10" w:rsidRDefault="009F7C10" w:rsidP="00FB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21" w:rsidRDefault="00677164" w:rsidP="002D3621">
    <w:pPr>
      <w:pStyle w:val="a9"/>
      <w:framePr w:wrap="auto" w:vAnchor="text" w:hAnchor="page" w:x="10832" w:y="3"/>
      <w:rPr>
        <w:rStyle w:val="ab"/>
      </w:rPr>
    </w:pPr>
    <w:r>
      <w:rPr>
        <w:rStyle w:val="ab"/>
        <w:noProof/>
      </w:rPr>
      <w:t>2</w:t>
    </w:r>
  </w:p>
  <w:p w:rsidR="003F0A46" w:rsidRDefault="003F0A46" w:rsidP="002D36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10" w:rsidRDefault="009F7C10" w:rsidP="00FB1069">
      <w:pPr>
        <w:spacing w:after="0" w:line="240" w:lineRule="auto"/>
      </w:pPr>
      <w:r>
        <w:separator/>
      </w:r>
    </w:p>
  </w:footnote>
  <w:footnote w:type="continuationSeparator" w:id="0">
    <w:p w:rsidR="009F7C10" w:rsidRDefault="009F7C10" w:rsidP="00FB1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80218"/>
    <w:multiLevelType w:val="multilevel"/>
    <w:tmpl w:val="9EE68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E25C42"/>
    <w:multiLevelType w:val="multilevel"/>
    <w:tmpl w:val="280E1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A1296C"/>
    <w:multiLevelType w:val="hybridMultilevel"/>
    <w:tmpl w:val="A46EA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BC3"/>
    <w:rsid w:val="0015518E"/>
    <w:rsid w:val="00190A27"/>
    <w:rsid w:val="0022779E"/>
    <w:rsid w:val="00234A6F"/>
    <w:rsid w:val="00250CD0"/>
    <w:rsid w:val="002B070C"/>
    <w:rsid w:val="002D3621"/>
    <w:rsid w:val="002F357F"/>
    <w:rsid w:val="003D319B"/>
    <w:rsid w:val="003F0A46"/>
    <w:rsid w:val="00413E1E"/>
    <w:rsid w:val="004176B8"/>
    <w:rsid w:val="0049419D"/>
    <w:rsid w:val="004C3505"/>
    <w:rsid w:val="004E543D"/>
    <w:rsid w:val="00550B0E"/>
    <w:rsid w:val="00596DA3"/>
    <w:rsid w:val="005B5F74"/>
    <w:rsid w:val="005E4ED6"/>
    <w:rsid w:val="00677164"/>
    <w:rsid w:val="00692E9B"/>
    <w:rsid w:val="006E61EA"/>
    <w:rsid w:val="00791DF4"/>
    <w:rsid w:val="007C0721"/>
    <w:rsid w:val="007C1F24"/>
    <w:rsid w:val="007C4C3A"/>
    <w:rsid w:val="007F540C"/>
    <w:rsid w:val="0086756B"/>
    <w:rsid w:val="00885F44"/>
    <w:rsid w:val="008B0CE2"/>
    <w:rsid w:val="009875A9"/>
    <w:rsid w:val="00991794"/>
    <w:rsid w:val="009A1BC3"/>
    <w:rsid w:val="009F7C10"/>
    <w:rsid w:val="00A15F82"/>
    <w:rsid w:val="00A431D4"/>
    <w:rsid w:val="00A6406E"/>
    <w:rsid w:val="00A83F84"/>
    <w:rsid w:val="00AE7120"/>
    <w:rsid w:val="00B5649B"/>
    <w:rsid w:val="00BA0FD0"/>
    <w:rsid w:val="00BD45C9"/>
    <w:rsid w:val="00BE6180"/>
    <w:rsid w:val="00C27C19"/>
    <w:rsid w:val="00C64657"/>
    <w:rsid w:val="00C815B0"/>
    <w:rsid w:val="00C97AE7"/>
    <w:rsid w:val="00CA7614"/>
    <w:rsid w:val="00CB06EF"/>
    <w:rsid w:val="00CB4AC1"/>
    <w:rsid w:val="00D463DE"/>
    <w:rsid w:val="00D97471"/>
    <w:rsid w:val="00DA0A5C"/>
    <w:rsid w:val="00DB5F35"/>
    <w:rsid w:val="00DF2C77"/>
    <w:rsid w:val="00E01791"/>
    <w:rsid w:val="00EB66C1"/>
    <w:rsid w:val="00EF64C2"/>
    <w:rsid w:val="00F069EE"/>
    <w:rsid w:val="00F156F2"/>
    <w:rsid w:val="00FB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564B52-4D4B-44DB-9320-D028E7D2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5B0"/>
    <w:pPr>
      <w:spacing w:after="200" w:line="276" w:lineRule="auto"/>
    </w:pPr>
    <w:rPr>
      <w:rFonts w:cs="Calibri"/>
      <w:sz w:val="22"/>
      <w:szCs w:val="22"/>
    </w:rPr>
  </w:style>
  <w:style w:type="paragraph" w:styleId="1">
    <w:name w:val="heading 1"/>
    <w:basedOn w:val="a"/>
    <w:link w:val="10"/>
    <w:uiPriority w:val="99"/>
    <w:qFormat/>
    <w:rsid w:val="004176B8"/>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4176B8"/>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176B8"/>
    <w:rPr>
      <w:rFonts w:ascii="Times New Roman" w:hAnsi="Times New Roman" w:cs="Times New Roman"/>
      <w:b/>
      <w:bCs/>
      <w:sz w:val="36"/>
      <w:szCs w:val="36"/>
    </w:rPr>
  </w:style>
  <w:style w:type="paragraph" w:styleId="a3">
    <w:name w:val="List Paragraph"/>
    <w:basedOn w:val="a"/>
    <w:uiPriority w:val="99"/>
    <w:qFormat/>
    <w:rsid w:val="002B070C"/>
    <w:pPr>
      <w:ind w:left="720"/>
    </w:pPr>
  </w:style>
  <w:style w:type="character" w:customStyle="1" w:styleId="apple-style-span">
    <w:name w:val="apple-style-span"/>
    <w:uiPriority w:val="99"/>
    <w:rsid w:val="009A1BC3"/>
  </w:style>
  <w:style w:type="character" w:customStyle="1" w:styleId="apple-converted-space">
    <w:name w:val="apple-converted-space"/>
    <w:uiPriority w:val="99"/>
    <w:rsid w:val="009A1BC3"/>
  </w:style>
  <w:style w:type="paragraph" w:styleId="a4">
    <w:name w:val="Normal (Web)"/>
    <w:basedOn w:val="a"/>
    <w:uiPriority w:val="99"/>
    <w:rsid w:val="007F540C"/>
    <w:pPr>
      <w:spacing w:before="100" w:beforeAutospacing="1" w:after="100" w:afterAutospacing="1" w:line="240" w:lineRule="auto"/>
    </w:pPr>
    <w:rPr>
      <w:sz w:val="24"/>
      <w:szCs w:val="24"/>
    </w:rPr>
  </w:style>
  <w:style w:type="character" w:styleId="a5">
    <w:name w:val="Hyperlink"/>
    <w:uiPriority w:val="99"/>
    <w:rsid w:val="007F540C"/>
    <w:rPr>
      <w:color w:val="0000FF"/>
      <w:u w:val="single"/>
    </w:rPr>
  </w:style>
  <w:style w:type="paragraph" w:customStyle="1" w:styleId="jus">
    <w:name w:val="jus"/>
    <w:basedOn w:val="a"/>
    <w:uiPriority w:val="99"/>
    <w:rsid w:val="0049419D"/>
    <w:pPr>
      <w:spacing w:before="100" w:beforeAutospacing="1" w:after="100" w:afterAutospacing="1" w:line="240" w:lineRule="auto"/>
    </w:pPr>
    <w:rPr>
      <w:sz w:val="24"/>
      <w:szCs w:val="24"/>
    </w:rPr>
  </w:style>
  <w:style w:type="character" w:customStyle="1" w:styleId="sz16">
    <w:name w:val="sz16"/>
    <w:uiPriority w:val="99"/>
    <w:rsid w:val="0049419D"/>
  </w:style>
  <w:style w:type="table" w:styleId="a6">
    <w:name w:val="Table Grid"/>
    <w:basedOn w:val="a1"/>
    <w:uiPriority w:val="99"/>
    <w:rsid w:val="00CB06E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rsid w:val="00FB1069"/>
    <w:pPr>
      <w:tabs>
        <w:tab w:val="center" w:pos="4677"/>
        <w:tab w:val="right" w:pos="9355"/>
      </w:tabs>
      <w:spacing w:after="0" w:line="240" w:lineRule="auto"/>
    </w:pPr>
  </w:style>
  <w:style w:type="paragraph" w:styleId="a9">
    <w:name w:val="footer"/>
    <w:basedOn w:val="a"/>
    <w:link w:val="aa"/>
    <w:uiPriority w:val="99"/>
    <w:rsid w:val="00FB106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FB1069"/>
  </w:style>
  <w:style w:type="character" w:customStyle="1" w:styleId="10">
    <w:name w:val="Заголовок 1 Знак"/>
    <w:link w:val="1"/>
    <w:uiPriority w:val="99"/>
    <w:locked/>
    <w:rsid w:val="004176B8"/>
    <w:rPr>
      <w:rFonts w:ascii="Times New Roman" w:hAnsi="Times New Roman" w:cs="Times New Roman"/>
      <w:b/>
      <w:bCs/>
      <w:kern w:val="36"/>
      <w:sz w:val="48"/>
      <w:szCs w:val="48"/>
    </w:rPr>
  </w:style>
  <w:style w:type="character" w:customStyle="1" w:styleId="aa">
    <w:name w:val="Нижний колонтитул Знак"/>
    <w:link w:val="a9"/>
    <w:uiPriority w:val="99"/>
    <w:locked/>
    <w:rsid w:val="00FB1069"/>
  </w:style>
  <w:style w:type="character" w:styleId="ab">
    <w:name w:val="page number"/>
    <w:uiPriority w:val="99"/>
    <w:rsid w:val="002D3621"/>
  </w:style>
  <w:style w:type="table" w:styleId="ac">
    <w:name w:val="Table Professional"/>
    <w:basedOn w:val="a1"/>
    <w:uiPriority w:val="99"/>
    <w:rsid w:val="00596DA3"/>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styleId="ad">
    <w:name w:val="FollowedHyperlink"/>
    <w:uiPriority w:val="99"/>
    <w:rsid w:val="00D463D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18623">
      <w:marLeft w:val="0"/>
      <w:marRight w:val="0"/>
      <w:marTop w:val="0"/>
      <w:marBottom w:val="0"/>
      <w:divBdr>
        <w:top w:val="none" w:sz="0" w:space="0" w:color="auto"/>
        <w:left w:val="none" w:sz="0" w:space="0" w:color="auto"/>
        <w:bottom w:val="none" w:sz="0" w:space="0" w:color="auto"/>
        <w:right w:val="none" w:sz="0" w:space="0" w:color="auto"/>
      </w:divBdr>
    </w:div>
    <w:div w:id="421218624">
      <w:marLeft w:val="0"/>
      <w:marRight w:val="0"/>
      <w:marTop w:val="0"/>
      <w:marBottom w:val="0"/>
      <w:divBdr>
        <w:top w:val="none" w:sz="0" w:space="0" w:color="auto"/>
        <w:left w:val="none" w:sz="0" w:space="0" w:color="auto"/>
        <w:bottom w:val="none" w:sz="0" w:space="0" w:color="auto"/>
        <w:right w:val="none" w:sz="0" w:space="0" w:color="auto"/>
      </w:divBdr>
    </w:div>
    <w:div w:id="421218625">
      <w:marLeft w:val="0"/>
      <w:marRight w:val="0"/>
      <w:marTop w:val="0"/>
      <w:marBottom w:val="0"/>
      <w:divBdr>
        <w:top w:val="none" w:sz="0" w:space="0" w:color="auto"/>
        <w:left w:val="none" w:sz="0" w:space="0" w:color="auto"/>
        <w:bottom w:val="none" w:sz="0" w:space="0" w:color="auto"/>
        <w:right w:val="none" w:sz="0" w:space="0" w:color="auto"/>
      </w:divBdr>
    </w:div>
    <w:div w:id="421218626">
      <w:marLeft w:val="0"/>
      <w:marRight w:val="0"/>
      <w:marTop w:val="0"/>
      <w:marBottom w:val="0"/>
      <w:divBdr>
        <w:top w:val="none" w:sz="0" w:space="0" w:color="auto"/>
        <w:left w:val="none" w:sz="0" w:space="0" w:color="auto"/>
        <w:bottom w:val="none" w:sz="0" w:space="0" w:color="auto"/>
        <w:right w:val="none" w:sz="0" w:space="0" w:color="auto"/>
      </w:divBdr>
    </w:div>
    <w:div w:id="421218627">
      <w:marLeft w:val="0"/>
      <w:marRight w:val="0"/>
      <w:marTop w:val="0"/>
      <w:marBottom w:val="0"/>
      <w:divBdr>
        <w:top w:val="none" w:sz="0" w:space="0" w:color="auto"/>
        <w:left w:val="none" w:sz="0" w:space="0" w:color="auto"/>
        <w:bottom w:val="none" w:sz="0" w:space="0" w:color="auto"/>
        <w:right w:val="none" w:sz="0" w:space="0" w:color="auto"/>
      </w:divBdr>
    </w:div>
    <w:div w:id="421218628">
      <w:marLeft w:val="0"/>
      <w:marRight w:val="0"/>
      <w:marTop w:val="0"/>
      <w:marBottom w:val="0"/>
      <w:divBdr>
        <w:top w:val="none" w:sz="0" w:space="0" w:color="auto"/>
        <w:left w:val="none" w:sz="0" w:space="0" w:color="auto"/>
        <w:bottom w:val="none" w:sz="0" w:space="0" w:color="auto"/>
        <w:right w:val="none" w:sz="0" w:space="0" w:color="auto"/>
      </w:divBdr>
    </w:div>
    <w:div w:id="421218629">
      <w:marLeft w:val="0"/>
      <w:marRight w:val="0"/>
      <w:marTop w:val="0"/>
      <w:marBottom w:val="0"/>
      <w:divBdr>
        <w:top w:val="none" w:sz="0" w:space="0" w:color="auto"/>
        <w:left w:val="none" w:sz="0" w:space="0" w:color="auto"/>
        <w:bottom w:val="none" w:sz="0" w:space="0" w:color="auto"/>
        <w:right w:val="none" w:sz="0" w:space="0" w:color="auto"/>
      </w:divBdr>
    </w:div>
    <w:div w:id="421218630">
      <w:marLeft w:val="0"/>
      <w:marRight w:val="0"/>
      <w:marTop w:val="0"/>
      <w:marBottom w:val="0"/>
      <w:divBdr>
        <w:top w:val="none" w:sz="0" w:space="0" w:color="auto"/>
        <w:left w:val="none" w:sz="0" w:space="0" w:color="auto"/>
        <w:bottom w:val="none" w:sz="0" w:space="0" w:color="auto"/>
        <w:right w:val="none" w:sz="0" w:space="0" w:color="auto"/>
      </w:divBdr>
    </w:div>
    <w:div w:id="421218631">
      <w:marLeft w:val="0"/>
      <w:marRight w:val="0"/>
      <w:marTop w:val="0"/>
      <w:marBottom w:val="0"/>
      <w:divBdr>
        <w:top w:val="none" w:sz="0" w:space="0" w:color="auto"/>
        <w:left w:val="none" w:sz="0" w:space="0" w:color="auto"/>
        <w:bottom w:val="none" w:sz="0" w:space="0" w:color="auto"/>
        <w:right w:val="none" w:sz="0" w:space="0" w:color="auto"/>
      </w:divBdr>
    </w:div>
    <w:div w:id="421218632">
      <w:marLeft w:val="0"/>
      <w:marRight w:val="0"/>
      <w:marTop w:val="0"/>
      <w:marBottom w:val="0"/>
      <w:divBdr>
        <w:top w:val="none" w:sz="0" w:space="0" w:color="auto"/>
        <w:left w:val="none" w:sz="0" w:space="0" w:color="auto"/>
        <w:bottom w:val="none" w:sz="0" w:space="0" w:color="auto"/>
        <w:right w:val="none" w:sz="0" w:space="0" w:color="auto"/>
      </w:divBdr>
    </w:div>
    <w:div w:id="421218633">
      <w:marLeft w:val="0"/>
      <w:marRight w:val="0"/>
      <w:marTop w:val="0"/>
      <w:marBottom w:val="0"/>
      <w:divBdr>
        <w:top w:val="none" w:sz="0" w:space="0" w:color="auto"/>
        <w:left w:val="none" w:sz="0" w:space="0" w:color="auto"/>
        <w:bottom w:val="none" w:sz="0" w:space="0" w:color="auto"/>
        <w:right w:val="none" w:sz="0" w:space="0" w:color="auto"/>
      </w:divBdr>
    </w:div>
    <w:div w:id="421218634">
      <w:marLeft w:val="0"/>
      <w:marRight w:val="0"/>
      <w:marTop w:val="0"/>
      <w:marBottom w:val="0"/>
      <w:divBdr>
        <w:top w:val="none" w:sz="0" w:space="0" w:color="auto"/>
        <w:left w:val="none" w:sz="0" w:space="0" w:color="auto"/>
        <w:bottom w:val="none" w:sz="0" w:space="0" w:color="auto"/>
        <w:right w:val="none" w:sz="0" w:space="0" w:color="auto"/>
      </w:divBdr>
    </w:div>
    <w:div w:id="421218635">
      <w:marLeft w:val="0"/>
      <w:marRight w:val="0"/>
      <w:marTop w:val="0"/>
      <w:marBottom w:val="0"/>
      <w:divBdr>
        <w:top w:val="none" w:sz="0" w:space="0" w:color="auto"/>
        <w:left w:val="none" w:sz="0" w:space="0" w:color="auto"/>
        <w:bottom w:val="none" w:sz="0" w:space="0" w:color="auto"/>
        <w:right w:val="none" w:sz="0" w:space="0" w:color="auto"/>
      </w:divBdr>
    </w:div>
    <w:div w:id="421218636">
      <w:marLeft w:val="0"/>
      <w:marRight w:val="0"/>
      <w:marTop w:val="0"/>
      <w:marBottom w:val="0"/>
      <w:divBdr>
        <w:top w:val="none" w:sz="0" w:space="0" w:color="auto"/>
        <w:left w:val="none" w:sz="0" w:space="0" w:color="auto"/>
        <w:bottom w:val="none" w:sz="0" w:space="0" w:color="auto"/>
        <w:right w:val="none" w:sz="0" w:space="0" w:color="auto"/>
      </w:divBdr>
    </w:div>
    <w:div w:id="421218637">
      <w:marLeft w:val="0"/>
      <w:marRight w:val="0"/>
      <w:marTop w:val="0"/>
      <w:marBottom w:val="0"/>
      <w:divBdr>
        <w:top w:val="none" w:sz="0" w:space="0" w:color="auto"/>
        <w:left w:val="none" w:sz="0" w:space="0" w:color="auto"/>
        <w:bottom w:val="none" w:sz="0" w:space="0" w:color="auto"/>
        <w:right w:val="none" w:sz="0" w:space="0" w:color="auto"/>
      </w:divBdr>
    </w:div>
    <w:div w:id="421218638">
      <w:marLeft w:val="0"/>
      <w:marRight w:val="0"/>
      <w:marTop w:val="0"/>
      <w:marBottom w:val="0"/>
      <w:divBdr>
        <w:top w:val="none" w:sz="0" w:space="0" w:color="auto"/>
        <w:left w:val="none" w:sz="0" w:space="0" w:color="auto"/>
        <w:bottom w:val="none" w:sz="0" w:space="0" w:color="auto"/>
        <w:right w:val="none" w:sz="0" w:space="0" w:color="auto"/>
      </w:divBdr>
    </w:div>
    <w:div w:id="421218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5087</Words>
  <Characters>29001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Дима</dc:creator>
  <cp:keywords/>
  <dc:description/>
  <cp:lastModifiedBy>admin</cp:lastModifiedBy>
  <cp:revision>2</cp:revision>
  <dcterms:created xsi:type="dcterms:W3CDTF">2014-03-09T07:59:00Z</dcterms:created>
  <dcterms:modified xsi:type="dcterms:W3CDTF">2014-03-09T07:59:00Z</dcterms:modified>
</cp:coreProperties>
</file>