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0B" w:rsidRPr="00311EC9" w:rsidRDefault="002D7B0B" w:rsidP="00311EC9">
      <w:pPr>
        <w:pStyle w:val="aff2"/>
      </w:pPr>
      <w:r w:rsidRPr="00311EC9">
        <w:t>Красноярский институт экономики</w:t>
      </w:r>
    </w:p>
    <w:p w:rsidR="002D7B0B" w:rsidRPr="00311EC9" w:rsidRDefault="002D7B0B" w:rsidP="00311EC9">
      <w:pPr>
        <w:pStyle w:val="aff2"/>
      </w:pPr>
      <w:r w:rsidRPr="00311EC9">
        <w:t>Санкт-Петербургской академии</w:t>
      </w:r>
      <w:r w:rsidR="00311EC9">
        <w:t xml:space="preserve"> </w:t>
      </w:r>
      <w:r w:rsidRPr="00311EC9">
        <w:t>управления и экономики</w:t>
      </w:r>
    </w:p>
    <w:p w:rsidR="00311EC9" w:rsidRDefault="002D7B0B" w:rsidP="00311EC9">
      <w:pPr>
        <w:pStyle w:val="aff2"/>
      </w:pPr>
      <w:r w:rsidRPr="00311EC9">
        <w:t>(НОУ ВПО</w:t>
      </w:r>
      <w:r w:rsidR="00311EC9" w:rsidRPr="00311EC9">
        <w:t xml:space="preserve">) </w:t>
      </w:r>
    </w:p>
    <w:p w:rsidR="00A802F2" w:rsidRPr="00311EC9" w:rsidRDefault="00A802F2" w:rsidP="00311EC9">
      <w:pPr>
        <w:pStyle w:val="aff2"/>
      </w:pPr>
      <w:r w:rsidRPr="00311EC9">
        <w:t>Факультет</w:t>
      </w:r>
    </w:p>
    <w:p w:rsidR="00A802F2" w:rsidRPr="00311EC9" w:rsidRDefault="00A802F2" w:rsidP="00311EC9">
      <w:pPr>
        <w:pStyle w:val="aff2"/>
      </w:pPr>
      <w:r w:rsidRPr="00311EC9">
        <w:t>социального управления</w:t>
      </w:r>
    </w:p>
    <w:p w:rsidR="00A802F2" w:rsidRPr="00311EC9" w:rsidRDefault="00A802F2" w:rsidP="00311EC9">
      <w:pPr>
        <w:pStyle w:val="aff2"/>
      </w:pPr>
      <w:r w:rsidRPr="00311EC9">
        <w:t>Специальность</w:t>
      </w:r>
    </w:p>
    <w:p w:rsidR="00311EC9" w:rsidRDefault="00A802F2" w:rsidP="00311EC9">
      <w:pPr>
        <w:pStyle w:val="aff2"/>
      </w:pPr>
      <w:r w:rsidRPr="00311EC9">
        <w:t xml:space="preserve">100103 </w:t>
      </w:r>
      <w:r w:rsidR="00311EC9" w:rsidRPr="00311EC9">
        <w:t>"</w:t>
      </w:r>
      <w:r w:rsidRPr="00311EC9">
        <w:t>социально-культурный сервис и туризм</w:t>
      </w:r>
      <w:r w:rsidR="00311EC9" w:rsidRPr="00311EC9">
        <w:t>"</w:t>
      </w: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Pr="00311EC9" w:rsidRDefault="002D7B0B" w:rsidP="00311EC9">
      <w:pPr>
        <w:pStyle w:val="aff2"/>
      </w:pPr>
      <w:r w:rsidRPr="00311EC9">
        <w:t>Реферат</w:t>
      </w:r>
    </w:p>
    <w:p w:rsidR="002D7B0B" w:rsidRPr="00311EC9" w:rsidRDefault="002D7B0B" w:rsidP="00311EC9">
      <w:pPr>
        <w:pStyle w:val="aff2"/>
      </w:pPr>
      <w:r w:rsidRPr="00311EC9">
        <w:t>По дисциплине</w:t>
      </w:r>
      <w:r w:rsidR="00311EC9" w:rsidRPr="00311EC9">
        <w:t>: "</w:t>
      </w:r>
      <w:r w:rsidRPr="00311EC9">
        <w:t>Города мира</w:t>
      </w:r>
      <w:r w:rsidR="00311EC9" w:rsidRPr="00311EC9">
        <w:t>"</w:t>
      </w:r>
    </w:p>
    <w:p w:rsidR="00311EC9" w:rsidRDefault="002D7B0B" w:rsidP="00311EC9">
      <w:pPr>
        <w:pStyle w:val="aff2"/>
      </w:pPr>
      <w:r w:rsidRPr="00311EC9">
        <w:t>Тема</w:t>
      </w:r>
      <w:r w:rsidR="00311EC9" w:rsidRPr="00311EC9">
        <w:t xml:space="preserve">: </w:t>
      </w:r>
      <w:r w:rsidRPr="00311EC9">
        <w:t>Стамбул</w:t>
      </w: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2D7B0B" w:rsidRPr="00311EC9" w:rsidRDefault="002D7B0B" w:rsidP="00311EC9">
      <w:pPr>
        <w:pStyle w:val="aff2"/>
        <w:jc w:val="left"/>
      </w:pPr>
      <w:r w:rsidRPr="00311EC9">
        <w:t>Выполнил(а</w:t>
      </w:r>
      <w:r w:rsidR="00311EC9" w:rsidRPr="00311EC9">
        <w:t xml:space="preserve">): </w:t>
      </w:r>
      <w:r w:rsidRPr="00311EC9">
        <w:t>студент(ка</w:t>
      </w:r>
      <w:r w:rsidR="00311EC9" w:rsidRPr="00311EC9">
        <w:t xml:space="preserve">) </w:t>
      </w:r>
      <w:r w:rsidRPr="00311EC9">
        <w:t xml:space="preserve">группы </w:t>
      </w:r>
    </w:p>
    <w:p w:rsidR="002D7B0B" w:rsidRPr="00311EC9" w:rsidRDefault="002D7B0B" w:rsidP="00311EC9">
      <w:pPr>
        <w:pStyle w:val="aff2"/>
        <w:jc w:val="left"/>
      </w:pPr>
      <w:r w:rsidRPr="00311EC9">
        <w:t>№ 5-6512/3-3</w:t>
      </w:r>
    </w:p>
    <w:p w:rsidR="00311EC9" w:rsidRDefault="002D7B0B" w:rsidP="00311EC9">
      <w:pPr>
        <w:pStyle w:val="aff2"/>
        <w:jc w:val="left"/>
      </w:pPr>
      <w:r w:rsidRPr="00311EC9">
        <w:t>Бондаренко О</w:t>
      </w:r>
      <w:r w:rsidR="00311EC9">
        <w:t>.В.</w:t>
      </w:r>
    </w:p>
    <w:p w:rsidR="00311EC9" w:rsidRPr="00311EC9" w:rsidRDefault="002D7B0B" w:rsidP="00311EC9">
      <w:pPr>
        <w:pStyle w:val="aff2"/>
        <w:jc w:val="left"/>
      </w:pPr>
      <w:r w:rsidRPr="00311EC9">
        <w:t>Проверил</w:t>
      </w:r>
      <w:r w:rsidR="00311EC9" w:rsidRPr="00311EC9">
        <w:t xml:space="preserve">: </w:t>
      </w:r>
      <w:r w:rsidRPr="00311EC9">
        <w:t xml:space="preserve">преподаватель </w:t>
      </w:r>
    </w:p>
    <w:p w:rsidR="00311EC9" w:rsidRDefault="005E4222" w:rsidP="00311EC9">
      <w:pPr>
        <w:pStyle w:val="aff2"/>
        <w:jc w:val="left"/>
      </w:pPr>
      <w:r w:rsidRPr="00311EC9">
        <w:t>Гонина Н</w:t>
      </w:r>
      <w:r w:rsidR="00311EC9">
        <w:t>.В.</w:t>
      </w: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Default="00311EC9" w:rsidP="00311EC9">
      <w:pPr>
        <w:pStyle w:val="aff2"/>
      </w:pPr>
    </w:p>
    <w:p w:rsidR="00311EC9" w:rsidRPr="00311EC9" w:rsidRDefault="00311EC9" w:rsidP="00311EC9">
      <w:pPr>
        <w:pStyle w:val="aff2"/>
      </w:pPr>
    </w:p>
    <w:p w:rsidR="002D7B0B" w:rsidRPr="00311EC9" w:rsidRDefault="002D7B0B" w:rsidP="00311EC9">
      <w:pPr>
        <w:pStyle w:val="aff2"/>
      </w:pPr>
      <w:r w:rsidRPr="00311EC9">
        <w:t>Красноярск, 2008</w:t>
      </w:r>
    </w:p>
    <w:p w:rsidR="00311EC9" w:rsidRDefault="002D7B0B" w:rsidP="00446454">
      <w:pPr>
        <w:pStyle w:val="2"/>
      </w:pPr>
      <w:r w:rsidRPr="00311EC9">
        <w:br w:type="page"/>
      </w:r>
      <w:r w:rsidR="006B14EC" w:rsidRPr="00311EC9">
        <w:t>Содержание</w:t>
      </w:r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История</w:t>
      </w:r>
      <w:r>
        <w:rPr>
          <w:noProof/>
          <w:webHidden/>
        </w:rPr>
        <w:tab/>
        <w:t>3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География</w:t>
      </w:r>
      <w:r>
        <w:rPr>
          <w:noProof/>
          <w:webHidden/>
        </w:rPr>
        <w:tab/>
        <w:t>5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Климат</w:t>
      </w:r>
      <w:r>
        <w:rPr>
          <w:noProof/>
          <w:webHidden/>
        </w:rPr>
        <w:tab/>
        <w:t>7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Архитектура</w:t>
      </w:r>
      <w:r>
        <w:rPr>
          <w:noProof/>
          <w:webHidden/>
        </w:rPr>
        <w:tab/>
        <w:t>9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Достопримечательности</w:t>
      </w:r>
      <w:r>
        <w:rPr>
          <w:noProof/>
          <w:webHidden/>
        </w:rPr>
        <w:tab/>
        <w:t>12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Айя-София</w:t>
      </w:r>
      <w:r>
        <w:rPr>
          <w:noProof/>
          <w:webHidden/>
        </w:rPr>
        <w:tab/>
        <w:t>12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Большой базар</w:t>
      </w:r>
      <w:r>
        <w:rPr>
          <w:noProof/>
          <w:webHidden/>
        </w:rPr>
        <w:tab/>
        <w:t>13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Голубая мечеть</w:t>
      </w:r>
      <w:r>
        <w:rPr>
          <w:noProof/>
          <w:webHidden/>
        </w:rPr>
        <w:tab/>
        <w:t>14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Дворец Топкапы</w:t>
      </w:r>
      <w:r>
        <w:rPr>
          <w:noProof/>
          <w:webHidden/>
        </w:rPr>
        <w:tab/>
        <w:t>16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Мечеть Сулеймана</w:t>
      </w:r>
      <w:r>
        <w:rPr>
          <w:noProof/>
          <w:webHidden/>
        </w:rPr>
        <w:tab/>
        <w:t>17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Шопинг</w:t>
      </w:r>
      <w:r>
        <w:rPr>
          <w:noProof/>
          <w:webHidden/>
        </w:rPr>
        <w:tab/>
        <w:t>18</w:t>
      </w:r>
    </w:p>
    <w:p w:rsidR="00446454" w:rsidRDefault="00446454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B46E7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20</w:t>
      </w:r>
    </w:p>
    <w:p w:rsidR="00311EC9" w:rsidRP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6B14EC" w:rsidRPr="00311EC9" w:rsidRDefault="006B14EC" w:rsidP="00311EC9">
      <w:pPr>
        <w:pStyle w:val="2"/>
      </w:pPr>
      <w:r w:rsidRPr="00311EC9">
        <w:br w:type="page"/>
      </w:r>
      <w:bookmarkStart w:id="0" w:name="_Toc231185173"/>
      <w:r w:rsidRPr="00311EC9">
        <w:t>История</w:t>
      </w:r>
      <w:bookmarkEnd w:id="0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6B14EC" w:rsidP="00311EC9">
      <w:pPr>
        <w:widowControl w:val="0"/>
        <w:autoSpaceDE w:val="0"/>
        <w:autoSpaceDN w:val="0"/>
        <w:adjustRightInd w:val="0"/>
        <w:ind w:firstLine="709"/>
      </w:pPr>
      <w:r w:rsidRPr="00311EC9">
        <w:t>Стамбул</w:t>
      </w:r>
      <w:r w:rsidR="00311EC9">
        <w:t>...</w:t>
      </w:r>
      <w:r w:rsidR="00311EC9" w:rsidRPr="00311EC9">
        <w:t xml:space="preserve"> </w:t>
      </w:r>
      <w:r w:rsidRPr="00311EC9">
        <w:t>Это единственный в мире город, который расположен на стыке двух близлежащих континентов, Азии и Европы</w:t>
      </w:r>
      <w:r w:rsidR="00311EC9" w:rsidRPr="00311EC9">
        <w:t xml:space="preserve"> - </w:t>
      </w:r>
      <w:r w:rsidRPr="00311EC9">
        <w:t>словно соединяя их в едином поцелуе</w:t>
      </w:r>
      <w:r w:rsidR="00311EC9">
        <w:t>...</w:t>
      </w:r>
      <w:r w:rsidR="00311EC9" w:rsidRPr="00311EC9">
        <w:t xml:space="preserve"> </w:t>
      </w:r>
      <w:r w:rsidRPr="00311EC9">
        <w:t>Вместе с тем, это тот единственный в мире город, который более двух тысячелетий был столицей двух мировых империй</w:t>
      </w:r>
      <w:r w:rsidR="00311EC9">
        <w:t>...</w:t>
      </w:r>
      <w:r w:rsidR="00311EC9" w:rsidRPr="00311EC9">
        <w:t xml:space="preserve"> </w:t>
      </w:r>
      <w:r w:rsidRPr="00311EC9">
        <w:t>Город этот одарил красотой не только Турцию, но весь мир, став исторической сокровищницей, привлекающей внимание всего человечества</w:t>
      </w:r>
      <w:r w:rsidR="00311EC9" w:rsidRPr="00311EC9">
        <w:t xml:space="preserve">. </w:t>
      </w:r>
      <w:r w:rsidRPr="00311EC9">
        <w:t>В настоящее время, являясь одной из великих культурных, изобразительных, исторических, торговых и деловых метрополий мира, этот город появился на исторической арене в конце второго тысячелетия до нашей эры как рыбацкий поселок на острове Логос</w:t>
      </w:r>
      <w:r w:rsidR="00311EC9" w:rsidRPr="00311EC9">
        <w:t xml:space="preserve">. </w:t>
      </w:r>
      <w:r w:rsidRPr="00311EC9">
        <w:t>В 7 веке до нашей эры, пришедшая сюда из страны Мегаре на Эгейском море группа моряков под предводительством некоего Бизаса размещается в этих местах, а после смерти своего командира нарекает город его именем</w:t>
      </w:r>
      <w:r w:rsidR="00311EC9" w:rsidRPr="00311EC9">
        <w:t xml:space="preserve"> - </w:t>
      </w:r>
      <w:r w:rsidRPr="00311EC9">
        <w:t>Бизантион</w:t>
      </w:r>
      <w:r w:rsidR="00311EC9" w:rsidRPr="00311EC9">
        <w:t xml:space="preserve">. </w:t>
      </w:r>
      <w:r w:rsidRPr="00311EC9">
        <w:t>Расположенный между Черным и Средиземным морями, город этот в силу своего удобного географического положения, располагал возможностью наблюдать все военные и торговые действия, а также, обладая самой природой дарованной гаванью</w:t>
      </w:r>
      <w:r w:rsidR="00311EC9" w:rsidRPr="00311EC9">
        <w:t xml:space="preserve"> - </w:t>
      </w:r>
      <w:r w:rsidRPr="00311EC9">
        <w:t>залив Золотого Рога, имел широкие возможности для быстрого развития</w:t>
      </w:r>
      <w:r w:rsidR="00311EC9" w:rsidRPr="00311EC9">
        <w:t xml:space="preserve">. </w:t>
      </w:r>
      <w:r w:rsidRPr="00311EC9">
        <w:t>В течение сменявших друг друга столетий Стамбул привлекал внимание почти всех населявших Анатолию народов и основанных здесь государств, попадая под самые различные господства, пока в первой половине 4 века не был провозглашен римским императором Великим Константином столицей его восточных территорий и переименован в Константинополь (город Константина</w:t>
      </w:r>
      <w:r w:rsidR="00311EC9" w:rsidRPr="00311EC9">
        <w:t xml:space="preserve">). </w:t>
      </w:r>
      <w:r w:rsidRPr="00311EC9">
        <w:t>С исторической точки зрения равных Стамбулу городов нет во всем мире, в то же время он отличается многоцветностью и полнотой жизни</w:t>
      </w:r>
      <w:r w:rsidR="00311EC9" w:rsidRPr="00311EC9">
        <w:t xml:space="preserve">. </w:t>
      </w:r>
      <w:r w:rsidRPr="00311EC9">
        <w:t>Чтобы увидеть Стамбул во всем великолепии, Вам необходимо запастись временем и терпением</w:t>
      </w:r>
      <w:r w:rsidR="00311EC9" w:rsidRPr="00311EC9">
        <w:t xml:space="preserve">. </w:t>
      </w:r>
      <w:r w:rsidRPr="00311EC9">
        <w:t>Однако Вы увидите, что затраченное окупится незабываемыми впечатлениями</w:t>
      </w:r>
      <w:r w:rsidR="00311EC9" w:rsidRPr="00311EC9">
        <w:t xml:space="preserve">: </w:t>
      </w:r>
      <w:r w:rsidRPr="00311EC9">
        <w:t>дворцы султанов, стремящиеся ввысь минареты старинных мечетей, старые церкви, музеи, говорливые базары и, конечно же, Босфор и бесконечная морская гладь цвета "ультрамарин"</w:t>
      </w:r>
      <w:r w:rsidR="00311EC9">
        <w:t>.</w:t>
      </w:r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6B14EC" w:rsidRPr="00311EC9" w:rsidRDefault="00311EC9" w:rsidP="00311EC9">
      <w:pPr>
        <w:pStyle w:val="2"/>
      </w:pPr>
      <w:r>
        <w:br w:type="page"/>
      </w:r>
      <w:bookmarkStart w:id="1" w:name="_Toc231185174"/>
      <w:r w:rsidR="006B14EC" w:rsidRPr="00311EC9">
        <w:t>География</w:t>
      </w:r>
      <w:bookmarkEnd w:id="1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6B14EC" w:rsidP="00311EC9">
      <w:pPr>
        <w:widowControl w:val="0"/>
        <w:autoSpaceDE w:val="0"/>
        <w:autoSpaceDN w:val="0"/>
        <w:adjustRightInd w:val="0"/>
        <w:ind w:firstLine="709"/>
      </w:pPr>
      <w:r w:rsidRPr="00311EC9">
        <w:t>Когда-то здесь был центр вселенной</w:t>
      </w:r>
      <w:r w:rsidR="00311EC9" w:rsidRPr="00311EC9">
        <w:t xml:space="preserve">. </w:t>
      </w:r>
      <w:r w:rsidRPr="00311EC9">
        <w:t>Сейчас это провинциальный город в азиатской стране Турции</w:t>
      </w:r>
      <w:r w:rsidR="00311EC9" w:rsidRPr="00311EC9">
        <w:t xml:space="preserve">. </w:t>
      </w:r>
      <w:r w:rsidRPr="00311EC9">
        <w:t>Но при этом Стамбул стоит одной ногой в Европе</w:t>
      </w:r>
      <w:r w:rsidR="00311EC9" w:rsidRPr="00311EC9">
        <w:t xml:space="preserve"> - </w:t>
      </w:r>
      <w:r w:rsidRPr="00311EC9">
        <w:t>единственный мегаполис, находящийся одновременно на двух континентах</w:t>
      </w:r>
      <w:r w:rsidR="00311EC9" w:rsidRPr="00311EC9">
        <w:t xml:space="preserve">. </w:t>
      </w:r>
      <w:r w:rsidRPr="00311EC9">
        <w:t>Извилистая трещина Босфора делит город надвое, отделяя Европу от Азии</w:t>
      </w:r>
      <w:r w:rsidR="00311EC9" w:rsidRPr="00311EC9">
        <w:t xml:space="preserve">. </w:t>
      </w:r>
      <w:r w:rsidRPr="00311EC9">
        <w:t>Чем меньше масштаб карты, тем более понятным кажется устройство Стамбула</w:t>
      </w:r>
      <w:r w:rsidR="00311EC9" w:rsidRPr="00311EC9">
        <w:t xml:space="preserve">. </w:t>
      </w:r>
      <w:r w:rsidRPr="00311EC9">
        <w:t>Кроме того, сразу угадывается многое в его судьбе</w:t>
      </w:r>
      <w:r w:rsidR="00311EC9" w:rsidRPr="00311EC9">
        <w:t xml:space="preserve">. </w:t>
      </w:r>
      <w:r w:rsidRPr="00311EC9">
        <w:t>Первоначально-то город затевался именно как азиатский</w:t>
      </w:r>
      <w:r w:rsidR="00311EC9" w:rsidRPr="00311EC9">
        <w:t xml:space="preserve">: </w:t>
      </w:r>
      <w:r w:rsidRPr="00311EC9">
        <w:t>свою первую колонию на Босфоре европейцы-греки основали, как и положено, на азиатском берегу</w:t>
      </w:r>
      <w:r w:rsidR="00311EC9" w:rsidRPr="00311EC9">
        <w:t xml:space="preserve">. </w:t>
      </w:r>
      <w:r w:rsidRPr="00311EC9">
        <w:t>Тут же выяснилось, что в Европе все-таки лучше</w:t>
      </w:r>
      <w:r w:rsidR="00311EC9" w:rsidRPr="00311EC9">
        <w:t xml:space="preserve">: </w:t>
      </w:r>
      <w:r w:rsidRPr="00311EC9">
        <w:t>именно здесь в результате оказался исторический центр города</w:t>
      </w:r>
      <w:r w:rsidR="00311EC9" w:rsidRPr="00311EC9">
        <w:t xml:space="preserve">. </w:t>
      </w:r>
      <w:r w:rsidRPr="00311EC9">
        <w:t>Aзия так и осталась меньшей половинкой, дачной окраиной, зато проросла в Европу</w:t>
      </w:r>
      <w:r w:rsidR="00311EC9" w:rsidRPr="00311EC9">
        <w:t xml:space="preserve">: </w:t>
      </w:r>
      <w:r w:rsidRPr="00311EC9">
        <w:t>самые грязные и дикие восточные кварталы находятся как раз на европейской стороне</w:t>
      </w:r>
      <w:r w:rsidR="00311EC9" w:rsidRPr="00311EC9">
        <w:t xml:space="preserve">. </w:t>
      </w:r>
      <w:r w:rsidRPr="00311EC9">
        <w:t>В ответ Европа слегка умыла да причесала Aзию</w:t>
      </w:r>
      <w:r w:rsidR="00311EC9" w:rsidRPr="00311EC9">
        <w:t xml:space="preserve">: </w:t>
      </w:r>
      <w:r w:rsidRPr="00311EC9">
        <w:t>на азиатском берегу как-то просторнее, респектабельнее и чище, а некоторые кварталы кажутся совсем европейскими</w:t>
      </w:r>
      <w:r w:rsidR="00311EC9" w:rsidRPr="00311EC9">
        <w:t xml:space="preserve">. </w:t>
      </w:r>
      <w:r w:rsidRPr="00311EC9">
        <w:t>Босфор, на берегах которого происходят эти странности,</w:t>
      </w:r>
      <w:r w:rsidR="00311EC9" w:rsidRPr="00311EC9">
        <w:t xml:space="preserve"> - </w:t>
      </w:r>
      <w:r w:rsidRPr="00311EC9">
        <w:t>подлинная душа города</w:t>
      </w:r>
      <w:r w:rsidR="00311EC9" w:rsidRPr="00311EC9">
        <w:t xml:space="preserve">. </w:t>
      </w:r>
      <w:r w:rsidRPr="00311EC9">
        <w:t>Надо хоть немного проплыть по Босфору вдоль дворцов и крепостей, холмов и долин</w:t>
      </w:r>
      <w:r w:rsidR="00311EC9" w:rsidRPr="00311EC9">
        <w:t xml:space="preserve"> - </w:t>
      </w:r>
      <w:r w:rsidRPr="00311EC9">
        <w:t>иначе вообще ничего не поймешь в Стамбуле</w:t>
      </w:r>
      <w:r w:rsidR="00311EC9" w:rsidRPr="00311EC9">
        <w:t xml:space="preserve">. </w:t>
      </w:r>
      <w:r w:rsidRPr="00311EC9">
        <w:t>Хотя в этом гигантском городе можно, вероятно, спокойно прожить жизнь, так ни разу и не увидев вод пролива,</w:t>
      </w:r>
      <w:r w:rsidR="00311EC9" w:rsidRPr="00311EC9">
        <w:t xml:space="preserve"> - </w:t>
      </w:r>
      <w:r w:rsidRPr="00311EC9">
        <w:t>одна из многочисленных странностей Стамбула как раз и заключается в том, что в большинстве кварталов как-то совсем не ощущается, что город со всех сторон окружен водой</w:t>
      </w:r>
      <w:r w:rsidR="00311EC9" w:rsidRPr="00311EC9">
        <w:t xml:space="preserve">. </w:t>
      </w:r>
      <w:r w:rsidRPr="00311EC9">
        <w:t>Европейская часть, в свою очередь, тоже расколота надвое</w:t>
      </w:r>
      <w:r w:rsidR="00311EC9" w:rsidRPr="00311EC9">
        <w:t xml:space="preserve"> - </w:t>
      </w:r>
      <w:r w:rsidRPr="00311EC9">
        <w:t>на этот раз длинным извилистым заливом Золотой Рог</w:t>
      </w:r>
      <w:r w:rsidR="00311EC9" w:rsidRPr="00311EC9">
        <w:t xml:space="preserve">. </w:t>
      </w:r>
      <w:r w:rsidRPr="00311EC9">
        <w:t>Между Золотым Рогом и Мраморным морем зажат треугольный полуостров Старого города, который когда-то назывался Византием, потом Вторым Римом, а затем Константинополем</w:t>
      </w:r>
      <w:r w:rsidR="00311EC9" w:rsidRPr="00311EC9">
        <w:t xml:space="preserve">. </w:t>
      </w:r>
      <w:r w:rsidRPr="00311EC9">
        <w:t>Город, как и полагается Риму (пусть и Второму</w:t>
      </w:r>
      <w:r w:rsidR="00311EC9" w:rsidRPr="00311EC9">
        <w:t>),</w:t>
      </w:r>
      <w:r w:rsidRPr="00311EC9">
        <w:t xml:space="preserve"> стоит на семи холмах</w:t>
      </w:r>
      <w:r w:rsidR="00311EC9" w:rsidRPr="00311EC9">
        <w:t xml:space="preserve">. </w:t>
      </w:r>
      <w:r w:rsidRPr="00311EC9">
        <w:t>Шестеро братцев выстроились в ряд над Золотым Рогом, седьмой</w:t>
      </w:r>
      <w:r w:rsidR="00311EC9" w:rsidRPr="00311EC9">
        <w:t xml:space="preserve"> - </w:t>
      </w:r>
      <w:r w:rsidRPr="00311EC9">
        <w:t>нелюбимый</w:t>
      </w:r>
      <w:r w:rsidR="00311EC9" w:rsidRPr="00311EC9">
        <w:t xml:space="preserve"> - </w:t>
      </w:r>
      <w:r w:rsidRPr="00311EC9">
        <w:t>приютился поодаль у Мраморного моря</w:t>
      </w:r>
      <w:r w:rsidR="00311EC9" w:rsidRPr="00311EC9">
        <w:t xml:space="preserve">. </w:t>
      </w:r>
      <w:r w:rsidRPr="00311EC9">
        <w:t>Хотя сейчас городской рельеф сильно сглажен, холмы Второго Рима по-прежнему царственны</w:t>
      </w:r>
      <w:r w:rsidR="00311EC9" w:rsidRPr="00311EC9">
        <w:t xml:space="preserve">: </w:t>
      </w:r>
      <w:r w:rsidRPr="00311EC9">
        <w:t>каждый из них увенчан большой имперской мечетью или византийской церковью</w:t>
      </w:r>
      <w:r w:rsidR="00311EC9" w:rsidRPr="00311EC9">
        <w:t xml:space="preserve">. </w:t>
      </w:r>
      <w:r w:rsidRPr="00311EC9">
        <w:t>На первом холме, на самом мысу полуострова, стоит Святая София</w:t>
      </w:r>
      <w:r w:rsidR="00311EC9" w:rsidRPr="00311EC9">
        <w:t xml:space="preserve">. </w:t>
      </w:r>
      <w:r w:rsidRPr="00311EC9">
        <w:t>Здесь туристический центр Стамбула</w:t>
      </w:r>
      <w:r w:rsidR="00311EC9" w:rsidRPr="00311EC9">
        <w:t xml:space="preserve"> - </w:t>
      </w:r>
      <w:r w:rsidRPr="00311EC9">
        <w:t>район Султанахмет с его дворцом Топкапы и Голубой мечетью</w:t>
      </w:r>
      <w:r w:rsidR="00311EC9" w:rsidRPr="00311EC9">
        <w:t xml:space="preserve">. </w:t>
      </w:r>
      <w:r w:rsidRPr="00311EC9">
        <w:t>Дальше на запад раскинул ковры Большой базар, а вокруг</w:t>
      </w:r>
      <w:r w:rsidR="00311EC9" w:rsidRPr="00311EC9">
        <w:t xml:space="preserve"> - </w:t>
      </w:r>
      <w:r w:rsidRPr="00311EC9">
        <w:t>кварталы Старого города</w:t>
      </w:r>
      <w:r w:rsidR="00311EC9" w:rsidRPr="00311EC9">
        <w:t xml:space="preserve">. </w:t>
      </w:r>
      <w:r w:rsidRPr="00311EC9">
        <w:t>В сердце каждого из них</w:t>
      </w:r>
      <w:r w:rsidR="00311EC9" w:rsidRPr="00311EC9">
        <w:t xml:space="preserve"> - </w:t>
      </w:r>
      <w:r w:rsidRPr="00311EC9">
        <w:t>красавица-мечеть, а самая прекрасная из сестричек</w:t>
      </w:r>
      <w:r w:rsidR="00311EC9" w:rsidRPr="00311EC9">
        <w:t xml:space="preserve"> - </w:t>
      </w:r>
      <w:r w:rsidRPr="00311EC9">
        <w:t>несравненная Сулеймание</w:t>
      </w:r>
      <w:r w:rsidR="00311EC9" w:rsidRPr="00311EC9">
        <w:t xml:space="preserve">. </w:t>
      </w:r>
      <w:r w:rsidRPr="00311EC9">
        <w:t>Все это богатство крепко охвачено древними городскими стенами</w:t>
      </w:r>
      <w:r w:rsidR="00311EC9" w:rsidRPr="00311EC9">
        <w:t xml:space="preserve">. </w:t>
      </w:r>
      <w:r w:rsidRPr="00311EC9">
        <w:t>И опять же, чем дальше на запад, тем ближе к востоку</w:t>
      </w:r>
      <w:r w:rsidR="00311EC9" w:rsidRPr="00311EC9">
        <w:t xml:space="preserve">: </w:t>
      </w:r>
      <w:r w:rsidRPr="00311EC9">
        <w:t>самые консервативные и ортодоксальные районы Стамбула</w:t>
      </w:r>
      <w:r w:rsidR="00311EC9" w:rsidRPr="00311EC9">
        <w:t xml:space="preserve"> - </w:t>
      </w:r>
      <w:r w:rsidRPr="00311EC9">
        <w:t>Фатих, Чаршамба, Эйюп</w:t>
      </w:r>
      <w:r w:rsidR="00311EC9" w:rsidRPr="00311EC9">
        <w:t xml:space="preserve"> - </w:t>
      </w:r>
      <w:r w:rsidRPr="00311EC9">
        <w:t>расположены как раз в западной части старого города</w:t>
      </w:r>
      <w:r w:rsidR="00311EC9" w:rsidRPr="00311EC9">
        <w:t xml:space="preserve"> - </w:t>
      </w:r>
      <w:r w:rsidRPr="00311EC9">
        <w:t>вдоль стены и в верховьях Золотого Рога</w:t>
      </w:r>
      <w:r w:rsidR="00311EC9" w:rsidRPr="00311EC9">
        <w:t xml:space="preserve">. </w:t>
      </w:r>
      <w:r w:rsidRPr="00311EC9">
        <w:t>Зато в устье залива лежит площадь Эминеню</w:t>
      </w:r>
      <w:r w:rsidR="00311EC9" w:rsidRPr="00311EC9">
        <w:t xml:space="preserve"> - </w:t>
      </w:r>
      <w:r w:rsidRPr="00311EC9">
        <w:t>кипящий центр уличной жизни Стамбула, а напротив, на северном берегу, расположились самые что ни на есть европейские кварталы</w:t>
      </w:r>
      <w:r w:rsidR="00311EC9" w:rsidRPr="00311EC9">
        <w:t xml:space="preserve">: </w:t>
      </w:r>
      <w:r w:rsidRPr="00311EC9">
        <w:t>в старину</w:t>
      </w:r>
      <w:r w:rsidR="00311EC9" w:rsidRPr="00311EC9">
        <w:t xml:space="preserve"> - </w:t>
      </w:r>
      <w:r w:rsidRPr="00311EC9">
        <w:t>рассадник вольнодумства, а сейчас</w:t>
      </w:r>
      <w:r w:rsidR="00311EC9" w:rsidRPr="00311EC9">
        <w:t xml:space="preserve"> - </w:t>
      </w:r>
      <w:r w:rsidRPr="00311EC9">
        <w:t>рассадник кафе, баров и ночной жизни</w:t>
      </w:r>
      <w:r w:rsidR="00311EC9" w:rsidRPr="00311EC9">
        <w:t xml:space="preserve">. </w:t>
      </w:r>
      <w:r w:rsidRPr="00311EC9">
        <w:t>На высоком холме Бейоглу карандаш Галатской башни обозначает место древней генуэзской колонии, выше стоят дворцы европейских консульств, вокруг Перы (ныне превратившейся в улицу Истиклал</w:t>
      </w:r>
      <w:r w:rsidR="00311EC9" w:rsidRPr="00311EC9">
        <w:t xml:space="preserve">) </w:t>
      </w:r>
      <w:r w:rsidRPr="00311EC9">
        <w:t>и Таксима</w:t>
      </w:r>
      <w:r w:rsidR="00311EC9" w:rsidRPr="00311EC9">
        <w:t xml:space="preserve"> - </w:t>
      </w:r>
      <w:r w:rsidRPr="00311EC9">
        <w:t>клубная сцена Стамбула, а еще дальше на север громоздятся небоскребы Левента и других современных деловых районов</w:t>
      </w:r>
      <w:r w:rsidR="00311EC9" w:rsidRPr="00311EC9">
        <w:t xml:space="preserve">. </w:t>
      </w:r>
      <w:r w:rsidRPr="00311EC9">
        <w:t>Но туда вы, скорее всего, не попадете</w:t>
      </w:r>
      <w:r w:rsidR="00311EC9" w:rsidRPr="00311EC9">
        <w:t xml:space="preserve">. </w:t>
      </w:r>
      <w:r w:rsidRPr="00311EC9">
        <w:t>Хотя Стамбул огромен и растет с такой скоростью, что каждый новый телефонный справочник устаревает еще в типографии, "объектом всемирного желания", как говаривали в старину, по-прежнему остается сравнительно небольшой пятачок на Босфоре</w:t>
      </w:r>
      <w:r w:rsidR="00311EC9" w:rsidRPr="00311EC9">
        <w:t xml:space="preserve">: </w:t>
      </w:r>
      <w:r w:rsidRPr="00311EC9">
        <w:t>Константинополь</w:t>
      </w:r>
      <w:r w:rsidR="00311EC9" w:rsidRPr="00311EC9">
        <w:t xml:space="preserve"> - </w:t>
      </w:r>
      <w:r w:rsidRPr="00311EC9">
        <w:t>Царьград</w:t>
      </w:r>
      <w:r w:rsidR="00311EC9" w:rsidRPr="00311EC9">
        <w:t xml:space="preserve"> - </w:t>
      </w:r>
      <w:r w:rsidRPr="00311EC9">
        <w:t>Стамбул</w:t>
      </w:r>
      <w:r w:rsidR="00311EC9" w:rsidRPr="00311EC9">
        <w:t xml:space="preserve">. </w:t>
      </w:r>
      <w:r w:rsidRPr="00311EC9">
        <w:t>Центр вселенной</w:t>
      </w:r>
      <w:r w:rsidR="00311EC9">
        <w:t>.</w:t>
      </w:r>
    </w:p>
    <w:p w:rsidR="006B14EC" w:rsidRPr="00311EC9" w:rsidRDefault="00311EC9" w:rsidP="00311EC9">
      <w:pPr>
        <w:pStyle w:val="2"/>
      </w:pPr>
      <w:r>
        <w:br w:type="page"/>
      </w:r>
      <w:bookmarkStart w:id="2" w:name="_Toc231185175"/>
      <w:r w:rsidR="006B14EC" w:rsidRPr="00311EC9">
        <w:t>Климат</w:t>
      </w:r>
      <w:bookmarkEnd w:id="2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6B14EC" w:rsidRPr="00311EC9" w:rsidRDefault="006B14EC" w:rsidP="00311EC9">
      <w:pPr>
        <w:widowControl w:val="0"/>
        <w:autoSpaceDE w:val="0"/>
        <w:autoSpaceDN w:val="0"/>
        <w:adjustRightInd w:val="0"/>
        <w:ind w:firstLine="709"/>
      </w:pPr>
      <w:r w:rsidRPr="00311EC9">
        <w:t>Одна из немногих прелестей стамбульской зимы</w:t>
      </w:r>
      <w:r w:rsidR="00311EC9" w:rsidRPr="00311EC9">
        <w:t xml:space="preserve"> - </w:t>
      </w:r>
      <w:r w:rsidRPr="00311EC9">
        <w:t>когда раз в несколько лет случается добротный снегопад</w:t>
      </w:r>
      <w:r w:rsidR="00311EC9" w:rsidRPr="00311EC9">
        <w:t xml:space="preserve">: </w:t>
      </w:r>
      <w:r w:rsidRPr="00311EC9">
        <w:t>дети неумело играют в снежки, кипарисы становятся похожи на елки, а сам город вдруг приобретает довольно неожиданное сходство с зимней Венецией</w:t>
      </w:r>
      <w:r w:rsidR="00311EC9" w:rsidRPr="00311EC9">
        <w:t xml:space="preserve">. </w:t>
      </w:r>
      <w:r w:rsidRPr="00311EC9">
        <w:t>Но это редкость</w:t>
      </w:r>
      <w:r w:rsidR="00311EC9" w:rsidRPr="00311EC9">
        <w:t xml:space="preserve">. </w:t>
      </w:r>
      <w:r w:rsidRPr="00311EC9">
        <w:t>Обычно же Стамбул с ноября по март переживает тяжелую климатическую неврастению</w:t>
      </w:r>
      <w:r w:rsidR="00311EC9" w:rsidRPr="00311EC9">
        <w:t xml:space="preserve">: </w:t>
      </w:r>
      <w:r w:rsidRPr="00311EC9">
        <w:t>никак не может решить, что ему роднее</w:t>
      </w:r>
      <w:r w:rsidR="00311EC9" w:rsidRPr="00311EC9">
        <w:t xml:space="preserve"> - </w:t>
      </w:r>
      <w:r w:rsidRPr="00311EC9">
        <w:t>юг или север</w:t>
      </w:r>
      <w:r w:rsidR="00311EC9" w:rsidRPr="00311EC9">
        <w:t xml:space="preserve">. </w:t>
      </w:r>
      <w:r w:rsidRPr="00311EC9">
        <w:t>Где-нибудь глухим декабрем могут стоять солнечные и чуть ли не весенние дни, но надо быть начеку</w:t>
      </w:r>
      <w:r w:rsidR="00311EC9" w:rsidRPr="00311EC9">
        <w:t xml:space="preserve">: </w:t>
      </w:r>
      <w:r w:rsidRPr="00311EC9">
        <w:t>внезапно через аэродинамическую трубу Босфора прилетает ледяной ветер с севера, открыточная лазурь моря обиженно наливается каким-то прямо невским свинцом, а параллельно земле летит ледяной дождь, удачно дополненный мокрым снегом</w:t>
      </w:r>
      <w:r w:rsidR="00311EC9" w:rsidRPr="00311EC9">
        <w:t xml:space="preserve">. </w:t>
      </w:r>
      <w:r w:rsidRPr="00311EC9">
        <w:t>Правда, солнце тут же выглядывает снова</w:t>
      </w:r>
      <w:r w:rsidR="00311EC9" w:rsidRPr="00311EC9">
        <w:t xml:space="preserve"> - </w:t>
      </w:r>
      <w:r w:rsidRPr="00311EC9">
        <w:t>с самым невинным видом</w:t>
      </w:r>
      <w:r w:rsidR="00311EC9" w:rsidRPr="00311EC9">
        <w:t xml:space="preserve">. </w:t>
      </w:r>
      <w:r w:rsidRPr="00311EC9">
        <w:t>Происходят такие истории всегда внезапно</w:t>
      </w:r>
      <w:r w:rsidR="00311EC9" w:rsidRPr="00311EC9">
        <w:t xml:space="preserve"> - </w:t>
      </w:r>
      <w:r w:rsidRPr="00311EC9">
        <w:t>и всегда именно в тот момент, когда вы наконец решились на какой-нибудь сугубо летний жест</w:t>
      </w:r>
      <w:r w:rsidR="00311EC9" w:rsidRPr="00311EC9">
        <w:t xml:space="preserve">: </w:t>
      </w:r>
      <w:r w:rsidRPr="00311EC9">
        <w:t>переплыть Босфор, скажем, или снять куртку</w:t>
      </w:r>
      <w:r w:rsidR="00311EC9" w:rsidRPr="00311EC9">
        <w:t xml:space="preserve">. </w:t>
      </w:r>
      <w:r w:rsidRPr="00311EC9">
        <w:t>Так что плюсы зимнего путешествия в Стамбул</w:t>
      </w:r>
      <w:r w:rsidR="00311EC9" w:rsidRPr="00311EC9">
        <w:t xml:space="preserve"> - </w:t>
      </w:r>
      <w:r w:rsidRPr="00311EC9">
        <w:t>это, главным образом, низкие цены в отелях и отсутствие толп туристов (хотя сезон в городе не прекращается никогда</w:t>
      </w:r>
      <w:r w:rsidR="00311EC9" w:rsidRPr="00311EC9">
        <w:t xml:space="preserve">). </w:t>
      </w:r>
      <w:r w:rsidRPr="00311EC9">
        <w:t>Разумеется, от этих преимуществ не остается и следа во время рождественских каникул</w:t>
      </w:r>
      <w:r w:rsidR="00311EC9" w:rsidRPr="00311EC9">
        <w:t xml:space="preserve">. </w:t>
      </w:r>
      <w:r w:rsidRPr="00311EC9">
        <w:t>Весна наступает стремительно, и в апреле в воздухе уже разливается совершеннейшая прелесть</w:t>
      </w:r>
      <w:r w:rsidR="00311EC9" w:rsidRPr="00311EC9">
        <w:t xml:space="preserve">. </w:t>
      </w:r>
      <w:r w:rsidRPr="00311EC9">
        <w:t>Город кажется необыкновенно чистым и свежим, а к упоительным видам добавляются и другие занимательные зрелища</w:t>
      </w:r>
      <w:r w:rsidR="00311EC9" w:rsidRPr="00311EC9">
        <w:t xml:space="preserve">: </w:t>
      </w:r>
      <w:r w:rsidRPr="00311EC9">
        <w:t>в апреле стартует Стамбульский кинофестиваль, первый из великого множества местных фестов</w:t>
      </w:r>
      <w:r w:rsidR="00311EC9" w:rsidRPr="00311EC9">
        <w:t xml:space="preserve">. </w:t>
      </w:r>
      <w:r w:rsidRPr="00311EC9">
        <w:t>К концу апреля становится уверенно тепло и зацветают тюльпаны</w:t>
      </w:r>
      <w:r w:rsidR="00311EC9" w:rsidRPr="00311EC9">
        <w:t xml:space="preserve">. </w:t>
      </w:r>
      <w:r w:rsidRPr="00311EC9">
        <w:t>Дальше, с начала Тюльпанового фестиваля по конец Джазового (то есть с конца апреля до середины июля</w:t>
      </w:r>
      <w:r w:rsidR="00311EC9" w:rsidRPr="00311EC9">
        <w:t xml:space="preserve">) </w:t>
      </w:r>
      <w:r w:rsidRPr="00311EC9">
        <w:t>в Стамбуле</w:t>
      </w:r>
      <w:r w:rsidR="00311EC9" w:rsidRPr="00311EC9">
        <w:t xml:space="preserve"> - </w:t>
      </w:r>
      <w:r w:rsidRPr="00311EC9">
        <w:t>самое лучшее время</w:t>
      </w:r>
      <w:r w:rsidR="00311EC9" w:rsidRPr="00311EC9">
        <w:t xml:space="preserve">. </w:t>
      </w:r>
      <w:r w:rsidRPr="00311EC9">
        <w:t>В июне начинаются пляжные радости, а в июле-августе город впадает в некоторую прострацию от жары</w:t>
      </w:r>
      <w:r w:rsidR="00311EC9" w:rsidRPr="00311EC9">
        <w:t xml:space="preserve">. </w:t>
      </w:r>
      <w:r w:rsidRPr="00311EC9">
        <w:t>Тем не менее, пик цен на отели приходится именно на три летних месяца</w:t>
      </w:r>
      <w:r w:rsidR="00311EC9" w:rsidRPr="00311EC9">
        <w:t xml:space="preserve">. </w:t>
      </w:r>
      <w:r w:rsidRPr="00311EC9">
        <w:t>К середине сентября жара несколько спадает, начинается бархатный сезон (до конца октября</w:t>
      </w:r>
      <w:r w:rsidR="00311EC9" w:rsidRPr="00311EC9">
        <w:t>),</w:t>
      </w:r>
      <w:r w:rsidRPr="00311EC9">
        <w:t xml:space="preserve"> ознаменованный еще одним джазовым фестивалем, Стамбульской биеннале (в нечетные годы</w:t>
      </w:r>
      <w:r w:rsidR="00311EC9" w:rsidRPr="00311EC9">
        <w:t xml:space="preserve">). </w:t>
      </w:r>
      <w:r w:rsidRPr="00311EC9">
        <w:t>Перед поездкой полезно выяснить, на какое время приходится в этом году Рамазан</w:t>
      </w:r>
      <w:r w:rsidR="00311EC9" w:rsidRPr="00311EC9">
        <w:t xml:space="preserve"> - </w:t>
      </w:r>
      <w:r w:rsidRPr="00311EC9">
        <w:t>месячный мусульманский пост, во время которого не полагается есть, пить и курить (во всяком случае, публично</w:t>
      </w:r>
      <w:r w:rsidR="00311EC9" w:rsidRPr="00311EC9">
        <w:t xml:space="preserve">) </w:t>
      </w:r>
      <w:r w:rsidRPr="00311EC9">
        <w:t>с восхода до заката солнца</w:t>
      </w:r>
      <w:r w:rsidR="00311EC9" w:rsidRPr="00311EC9">
        <w:t xml:space="preserve">. </w:t>
      </w:r>
      <w:r w:rsidRPr="00311EC9">
        <w:t>Нельзя сказать, чтобы ограничения чрезмерно строго соблюдались в светском Стамбуле, однако некоторые кафе и рестораны могут быть закрыты, а во многих мечетях (особенно в каком-нибудь ортодоксальном районе в пятницу</w:t>
      </w:r>
      <w:r w:rsidR="00311EC9" w:rsidRPr="00311EC9">
        <w:t xml:space="preserve">) </w:t>
      </w:r>
      <w:r w:rsidRPr="00311EC9">
        <w:t>туристам будут совсем не рады</w:t>
      </w:r>
      <w:r w:rsidR="00311EC9" w:rsidRPr="00311EC9">
        <w:t xml:space="preserve">. </w:t>
      </w:r>
      <w:r w:rsidRPr="00311EC9">
        <w:t>Но когда бы вы ни ехали, обувь стоит взять удобную (предстоит много ходить по разбитому булыжнику</w:t>
      </w:r>
      <w:r w:rsidR="00311EC9" w:rsidRPr="00311EC9">
        <w:t xml:space="preserve">) </w:t>
      </w:r>
      <w:r w:rsidRPr="00311EC9">
        <w:t>и с минимальным количеством завязок (то и дело надо будет разуваться перед входом в мечеть</w:t>
      </w:r>
      <w:r w:rsidR="00311EC9" w:rsidRPr="00311EC9">
        <w:t xml:space="preserve">). </w:t>
      </w:r>
      <w:r w:rsidRPr="00311EC9">
        <w:t xml:space="preserve">Среднемесячная температура январь +5 февраль +6 март +7 апрель +8 май +14 июнь +19 июль +26 август +31 сентябрь +31 октябрь +25 ноябрь +17 декабрь +10 </w:t>
      </w:r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6B14EC" w:rsidRPr="00311EC9" w:rsidRDefault="00311EC9" w:rsidP="00311EC9">
      <w:pPr>
        <w:pStyle w:val="2"/>
      </w:pPr>
      <w:r>
        <w:br w:type="page"/>
      </w:r>
      <w:bookmarkStart w:id="3" w:name="_Toc231185176"/>
      <w:r w:rsidR="006B14EC" w:rsidRPr="00311EC9">
        <w:t>Архитектура</w:t>
      </w:r>
      <w:bookmarkEnd w:id="3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6B14EC" w:rsidP="00311EC9">
      <w:pPr>
        <w:widowControl w:val="0"/>
        <w:autoSpaceDE w:val="0"/>
        <w:autoSpaceDN w:val="0"/>
        <w:adjustRightInd w:val="0"/>
        <w:ind w:firstLine="709"/>
      </w:pPr>
      <w:r w:rsidRPr="00311EC9">
        <w:t>Стамбул</w:t>
      </w:r>
      <w:r w:rsidR="00311EC9" w:rsidRPr="00311EC9">
        <w:t xml:space="preserve">. </w:t>
      </w:r>
      <w:r w:rsidRPr="00311EC9">
        <w:t>Османский ренессанс</w:t>
      </w:r>
      <w:r w:rsidR="00311EC9" w:rsidRPr="00311EC9">
        <w:t xml:space="preserve">. </w:t>
      </w:r>
      <w:r w:rsidRPr="00311EC9">
        <w:t xml:space="preserve">И все же Провидению, видимо, было угодно, чтобы этот древний город вновь обрел и столичный блеск, и былое могущество </w:t>
      </w:r>
      <w:r w:rsidR="00311EC9">
        <w:t>-</w:t>
      </w:r>
      <w:r w:rsidRPr="00311EC9">
        <w:t xml:space="preserve"> несколько лет спустя Мехмед II перенес сюда из Адрианополя (Эдирн</w:t>
      </w:r>
      <w:r w:rsidR="00311EC9" w:rsidRPr="00311EC9">
        <w:t xml:space="preserve">) </w:t>
      </w:r>
      <w:r w:rsidRPr="00311EC9">
        <w:t>центр своей империи</w:t>
      </w:r>
      <w:r w:rsidR="00311EC9" w:rsidRPr="00311EC9">
        <w:t xml:space="preserve">. </w:t>
      </w:r>
      <w:r w:rsidRPr="00311EC9">
        <w:t xml:space="preserve">И вскоре город приобрел и новое лицо, и новое название </w:t>
      </w:r>
      <w:r w:rsidR="00311EC9">
        <w:t>-</w:t>
      </w:r>
      <w:r w:rsidRPr="00311EC9">
        <w:t xml:space="preserve"> Стамбул (считается, что это искаженное звучание греческого слова </w:t>
      </w:r>
      <w:r w:rsidR="00311EC9" w:rsidRPr="00311EC9">
        <w:t>"</w:t>
      </w:r>
      <w:r w:rsidRPr="00311EC9">
        <w:t>полис</w:t>
      </w:r>
      <w:r w:rsidR="00311EC9" w:rsidRPr="00311EC9">
        <w:t>"</w:t>
      </w:r>
      <w:r w:rsidRPr="00311EC9">
        <w:t xml:space="preserve">, то есть </w:t>
      </w:r>
      <w:r w:rsidR="00311EC9" w:rsidRPr="00311EC9">
        <w:t>"</w:t>
      </w:r>
      <w:r w:rsidRPr="00311EC9">
        <w:t>город</w:t>
      </w:r>
      <w:r w:rsidR="00311EC9" w:rsidRPr="00311EC9">
        <w:t>"</w:t>
      </w:r>
      <w:r w:rsidRPr="00311EC9">
        <w:t>, так его сокращенно называли сами константинопольцы еще в XII веке</w:t>
      </w:r>
      <w:r w:rsidR="00311EC9" w:rsidRPr="00311EC9">
        <w:t xml:space="preserve">). </w:t>
      </w:r>
      <w:r w:rsidRPr="00311EC9">
        <w:t>В Стамбул были приглашены строители, которые во многом изменили его облик, придав ему восточный колорит</w:t>
      </w:r>
      <w:r w:rsidR="00311EC9" w:rsidRPr="00311EC9">
        <w:t xml:space="preserve">. </w:t>
      </w:r>
      <w:r w:rsidRPr="00311EC9">
        <w:t>Здесь появились мечети, медресе, турецкие бани (хамам</w:t>
      </w:r>
      <w:r w:rsidR="00311EC9" w:rsidRPr="00311EC9">
        <w:t>),</w:t>
      </w:r>
      <w:r w:rsidRPr="00311EC9">
        <w:t xml:space="preserve"> казармы для янычар, прохладные фонтаны и многолюдные караван-сараи </w:t>
      </w:r>
      <w:r w:rsidR="00311EC9">
        <w:t>-</w:t>
      </w:r>
      <w:r w:rsidRPr="00311EC9">
        <w:t xml:space="preserve"> словом, весь тот комплекс сооружений, без которых трудно представить мусульманский город</w:t>
      </w:r>
      <w:r w:rsidR="00311EC9" w:rsidRPr="00311EC9">
        <w:t xml:space="preserve">. </w:t>
      </w:r>
      <w:r w:rsidRPr="00311EC9">
        <w:t>Крупные мечети с более чем одним минаретом именовались султанскими, а те, что поскромнее,</w:t>
      </w:r>
      <w:r w:rsidR="00311EC9" w:rsidRPr="00311EC9">
        <w:t xml:space="preserve"> - </w:t>
      </w:r>
      <w:r w:rsidRPr="00311EC9">
        <w:t>визирскими</w:t>
      </w:r>
      <w:r w:rsidR="00311EC9" w:rsidRPr="00311EC9">
        <w:t xml:space="preserve">. </w:t>
      </w:r>
      <w:r w:rsidRPr="00311EC9">
        <w:t>При мечетях строились школы-медресе, гостиницы для паломников и имареты (бесплатные столовые</w:t>
      </w:r>
      <w:r w:rsidR="00311EC9" w:rsidRPr="00311EC9">
        <w:t xml:space="preserve">). </w:t>
      </w:r>
      <w:r w:rsidRPr="00311EC9">
        <w:t>При османах городу уже нечего было бояться осад и разрушений, он стал центром могущественной военной империи, в которой сам султан, подавая пример мужества, шел в бой во главе войска</w:t>
      </w:r>
      <w:r w:rsidR="00311EC9" w:rsidRPr="00311EC9">
        <w:t xml:space="preserve">. </w:t>
      </w:r>
      <w:r w:rsidRPr="00311EC9">
        <w:t xml:space="preserve">Самый же большой страх наводила на врагов пехота, состоявшая из янычар (от турецкого </w:t>
      </w:r>
      <w:r w:rsidR="00311EC9">
        <w:t>-</w:t>
      </w:r>
      <w:r w:rsidRPr="00311EC9">
        <w:t xml:space="preserve"> </w:t>
      </w:r>
      <w:r w:rsidR="00311EC9" w:rsidRPr="00311EC9">
        <w:t>"</w:t>
      </w:r>
      <w:r w:rsidRPr="00311EC9">
        <w:t>новое войско</w:t>
      </w:r>
      <w:r w:rsidR="00311EC9" w:rsidRPr="00311EC9">
        <w:t xml:space="preserve">"). </w:t>
      </w:r>
      <w:r w:rsidRPr="00311EC9">
        <w:t>Их набирали из покоренных турками народов, которые обязаны были платить так называемый "налог кровью", иначе говоря, отдавать на воспитание мусульманам мальчиков из своих семей</w:t>
      </w:r>
      <w:r w:rsidR="00311EC9" w:rsidRPr="00311EC9">
        <w:t xml:space="preserve">. </w:t>
      </w:r>
      <w:r w:rsidRPr="00311EC9">
        <w:t>С самых малых лет они, не знающие родителей, да к тому же не имеющие права вступать в брак, были целиком преданы султану и своему долгу</w:t>
      </w:r>
      <w:r w:rsidR="00311EC9" w:rsidRPr="00311EC9">
        <w:t xml:space="preserve">. </w:t>
      </w:r>
      <w:r w:rsidRPr="00311EC9">
        <w:t xml:space="preserve">Их лучшим другом был ятаган </w:t>
      </w:r>
      <w:r w:rsidR="00311EC9">
        <w:t>-</w:t>
      </w:r>
      <w:r w:rsidRPr="00311EC9">
        <w:t xml:space="preserve"> </w:t>
      </w:r>
      <w:r w:rsidR="00311EC9" w:rsidRPr="00311EC9">
        <w:t>"</w:t>
      </w:r>
      <w:r w:rsidRPr="00311EC9">
        <w:t>меч, укладывающий врага на месте</w:t>
      </w:r>
      <w:r w:rsidR="00311EC9" w:rsidRPr="00311EC9">
        <w:t>"</w:t>
      </w:r>
      <w:r w:rsidRPr="00311EC9">
        <w:t xml:space="preserve">, а семьей </w:t>
      </w:r>
      <w:r w:rsidR="00311EC9">
        <w:t>-</w:t>
      </w:r>
      <w:r w:rsidRPr="00311EC9">
        <w:t xml:space="preserve"> товарищи по казарме</w:t>
      </w:r>
      <w:r w:rsidR="00311EC9" w:rsidRPr="00311EC9">
        <w:t xml:space="preserve">. </w:t>
      </w:r>
      <w:r w:rsidRPr="00311EC9">
        <w:t>Благосостояние рядовых сипахов (вооруженный всадник</w:t>
      </w:r>
      <w:r w:rsidR="00311EC9" w:rsidRPr="00311EC9">
        <w:t xml:space="preserve">) </w:t>
      </w:r>
      <w:r w:rsidRPr="00311EC9">
        <w:t>напрямую зависело от того, сколько земель они завоюют, а потому пределы империи постоянно расширялись, город же неизменно богател, наслаждаясь плодами мира и изобилия</w:t>
      </w:r>
      <w:r w:rsidR="00311EC9" w:rsidRPr="00311EC9">
        <w:t xml:space="preserve">. </w:t>
      </w:r>
      <w:r w:rsidRPr="00311EC9">
        <w:t>Единственным бичом Стамбула были пожары</w:t>
      </w:r>
      <w:r w:rsidR="00311EC9" w:rsidRPr="00311EC9">
        <w:t xml:space="preserve">. </w:t>
      </w:r>
      <w:r w:rsidRPr="00311EC9">
        <w:t>Жители, опасаясь землетрясений, несмотря на строгие указы султанов, предпочитали строить деревянные жилища, а не каменные</w:t>
      </w:r>
      <w:r w:rsidR="00311EC9" w:rsidRPr="00311EC9">
        <w:t xml:space="preserve">. </w:t>
      </w:r>
      <w:r w:rsidRPr="00311EC9">
        <w:t>А поэтому, стоило одному из них загореться, и выгорал целый район</w:t>
      </w:r>
      <w:r w:rsidR="00311EC9" w:rsidRPr="00311EC9">
        <w:t xml:space="preserve">. </w:t>
      </w:r>
      <w:r w:rsidRPr="00311EC9">
        <w:t>Так, пожар, произошедший в 1782 году, превратил в пепел половину города</w:t>
      </w:r>
      <w:r w:rsidR="00311EC9" w:rsidRPr="00311EC9">
        <w:t xml:space="preserve">. </w:t>
      </w:r>
      <w:r w:rsidRPr="00311EC9">
        <w:t>Турецкое население предпочитало селиться в центральной части города, вблизи от административных и религиозных центров</w:t>
      </w:r>
      <w:r w:rsidR="00311EC9" w:rsidRPr="00311EC9">
        <w:t xml:space="preserve">. </w:t>
      </w:r>
      <w:r w:rsidRPr="00311EC9">
        <w:t>Кроме мусульман здесь жили немногочисленные потомки благородных византийцев, называемых фанариотами по имени района Фенер, где в 1941 году произошел последний крупный пожар в истории города</w:t>
      </w:r>
      <w:r w:rsidR="00311EC9" w:rsidRPr="00311EC9">
        <w:t xml:space="preserve">. </w:t>
      </w:r>
      <w:r w:rsidRPr="00311EC9">
        <w:t>Остальное немусульманское население оседало в районе Галаты, где еще при византийских императорах жили венецианцы и генуэзцы</w:t>
      </w:r>
      <w:r w:rsidR="00311EC9" w:rsidRPr="00311EC9">
        <w:t xml:space="preserve">. </w:t>
      </w:r>
      <w:r w:rsidRPr="00311EC9">
        <w:t>Своего расцвета город достиг во времена правления Сулеймана I Кануни (Законодатель</w:t>
      </w:r>
      <w:r w:rsidR="00311EC9" w:rsidRPr="00311EC9">
        <w:t>),</w:t>
      </w:r>
      <w:r w:rsidRPr="00311EC9">
        <w:t xml:space="preserve"> известного также под прозвищем Великолепный</w:t>
      </w:r>
      <w:r w:rsidR="00311EC9" w:rsidRPr="00311EC9">
        <w:t xml:space="preserve">. </w:t>
      </w:r>
      <w:r w:rsidRPr="00311EC9">
        <w:t>Этот султан был не только гениальным полководцем, но и блестяще образованным человеком, ценящим ум и талант своих приближенных</w:t>
      </w:r>
      <w:r w:rsidR="00311EC9" w:rsidRPr="00311EC9">
        <w:t xml:space="preserve">. </w:t>
      </w:r>
      <w:r w:rsidRPr="00311EC9">
        <w:t xml:space="preserve">В историю он также вошел и своими необычными для правителя романтическими отношениями с женой </w:t>
      </w:r>
      <w:r w:rsidR="00311EC9">
        <w:t>-</w:t>
      </w:r>
      <w:r w:rsidRPr="00311EC9">
        <w:t xml:space="preserve"> славянкой Анастасией Лисовской, легендарной Роксоланой</w:t>
      </w:r>
      <w:r w:rsidR="00311EC9" w:rsidRPr="00311EC9">
        <w:t xml:space="preserve">. </w:t>
      </w:r>
      <w:r w:rsidRPr="00311EC9">
        <w:t>В угоду ей он не только отказался от гарема в несколько сот наложниц, но даже безжалостно расправился со старшим сыном и наследником Мустафой, который был задушен у него на глазах</w:t>
      </w:r>
      <w:r w:rsidR="00311EC9" w:rsidRPr="00311EC9">
        <w:t xml:space="preserve">. </w:t>
      </w:r>
      <w:r w:rsidRPr="00311EC9">
        <w:t>Умело управляя волей могущественного владыки, Роксолана, перебравшаяся в личные покои Сулеймана, до самой смерти оставалась для него самой прекрасной и желанной женщиной</w:t>
      </w:r>
      <w:r w:rsidR="00311EC9" w:rsidRPr="00311EC9">
        <w:t xml:space="preserve">. </w:t>
      </w:r>
      <w:r w:rsidRPr="00311EC9">
        <w:t>Потеряв ее, султан приказал построить для любимой жены усыпальницу в том же месте, где предстояло покоиться и ему самому,</w:t>
      </w:r>
      <w:r w:rsidR="00311EC9" w:rsidRPr="00311EC9">
        <w:t xml:space="preserve"> - </w:t>
      </w:r>
      <w:r w:rsidRPr="00311EC9">
        <w:t>в саду мечети Сулеймание</w:t>
      </w:r>
      <w:r w:rsidR="00311EC9" w:rsidRPr="00311EC9">
        <w:t xml:space="preserve">. </w:t>
      </w:r>
      <w:r w:rsidRPr="00311EC9">
        <w:t>Эта мечеть явилась одним из шедевров, созданных архитектором Мимаром (Строитель</w:t>
      </w:r>
      <w:r w:rsidR="00311EC9" w:rsidRPr="00311EC9">
        <w:t xml:space="preserve">) </w:t>
      </w:r>
      <w:r w:rsidRPr="00311EC9">
        <w:t>Синаном (1489-1588 годы</w:t>
      </w:r>
      <w:r w:rsidR="00311EC9" w:rsidRPr="00311EC9">
        <w:t>),</w:t>
      </w:r>
      <w:r w:rsidRPr="00311EC9">
        <w:t xml:space="preserve"> построившим в Стамбуле множество прекрасных зданий</w:t>
      </w:r>
      <w:r w:rsidR="00311EC9" w:rsidRPr="00311EC9">
        <w:t xml:space="preserve">. </w:t>
      </w:r>
      <w:r w:rsidRPr="00311EC9">
        <w:t xml:space="preserve">В XVI веке в городе насчитывалось несколько сот мечетей и не менее ста общественных бань, множество больниц, дворики частных домов были окружены вечнозелеными деревьями </w:t>
      </w:r>
      <w:r w:rsidR="00311EC9">
        <w:t>-</w:t>
      </w:r>
      <w:r w:rsidRPr="00311EC9">
        <w:t xml:space="preserve"> кипарисами и соснами, но в то же время его улочки оставались узкими, а грязные дороги были в многочисленных выбоинах</w:t>
      </w:r>
      <w:r w:rsidR="00311EC9" w:rsidRPr="00311EC9">
        <w:t xml:space="preserve">. </w:t>
      </w:r>
      <w:r w:rsidRPr="00311EC9">
        <w:t>Со временем лицо Стамбула начинало постепенно меняться и приобретать европейские черты</w:t>
      </w:r>
      <w:r w:rsidR="00311EC9" w:rsidRPr="00311EC9">
        <w:t xml:space="preserve">. </w:t>
      </w:r>
      <w:r w:rsidRPr="00311EC9">
        <w:t>Это произошло благодаря последовательной политике султанов Селима III и особенно Махмуда II, в годы правления которого Османская империя была признана на Венском конгрессе (1814-1815 годы</w:t>
      </w:r>
      <w:r w:rsidR="00311EC9" w:rsidRPr="00311EC9">
        <w:t xml:space="preserve">) </w:t>
      </w:r>
      <w:r w:rsidRPr="00311EC9">
        <w:t>европейской державой</w:t>
      </w:r>
      <w:r w:rsidR="00311EC9" w:rsidRPr="00311EC9">
        <w:t xml:space="preserve">. </w:t>
      </w:r>
      <w:r w:rsidRPr="00311EC9">
        <w:t>Приблизительно в то же время в городе были открыты Технический университет и Медицинский институт</w:t>
      </w:r>
      <w:r w:rsidR="00311EC9" w:rsidRPr="00311EC9">
        <w:t xml:space="preserve">. </w:t>
      </w:r>
      <w:r w:rsidRPr="00311EC9">
        <w:t xml:space="preserve">После провозглашения о создании на территории Османской империи нового государства </w:t>
      </w:r>
      <w:r w:rsidR="00311EC9">
        <w:t>-</w:t>
      </w:r>
      <w:r w:rsidRPr="00311EC9">
        <w:t xml:space="preserve"> Республики Турция, 29 октября 1923 года столица была перенесена из Стамбула в Анкару</w:t>
      </w:r>
      <w:r w:rsidR="00311EC9" w:rsidRPr="00311EC9">
        <w:t xml:space="preserve">. </w:t>
      </w:r>
      <w:r w:rsidRPr="00311EC9">
        <w:t>Но даже лишившись этого официального титула, город, подобно старому аристократу, к счастью, не утратил ни своего благородства, ни величия</w:t>
      </w:r>
      <w:r w:rsidR="00311EC9" w:rsidRPr="00311EC9">
        <w:t xml:space="preserve">. </w:t>
      </w:r>
      <w:r w:rsidRPr="00311EC9">
        <w:t xml:space="preserve">И сегодня ежедневная стамбульская базарня толчея, крики уличных разносчиков воды и характерный для Востока пряный запах </w:t>
      </w:r>
      <w:r w:rsidR="00311EC9">
        <w:t>-</w:t>
      </w:r>
      <w:r w:rsidRPr="00311EC9">
        <w:t xml:space="preserve"> лишь обманчивая декорация, за которой скрывается подлинная жизнь этого древнего мегаполиса</w:t>
      </w:r>
      <w:r w:rsidR="00311EC9">
        <w:t>.</w:t>
      </w:r>
    </w:p>
    <w:p w:rsidR="002D7B0B" w:rsidRPr="00311EC9" w:rsidRDefault="00311EC9" w:rsidP="00311EC9">
      <w:pPr>
        <w:pStyle w:val="2"/>
      </w:pPr>
      <w:r>
        <w:br w:type="page"/>
      </w:r>
      <w:bookmarkStart w:id="4" w:name="_Toc231185177"/>
      <w:r w:rsidR="002D7B0B" w:rsidRPr="00311EC9">
        <w:t>Достопримечательности</w:t>
      </w:r>
      <w:bookmarkEnd w:id="4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2D7B0B" w:rsidRPr="00311EC9" w:rsidRDefault="002D7B0B" w:rsidP="00311EC9">
      <w:pPr>
        <w:pStyle w:val="2"/>
      </w:pPr>
      <w:bookmarkStart w:id="5" w:name="_Toc231185178"/>
      <w:r w:rsidRPr="00311EC9">
        <w:t>Айя-София</w:t>
      </w:r>
      <w:bookmarkEnd w:id="5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Айя-София (Церковь Святой Мудрости</w:t>
      </w:r>
      <w:r w:rsidR="00311EC9" w:rsidRPr="00311EC9">
        <w:t xml:space="preserve">) - </w:t>
      </w:r>
      <w:r w:rsidRPr="00311EC9">
        <w:t>бывшая Восточная Православная Церковь, превращенная в мечеть, в наши дни известная как Музей Айя-София, расположенный в турецком городе Стамбуле</w:t>
      </w:r>
      <w:r w:rsidR="00311EC9" w:rsidRPr="00311EC9">
        <w:t xml:space="preserve">. </w:t>
      </w:r>
      <w:r w:rsidRPr="00311EC9">
        <w:t xml:space="preserve">Эта церковь признана одним из величайших сохранившихся образцов византийской архитектуры, который иногда называют даже </w:t>
      </w:r>
      <w:r w:rsidR="00311EC9" w:rsidRPr="00311EC9">
        <w:t>"</w:t>
      </w:r>
      <w:r w:rsidRPr="00311EC9">
        <w:t>восьмым чудом света</w:t>
      </w:r>
      <w:r w:rsidR="00311EC9" w:rsidRPr="00311EC9">
        <w:t xml:space="preserve">". </w:t>
      </w:r>
      <w:r w:rsidRPr="00311EC9">
        <w:t>Айя-София была захвачена турками при падении Константинополя, что стало большой трагедией для греческого православного мира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В 532 году, вскоре после подавления восстания "Ника", император Юстиниан начал строительство церкви на территории двух предыдущих разрушенных храмов</w:t>
      </w:r>
      <w:r w:rsidR="00311EC9" w:rsidRPr="00311EC9">
        <w:t xml:space="preserve">. </w:t>
      </w:r>
      <w:r w:rsidRPr="00311EC9">
        <w:t>Он выбрал двух выдающихся архитекторов своего времени</w:t>
      </w:r>
      <w:r w:rsidR="00311EC9" w:rsidRPr="00311EC9">
        <w:t xml:space="preserve"> - </w:t>
      </w:r>
      <w:r w:rsidRPr="00311EC9">
        <w:t>Анфимиема из Тралла и Исидора из Милета</w:t>
      </w:r>
      <w:r w:rsidR="00311EC9" w:rsidRPr="00311EC9">
        <w:t xml:space="preserve">. </w:t>
      </w:r>
      <w:r w:rsidRPr="00311EC9">
        <w:t>Строительство храма, для которого были демонтированы и привезены колонны и мраморные детали из других храмов Византийской империи, длилось пять лет, и 27 декабря 537 года состоялось торжественное открытие новой величественной церкви</w:t>
      </w:r>
      <w:r w:rsidR="00311EC9" w:rsidRPr="00311EC9">
        <w:t xml:space="preserve">. </w:t>
      </w:r>
      <w:r w:rsidRPr="00311EC9">
        <w:t>Интерьер, украшенный мозаикой и мраморными колоннами, имеет огромную художественную ценность</w:t>
      </w:r>
      <w:r w:rsidR="00311EC9" w:rsidRPr="00311EC9">
        <w:t xml:space="preserve">. </w:t>
      </w:r>
      <w:r w:rsidRPr="00311EC9">
        <w:t>Сам храм, который по размеру занимает четвертое место в мире, был так пышно и искусно декорирован, что Юстиниан воскликнул</w:t>
      </w:r>
      <w:r w:rsidR="00311EC9" w:rsidRPr="00311EC9">
        <w:t>: "</w:t>
      </w:r>
      <w:r w:rsidRPr="00311EC9">
        <w:t>Слава Богу, который дал мне возможность закончить эту постройку</w:t>
      </w:r>
      <w:r w:rsidR="00311EC9" w:rsidRPr="00311EC9">
        <w:t xml:space="preserve">. </w:t>
      </w:r>
      <w:r w:rsidRPr="00311EC9">
        <w:t>Я победил и тебя, о Соломон</w:t>
      </w:r>
      <w:r w:rsidR="00311EC9">
        <w:t xml:space="preserve">!" </w:t>
      </w:r>
      <w:r w:rsidRPr="00311EC9">
        <w:t>Архитекторы внесли много инновационных элементов в конструкцию церкви, что вызвало большой интерес среди историков и архитекторов</w:t>
      </w:r>
      <w:r w:rsidR="00311EC9" w:rsidRPr="00311EC9">
        <w:t xml:space="preserve">. </w:t>
      </w:r>
      <w:r w:rsidRPr="00311EC9">
        <w:t xml:space="preserve">При возведении купола церкви впервые были использованы пендантивы </w:t>
      </w:r>
      <w:r w:rsidR="00311EC9">
        <w:t>-</w:t>
      </w:r>
      <w:r w:rsidRPr="00311EC9">
        <w:t xml:space="preserve"> треугольные сферические элементы купольной конструкции, с помощью которых возводится купол над четырехугольным в плане помещением</w:t>
      </w:r>
      <w:r w:rsidR="00311EC9" w:rsidRPr="00311EC9">
        <w:t xml:space="preserve">. </w:t>
      </w:r>
      <w:r w:rsidRPr="00311EC9">
        <w:t>Церковь, в которой архитекторам удалось установить 40 окон, знаменита мистическим количеством света, отражающимся во внутренней части нефа, благодаря чему создается впечатление, будто купол парит над ним</w:t>
      </w:r>
      <w:r w:rsidR="00311EC9" w:rsidRPr="00311EC9">
        <w:t xml:space="preserve">. </w:t>
      </w:r>
      <w:r w:rsidRPr="00311EC9">
        <w:t>Около 1000 лет Айя-София была триумфом Христианства и символом Византии, сохраняя статус крупнейшего христианского собора в мире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После того, как в 1453 году Мехмет II захватил город, церковь стала мечетью</w:t>
      </w:r>
      <w:r w:rsidR="00311EC9" w:rsidRPr="00311EC9">
        <w:t xml:space="preserve">. </w:t>
      </w:r>
      <w:r w:rsidRPr="00311EC9">
        <w:t>К ней было пристроено два минарета и повешено восемь огромных медальонов с именами Аллаха, Мухаммеда, первых калифов и имамов</w:t>
      </w:r>
      <w:r w:rsidR="00311EC9" w:rsidRPr="00311EC9">
        <w:t xml:space="preserve">. </w:t>
      </w:r>
      <w:r w:rsidRPr="00311EC9">
        <w:t xml:space="preserve">Почти 500 лет главная мечеть Стамбула </w:t>
      </w:r>
      <w:r w:rsidR="00311EC9">
        <w:t>-</w:t>
      </w:r>
      <w:r w:rsidRPr="00311EC9">
        <w:t xml:space="preserve"> Айя-София</w:t>
      </w:r>
      <w:r w:rsidR="00311EC9" w:rsidRPr="00311EC9">
        <w:t xml:space="preserve"> - </w:t>
      </w:r>
      <w:r w:rsidRPr="00311EC9">
        <w:t>служила моделью для многих других турецких мечетей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В 1935 году по указу турецкого президента Кемаля Ататюрка Айя-София была секуляризована и превращена в музей</w:t>
      </w:r>
      <w:r w:rsidR="00311EC9" w:rsidRPr="00311EC9">
        <w:t xml:space="preserve">. </w:t>
      </w:r>
      <w:r w:rsidRPr="00311EC9">
        <w:t>В процессе тщательнейшей реставрации возникали сложности, связанные с долгой историей церкви в качестве как христианского, так и мусульманского храма</w:t>
      </w:r>
      <w:r w:rsidR="00311EC9" w:rsidRPr="00311EC9">
        <w:t xml:space="preserve">: </w:t>
      </w:r>
      <w:r w:rsidRPr="00311EC9">
        <w:t>для того, чтобы обнаружить и восстановить испорченную или закрашенную христианскую мозаику и иконы, реставраторам приходилось разрушать исторически важные элементы исламского искусства</w:t>
      </w:r>
      <w:r w:rsidR="00311EC9" w:rsidRPr="00311EC9">
        <w:t xml:space="preserve">. </w:t>
      </w:r>
      <w:r w:rsidRPr="00311EC9">
        <w:t>Однако реставраторам удалось сохранить баланс между двумя мировыми культурами</w:t>
      </w:r>
      <w:r w:rsidR="00311EC9">
        <w:t>.</w:t>
      </w:r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2D7B0B" w:rsidRPr="00311EC9" w:rsidRDefault="002D7B0B" w:rsidP="00311EC9">
      <w:pPr>
        <w:pStyle w:val="2"/>
      </w:pPr>
      <w:bookmarkStart w:id="6" w:name="_Toc231185179"/>
      <w:r w:rsidRPr="00311EC9">
        <w:t>Большой базар</w:t>
      </w:r>
      <w:bookmarkEnd w:id="6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 xml:space="preserve">Большой базар в Стамбуле </w:t>
      </w:r>
      <w:r w:rsidR="00311EC9">
        <w:t>-</w:t>
      </w:r>
      <w:r w:rsidRPr="00311EC9">
        <w:t xml:space="preserve"> один из самых крупных крытых рынков в мире</w:t>
      </w:r>
      <w:r w:rsidR="00311EC9" w:rsidRPr="00311EC9">
        <w:t xml:space="preserve">. </w:t>
      </w:r>
      <w:r w:rsidRPr="00311EC9">
        <w:t>Базар представляет собой обширную коллекцию, состоящую из 2600 лавок (по последним подсчетам</w:t>
      </w:r>
      <w:r w:rsidR="00311EC9" w:rsidRPr="00311EC9">
        <w:t>),</w:t>
      </w:r>
      <w:r w:rsidRPr="00311EC9">
        <w:t xml:space="preserve"> 24 частных гостиниц и рыночных площадей, 65 улиц, 22 ворот, 2 крытых рынков, а также ресторанов, мечетей, фонтанов и закусочных</w:t>
      </w:r>
      <w:r w:rsidR="00311EC9" w:rsidRPr="00311EC9">
        <w:t xml:space="preserve">. </w:t>
      </w:r>
      <w:r w:rsidRPr="00311EC9">
        <w:t>Здесь торгуют ювелирными изделиями более 500 мастеров золотых дел, и каждый из них платит за аренду от 5 до 8 тысяч долларов в месяц, поэтому легко понять, почему тактика торговли здесь такая агрессивная</w:t>
      </w:r>
      <w:r w:rsidR="00311EC9" w:rsidRPr="00311EC9">
        <w:t xml:space="preserve">. </w:t>
      </w:r>
      <w:r w:rsidRPr="00311EC9">
        <w:t>Как любой крупный мировой коммерческий центр, базар привлекает к себе непропорционально огромное количество безжалостных бизнесменов</w:t>
      </w:r>
      <w:r w:rsidR="00311EC9" w:rsidRPr="00311EC9">
        <w:t xml:space="preserve">. </w:t>
      </w:r>
      <w:r w:rsidRPr="00311EC9">
        <w:t>Тем не менее, если вы проявляете интерес к тому или иному предмету, цена, скорее всего, будет гибкой</w:t>
      </w:r>
      <w:r w:rsidR="00311EC9" w:rsidRPr="00311EC9">
        <w:t xml:space="preserve">. </w:t>
      </w:r>
      <w:r w:rsidRPr="00311EC9">
        <w:t>Самыми известными лавками являются те, что торгуют ювелирными изделиями, керамикой, пряностями и коврами</w:t>
      </w:r>
      <w:r w:rsidR="00311EC9" w:rsidRPr="00311EC9">
        <w:t xml:space="preserve">. </w:t>
      </w:r>
      <w:r w:rsidRPr="00311EC9">
        <w:t xml:space="preserve">Большинство прилавков сгруппировано по типу продаваемого товара, например, отдельные участки выделены для кожаной одежды, изделий из золота и </w:t>
      </w:r>
      <w:r w:rsidR="00311EC9">
        <w:t>т.п.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Войти на территорию базара можно через Ворота Нуросмание, арку в пышном мавританском стиле, украшенную мраморным фонтаном в память о пожаре 1954 года, во время которого сгорела третья часть рынка</w:t>
      </w:r>
      <w:r w:rsidR="00311EC9" w:rsidRPr="00311EC9">
        <w:t xml:space="preserve">. </w:t>
      </w:r>
      <w:r w:rsidRPr="00311EC9">
        <w:t xml:space="preserve">Полюбуйтесь расположенной рядом Мечетью Нуросмание </w:t>
      </w:r>
      <w:r w:rsidR="00311EC9">
        <w:t>-</w:t>
      </w:r>
      <w:r w:rsidRPr="00311EC9">
        <w:t xml:space="preserve"> первым турецким образцом сооружения в стиле барокко</w:t>
      </w:r>
      <w:r w:rsidR="00311EC9" w:rsidRPr="00311EC9">
        <w:t xml:space="preserve">. </w:t>
      </w:r>
      <w:r w:rsidRPr="00311EC9">
        <w:t>Покупатели обычно делают основную остановку на Улице Колпачников</w:t>
      </w:r>
      <w:r w:rsidR="00311EC9" w:rsidRPr="00311EC9">
        <w:t xml:space="preserve"> - </w:t>
      </w:r>
      <w:r w:rsidRPr="00311EC9">
        <w:t>сверкающей главной артерии рынка, на которой выстроились в ряд лавки с золотыми и серебряными изделиями</w:t>
      </w:r>
      <w:r w:rsidR="00311EC9" w:rsidRPr="00311EC9">
        <w:t xml:space="preserve">. </w:t>
      </w:r>
      <w:r w:rsidRPr="00311EC9">
        <w:t>Поверните направо и пройдите до Старого Базара, чтобы увидеть ослепительную коллекцию предметов древности, золотых украшений и изделий из меди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На территории базара находится два куполообразных здания, выложенных из камня и построенных для хранения товара, первое из которых было сооружено в 1464 году по приказу Мехмеда II</w:t>
      </w:r>
      <w:r w:rsidR="00311EC9" w:rsidRPr="00311EC9">
        <w:t xml:space="preserve">. </w:t>
      </w:r>
      <w:r w:rsidRPr="00311EC9">
        <w:t>После землетрясения 1894 года Большой Базар перенес крупную реставрацию</w:t>
      </w:r>
      <w:r w:rsidR="00311EC9" w:rsidRPr="00311EC9">
        <w:t xml:space="preserve">. </w:t>
      </w:r>
      <w:r w:rsidRPr="00311EC9">
        <w:t>В наши дни его ежедневно посещают 250000-400000 покупателей</w:t>
      </w:r>
      <w:r w:rsidR="00311EC9">
        <w:t>.</w:t>
      </w:r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2D7B0B" w:rsidRPr="00311EC9" w:rsidRDefault="002D7B0B" w:rsidP="00311EC9">
      <w:pPr>
        <w:pStyle w:val="2"/>
      </w:pPr>
      <w:bookmarkStart w:id="7" w:name="_Toc231185180"/>
      <w:r w:rsidRPr="00311EC9">
        <w:t>Голубая мечеть</w:t>
      </w:r>
      <w:bookmarkEnd w:id="7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Мечеть Султана Ахмета, или Голубая Мечеть была сооружена в Стамбуле, самом крупном городе Турции и столице Оттоманской Империи с 1453 по 1923 года</w:t>
      </w:r>
      <w:r w:rsidR="00311EC9" w:rsidRPr="00311EC9">
        <w:t xml:space="preserve">. </w:t>
      </w:r>
      <w:r w:rsidRPr="00311EC9">
        <w:t>Она считается одним из величайших шедевров исламской архитектуры</w:t>
      </w:r>
      <w:r w:rsidR="00311EC9" w:rsidRPr="00311EC9">
        <w:t xml:space="preserve">. </w:t>
      </w:r>
      <w:r w:rsidRPr="00311EC9">
        <w:t>Мечеть была построена между 1609 и 1616 годами по приказу султана Ахмета I, имя которого она носит и который похоронен в её окрестностях</w:t>
      </w:r>
      <w:r w:rsidR="00311EC9" w:rsidRPr="00311EC9">
        <w:t xml:space="preserve">. </w:t>
      </w:r>
      <w:r w:rsidRPr="00311EC9">
        <w:t xml:space="preserve">Мечеть расположена в старейшей части Стамбула, где до 1453 года находился центр Константинополя </w:t>
      </w:r>
      <w:r w:rsidR="00311EC9">
        <w:t>-</w:t>
      </w:r>
      <w:r w:rsidRPr="00311EC9">
        <w:t xml:space="preserve"> столицы Византийской Империи</w:t>
      </w:r>
      <w:r w:rsidR="00311EC9" w:rsidRPr="00311EC9">
        <w:t xml:space="preserve">. </w:t>
      </w:r>
      <w:r w:rsidRPr="00311EC9">
        <w:t>Неподалеку расположены древний ипподром и христианская церковь Святой Мудрости (Айя-София</w:t>
      </w:r>
      <w:r w:rsidR="00311EC9" w:rsidRPr="00311EC9">
        <w:t>),</w:t>
      </w:r>
      <w:r w:rsidRPr="00311EC9">
        <w:t xml:space="preserve"> Дворец Топкапы </w:t>
      </w:r>
      <w:r w:rsidR="00311EC9">
        <w:t>-</w:t>
      </w:r>
      <w:r w:rsidRPr="00311EC9">
        <w:t xml:space="preserve"> резиденция оттоманских султанов до 1853 года, а также берега пролива Босфор</w:t>
      </w:r>
      <w:r w:rsidR="00311EC9" w:rsidRPr="00311EC9">
        <w:t xml:space="preserve">. </w:t>
      </w:r>
      <w:r w:rsidRPr="00311EC9">
        <w:t>Мечеть была умышленно построена рядом с церковью Айя-София, чтобы продемонстрировать способность оттоманских и исламских архитекторов и строителей конкурировать с любым сооружением своих христианских предшественников</w:t>
      </w:r>
      <w:r w:rsidR="00311EC9" w:rsidRPr="00311EC9">
        <w:t xml:space="preserve">. </w:t>
      </w:r>
      <w:r w:rsidRPr="00311EC9">
        <w:t>Таким образом, два здания образуют уникальную историческую и архитектурную территорию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Сегодня Айя-София является музеем, а Мечеть Султана Ахмета по-прежнему функционирует в качестве исламской церкви</w:t>
      </w:r>
      <w:r w:rsidR="00311EC9" w:rsidRPr="00311EC9">
        <w:t xml:space="preserve">. </w:t>
      </w:r>
      <w:r w:rsidRPr="00311EC9">
        <w:t>На западе мечеть стали называть Голубой Мечетью из-за преобладающей голубой окраски интерьера</w:t>
      </w:r>
      <w:r w:rsidR="00311EC9" w:rsidRPr="00311EC9">
        <w:t xml:space="preserve">. </w:t>
      </w:r>
      <w:r w:rsidRPr="00311EC9">
        <w:t>Однако этот цвет не был частью первоначального декора, поэтому его постепенно меняют</w:t>
      </w:r>
      <w:r w:rsidR="00311EC9" w:rsidRPr="00311EC9">
        <w:t xml:space="preserve">. </w:t>
      </w:r>
      <w:r w:rsidRPr="00311EC9">
        <w:t>Архитектору Седефтару Мехмету Ага был дан наказ не экономить ни на чем, создавая самую величественную и прекрасную исламскую церковь в мире</w:t>
      </w:r>
      <w:r w:rsidR="00311EC9" w:rsidRPr="00311EC9">
        <w:t xml:space="preserve">. </w:t>
      </w:r>
      <w:r w:rsidRPr="00311EC9">
        <w:t>Основная структура мечети представляет собой куб размерами 64 на 72 метра</w:t>
      </w:r>
      <w:r w:rsidR="00311EC9" w:rsidRPr="00311EC9">
        <w:t xml:space="preserve">. </w:t>
      </w:r>
      <w:r w:rsidRPr="00311EC9">
        <w:t>Мечеть Султана Ахмета</w:t>
      </w:r>
      <w:r w:rsidR="00311EC9" w:rsidRPr="00311EC9">
        <w:t xml:space="preserve"> - </w:t>
      </w:r>
      <w:r w:rsidRPr="00311EC9">
        <w:t>единственная из всех исламских церквей Турции, имеющая шесть минаретов</w:t>
      </w:r>
      <w:r w:rsidR="00311EC9" w:rsidRPr="00311EC9">
        <w:t xml:space="preserve">. </w:t>
      </w:r>
      <w:r w:rsidRPr="00311EC9">
        <w:t>Султан получил критические отзывы за свою дерзость, поскольку в то время такое количество минаретов могла себе позволить только мечеть Ка'аба в Мекке</w:t>
      </w:r>
      <w:r w:rsidR="00311EC9" w:rsidRPr="00311EC9">
        <w:t xml:space="preserve">. </w:t>
      </w:r>
      <w:r w:rsidRPr="00311EC9">
        <w:t>Султан решил эту проблему, заплатив за седьмой минарет для мечети в Мекке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Нижний уровень интерьера мечети выложен более чем 20 000 керамическими изразцами ручной работы</w:t>
      </w:r>
      <w:r w:rsidR="00311EC9" w:rsidRPr="00311EC9">
        <w:t xml:space="preserve">. </w:t>
      </w:r>
      <w:r w:rsidRPr="00311EC9">
        <w:t>Верхние уровни расписаны красками</w:t>
      </w:r>
      <w:r w:rsidR="00311EC9" w:rsidRPr="00311EC9">
        <w:t xml:space="preserve">. </w:t>
      </w:r>
      <w:r w:rsidRPr="00311EC9">
        <w:t>Более 200 витражных стекол с замысловатыми украшениями попускают солнечный свет</w:t>
      </w:r>
      <w:r w:rsidR="00311EC9" w:rsidRPr="00311EC9">
        <w:t xml:space="preserve">. </w:t>
      </w:r>
      <w:r w:rsidRPr="00311EC9">
        <w:t>Полы покрыты коврами, подаренными верующими</w:t>
      </w:r>
      <w:r w:rsidR="00311EC9" w:rsidRPr="00311EC9">
        <w:t xml:space="preserve">. </w:t>
      </w:r>
      <w:r w:rsidRPr="00311EC9">
        <w:t>На закате солнца, когда здание мечети ярко освещается цветными прожекторами, большие толпы людей, как местных жителей, так и туристов, собираются в парке, чтобы услышать зов на вечернюю молитву</w:t>
      </w:r>
      <w:r w:rsidR="00311EC9">
        <w:t>.</w:t>
      </w:r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2D7B0B" w:rsidRPr="00311EC9" w:rsidRDefault="00311EC9" w:rsidP="00311EC9">
      <w:pPr>
        <w:pStyle w:val="2"/>
      </w:pPr>
      <w:r>
        <w:br w:type="page"/>
      </w:r>
      <w:bookmarkStart w:id="8" w:name="_Toc231185181"/>
      <w:r w:rsidR="002D7B0B" w:rsidRPr="00311EC9">
        <w:t>Дворец Топкапы</w:t>
      </w:r>
      <w:bookmarkEnd w:id="8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Дворец Топкапы, расположенный в Стамбуле, служил административным центром Оттоманской империи с 1465 по 1853 годы</w:t>
      </w:r>
      <w:r w:rsidR="00311EC9" w:rsidRPr="00311EC9">
        <w:t xml:space="preserve">. </w:t>
      </w:r>
      <w:r w:rsidRPr="00311EC9">
        <w:t>Сооружение дворца было начато султаном Мехметом II на руинах дворца императора Константина в 1459 и закончено в 1465</w:t>
      </w:r>
      <w:r w:rsidR="00311EC9" w:rsidRPr="00311EC9">
        <w:t xml:space="preserve">. </w:t>
      </w:r>
      <w:r w:rsidRPr="00311EC9">
        <w:t>Дворец Топкапы занимает один из семи холмов города и возвышается на историческом полуострове, с которого открывается великолепный вид на пролив Босфор</w:t>
      </w:r>
      <w:r w:rsidR="00311EC9" w:rsidRPr="00311EC9">
        <w:t xml:space="preserve">. </w:t>
      </w:r>
      <w:r w:rsidRPr="00311EC9">
        <w:t>Дворец состоит из более мелких зданий, соединенных вместе, и окружен четырьмя дворами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Первый Двор простирается на территории всего сераля и окружен высокими стенами</w:t>
      </w:r>
      <w:r w:rsidR="00311EC9" w:rsidRPr="00311EC9">
        <w:t xml:space="preserve">. </w:t>
      </w:r>
      <w:r w:rsidRPr="00311EC9">
        <w:t>В него ведут главные ворота, называемые Императорскими</w:t>
      </w:r>
      <w:r w:rsidR="00311EC9" w:rsidRPr="00311EC9">
        <w:t xml:space="preserve">. </w:t>
      </w:r>
      <w:r w:rsidRPr="00311EC9">
        <w:t>Кроме Дворца Топкапы, Первый Двор содержит старый имперский монетный двор (сооруженный в 1727 г</w:t>
      </w:r>
      <w:r w:rsidR="00311EC9" w:rsidRPr="00311EC9">
        <w:t>),</w:t>
      </w:r>
      <w:r w:rsidRPr="00311EC9">
        <w:t xml:space="preserve"> церковь Святой Ирены, Археологический музей (созданный в 19 веке</w:t>
      </w:r>
      <w:r w:rsidR="00311EC9" w:rsidRPr="00311EC9">
        <w:t xml:space="preserve">) </w:t>
      </w:r>
      <w:r w:rsidRPr="00311EC9">
        <w:t>и многочисленные фонтаны (включая Фонтан Палача</w:t>
      </w:r>
      <w:r w:rsidR="00311EC9" w:rsidRPr="00311EC9">
        <w:t>),</w:t>
      </w:r>
      <w:r w:rsidRPr="00311EC9">
        <w:t xml:space="preserve"> павильоны и сады (среди которых выделяется старый императорский розовый сад</w:t>
      </w:r>
      <w:r w:rsidR="00311EC9" w:rsidRPr="00311EC9">
        <w:t xml:space="preserve">). </w:t>
      </w:r>
      <w:r w:rsidRPr="00311EC9">
        <w:t>Огромные Ворота Приветствий ведут во дворец, а также во Второй Двор, представляющий собой парк, вокруг которого разместились дворцовый госпиталь, пекарня, конюшни, императорский гарем, Диван и кухни</w:t>
      </w:r>
      <w:r w:rsidR="00311EC9" w:rsidRPr="00311EC9">
        <w:t xml:space="preserve">. </w:t>
      </w:r>
      <w:r w:rsidRPr="00311EC9">
        <w:t>Через Ворота Счастья можно попасть в Третий Двор, считающийся сердцем дворца</w:t>
      </w:r>
      <w:r w:rsidR="00311EC9" w:rsidRPr="00311EC9">
        <w:t xml:space="preserve">. </w:t>
      </w:r>
      <w:r w:rsidRPr="00311EC9">
        <w:t>Здесь раскинулся пышно цветущий сад, окруженный Залом Тайной Палаты, где заседали придворные служащие и где находится сокровищница с драгоценностями оттоманского периода</w:t>
      </w:r>
      <w:r w:rsidR="00311EC9" w:rsidRPr="00311EC9">
        <w:t xml:space="preserve">. </w:t>
      </w:r>
      <w:r w:rsidRPr="00311EC9">
        <w:t>В Третьем дворе расположен гарем и несколько павильонов, в одном из них размещена библиотека Ахмеда III</w:t>
      </w:r>
      <w:r w:rsidR="00311EC9" w:rsidRPr="00311EC9">
        <w:t xml:space="preserve">. </w:t>
      </w:r>
      <w:r w:rsidRPr="00311EC9">
        <w:t>Четвертый двор с несколькими павильонами, киосками, садами и террасами был личным садом султана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На территории дворца Топкапы также находятся Башня Правосудия, Павильон Святой Мантии, содержащий мощи пророка Мухаммета и первых калифов, Тронный Зал в Гареме, где султан принимал своих гостей и посланников, а также Багдадский Павильон в Четвертом Дворе, построенный Мурадом IV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В 1853 г</w:t>
      </w:r>
      <w:r w:rsidR="00311EC9" w:rsidRPr="00311EC9">
        <w:t xml:space="preserve">. </w:t>
      </w:r>
      <w:r w:rsidRPr="00311EC9">
        <w:t>султан Абдулмесид решил перенести свою резиденцию в новый и современный дворец, поэтому сегодня дворец Топкапы выступает в роли музея, посвященного императорской эре, и является одной из величайших достопримечательностей Стамбула</w:t>
      </w:r>
      <w:r w:rsidR="00311EC9">
        <w:t>.</w:t>
      </w:r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2D7B0B" w:rsidRPr="00311EC9" w:rsidRDefault="002D7B0B" w:rsidP="00311EC9">
      <w:pPr>
        <w:pStyle w:val="2"/>
      </w:pPr>
      <w:bookmarkStart w:id="9" w:name="_Toc231185182"/>
      <w:r w:rsidRPr="00311EC9">
        <w:t>Мечеть Сулеймана</w:t>
      </w:r>
      <w:bookmarkEnd w:id="9"/>
    </w:p>
    <w:p w:rsidR="00311EC9" w:rsidRDefault="00311EC9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Грандиозная мечеть Сулеймана была построена в турецком городе Стамбул по приказу султана Сулеймана I</w:t>
      </w:r>
      <w:r w:rsidR="00311EC9" w:rsidRPr="00311EC9">
        <w:t xml:space="preserve">. </w:t>
      </w:r>
      <w:r w:rsidRPr="00311EC9">
        <w:t>Эта мечеть, расположенная на одном из семи холмов города и возвышающаяся в небеса, считается крупным памятником периоду правления Сулеймана, а также шедевром архитектурного искусства, созданным великим турецким зодчим Синаном</w:t>
      </w:r>
      <w:r w:rsidR="00311EC9" w:rsidRPr="00311EC9">
        <w:t xml:space="preserve">. </w:t>
      </w:r>
      <w:r w:rsidRPr="00311EC9">
        <w:t>Работа над архитектурным комплексом началась в 1550 году и закончилась в 1557 году</w:t>
      </w:r>
      <w:r w:rsidR="00311EC9">
        <w:t>.</w:t>
      </w:r>
    </w:p>
    <w:p w:rsidR="00311EC9" w:rsidRDefault="002D7B0B" w:rsidP="00311EC9">
      <w:pPr>
        <w:widowControl w:val="0"/>
        <w:autoSpaceDE w:val="0"/>
        <w:autoSpaceDN w:val="0"/>
        <w:adjustRightInd w:val="0"/>
        <w:ind w:firstLine="709"/>
      </w:pPr>
      <w:r w:rsidRPr="00311EC9">
        <w:t>Это сооружение является архитектурным ответом Византийской церкви Айя-София, построенной императором Юстинианом, которая была превращена в мечеть при Мехмете II и служила образцом для других султанских мечетей в Стамбуле</w:t>
      </w:r>
      <w:r w:rsidR="00311EC9" w:rsidRPr="00311EC9">
        <w:t xml:space="preserve">. </w:t>
      </w:r>
      <w:r w:rsidRPr="00311EC9">
        <w:t>Все они имели определенное сходство в структуре, чтобы можно было визуально проследить линию преемственности от султана к султану</w:t>
      </w:r>
      <w:r w:rsidR="00311EC9" w:rsidRPr="00311EC9">
        <w:t xml:space="preserve">. </w:t>
      </w:r>
      <w:r w:rsidRPr="00311EC9">
        <w:t>Мечеть Сулеймана, длина которой достигает 59 м, а ширина 58 м,</w:t>
      </w:r>
      <w:r w:rsidR="00311EC9" w:rsidRPr="00311EC9">
        <w:t xml:space="preserve"> - </w:t>
      </w:r>
      <w:r w:rsidRPr="00311EC9">
        <w:t>более симметричная, рациональная и наполненная светом интерпретация предшествующих турецких мечетей</w:t>
      </w:r>
      <w:r w:rsidR="00311EC9" w:rsidRPr="00311EC9">
        <w:t xml:space="preserve">. </w:t>
      </w:r>
      <w:r w:rsidRPr="00311EC9">
        <w:t>Главный купол мечети возвышается в небо на 53 метра, его диаметр равен 27 м</w:t>
      </w:r>
      <w:r w:rsidR="00311EC9" w:rsidRPr="00311EC9">
        <w:t xml:space="preserve">. </w:t>
      </w:r>
      <w:r w:rsidRPr="00311EC9">
        <w:t xml:space="preserve">Комплекс состоит из четырех минаретов </w:t>
      </w:r>
      <w:r w:rsidR="00311EC9">
        <w:t>-</w:t>
      </w:r>
      <w:r w:rsidRPr="00311EC9">
        <w:t xml:space="preserve"> такое их количество было позволено иметь только в мечетях султанов (принцы и принцессы могли строить два минарета, а остальные только один</w:t>
      </w:r>
      <w:r w:rsidR="00311EC9" w:rsidRPr="00311EC9">
        <w:t xml:space="preserve">). </w:t>
      </w:r>
      <w:r w:rsidRPr="00311EC9">
        <w:t>Кроме основной мечети с залом для молитв и внутренним двором, комплекс состоял из караван-сарая, общественной кухни, где кормили бедняков, больницы, четырех школ, специализированной школы для обучения хадисам, бани и кладбища</w:t>
      </w:r>
      <w:r w:rsidR="00311EC9" w:rsidRPr="00311EC9">
        <w:t xml:space="preserve">. </w:t>
      </w:r>
      <w:r w:rsidRPr="00311EC9">
        <w:t>В саду за зданием основной мечети расположены два мавзолея с могилами султана Сулеймана I, его жены Рокселаны, его дочери, матери и сестры</w:t>
      </w:r>
      <w:r w:rsidR="00311EC9" w:rsidRPr="00311EC9">
        <w:t xml:space="preserve">. </w:t>
      </w:r>
      <w:r w:rsidRPr="00311EC9">
        <w:t>Здесь похоронены султаны Сулейман II и Ахмет I, а также дочь Мустафы II</w:t>
      </w:r>
      <w:r w:rsidR="00311EC9" w:rsidRPr="00311EC9">
        <w:t xml:space="preserve">. </w:t>
      </w:r>
      <w:r w:rsidRPr="00311EC9">
        <w:t>За стенами мечети находится могила архитектора Синана</w:t>
      </w:r>
      <w:r w:rsidR="00311EC9">
        <w:t>.</w:t>
      </w:r>
    </w:p>
    <w:p w:rsidR="00446454" w:rsidRDefault="00446454" w:rsidP="00311EC9">
      <w:pPr>
        <w:widowControl w:val="0"/>
        <w:autoSpaceDE w:val="0"/>
        <w:autoSpaceDN w:val="0"/>
        <w:adjustRightInd w:val="0"/>
        <w:ind w:firstLine="709"/>
      </w:pPr>
    </w:p>
    <w:p w:rsidR="006B14EC" w:rsidRPr="00311EC9" w:rsidRDefault="006B14EC" w:rsidP="00446454">
      <w:pPr>
        <w:pStyle w:val="2"/>
      </w:pPr>
      <w:bookmarkStart w:id="10" w:name="_Toc231185183"/>
      <w:r w:rsidRPr="00311EC9">
        <w:t>Шопинг</w:t>
      </w:r>
      <w:bookmarkEnd w:id="10"/>
    </w:p>
    <w:p w:rsidR="00446454" w:rsidRDefault="00446454" w:rsidP="00311EC9">
      <w:pPr>
        <w:widowControl w:val="0"/>
        <w:autoSpaceDE w:val="0"/>
        <w:autoSpaceDN w:val="0"/>
        <w:adjustRightInd w:val="0"/>
        <w:ind w:firstLine="709"/>
      </w:pPr>
    </w:p>
    <w:p w:rsidR="00311EC9" w:rsidRDefault="006B14EC" w:rsidP="00311EC9">
      <w:pPr>
        <w:widowControl w:val="0"/>
        <w:autoSpaceDE w:val="0"/>
        <w:autoSpaceDN w:val="0"/>
        <w:adjustRightInd w:val="0"/>
        <w:ind w:firstLine="709"/>
      </w:pPr>
      <w:r w:rsidRPr="00311EC9">
        <w:t>Рынки и магазины</w:t>
      </w:r>
      <w:r w:rsidR="00311EC9" w:rsidRPr="00311EC9">
        <w:t xml:space="preserve">. </w:t>
      </w:r>
      <w:r w:rsidRPr="00311EC9">
        <w:t>В сущности, практически весь Стамбул</w:t>
      </w:r>
      <w:r w:rsidR="00311EC9" w:rsidRPr="00311EC9">
        <w:t xml:space="preserve"> - </w:t>
      </w:r>
      <w:r w:rsidRPr="00311EC9">
        <w:t>один сплошной торговый район</w:t>
      </w:r>
      <w:r w:rsidR="00311EC9" w:rsidRPr="00311EC9">
        <w:t xml:space="preserve">. </w:t>
      </w:r>
      <w:r w:rsidRPr="00311EC9">
        <w:t>Но в некоторых местах это его свойство проявляется с особой интенсивностью</w:t>
      </w:r>
      <w:r w:rsidR="00311EC9" w:rsidRPr="00311EC9">
        <w:t xml:space="preserve">. </w:t>
      </w:r>
      <w:r w:rsidRPr="00311EC9">
        <w:t>Кроме того, еще с османских времен, когда город был разделен на кварталы по цеховому признаку, в Стамбуле частично сохраняется традиция компактной продажи товаров одного вида</w:t>
      </w:r>
      <w:r w:rsidR="00311EC9" w:rsidRPr="00311EC9">
        <w:t xml:space="preserve">. </w:t>
      </w:r>
      <w:r w:rsidRPr="00311EC9">
        <w:t>Скажем, на босфорском склоне галатского холма продают, чуть ли не одни только музыкальные инструменты</w:t>
      </w:r>
      <w:r w:rsidR="00311EC9" w:rsidRPr="00311EC9">
        <w:t xml:space="preserve">. </w:t>
      </w:r>
      <w:r w:rsidRPr="00311EC9">
        <w:t>В Эминеню есть обширный район, состоящий исключительно из канцелярских магазинов, а в мусульманском Фатихе на проспекте Февзи-паши можно наблюдать картину просто фантасмагорическую</w:t>
      </w:r>
      <w:r w:rsidR="00311EC9" w:rsidRPr="00311EC9">
        <w:t xml:space="preserve">: </w:t>
      </w:r>
      <w:r w:rsidRPr="00311EC9">
        <w:t>здесь торгуют только свадебными платьями всевозможных цветов и фасонов</w:t>
      </w:r>
      <w:r w:rsidR="00311EC9" w:rsidRPr="00311EC9">
        <w:t xml:space="preserve"> - </w:t>
      </w:r>
      <w:r w:rsidRPr="00311EC9">
        <w:t>ими забиты все витрины на первом, втором и даже третьем этажах</w:t>
      </w:r>
      <w:r w:rsidR="00311EC9" w:rsidRPr="00311EC9">
        <w:t xml:space="preserve">. </w:t>
      </w:r>
      <w:r w:rsidRPr="00311EC9">
        <w:t>Туристический Султанахмет, несмотря на обилие привлекательных на вид лавок,</w:t>
      </w:r>
      <w:r w:rsidR="00311EC9" w:rsidRPr="00311EC9">
        <w:t xml:space="preserve"> - </w:t>
      </w:r>
      <w:r w:rsidRPr="00311EC9">
        <w:t>не лучшее место для покупок</w:t>
      </w:r>
      <w:r w:rsidR="00311EC9" w:rsidRPr="00311EC9">
        <w:t xml:space="preserve">: </w:t>
      </w:r>
      <w:r w:rsidRPr="00311EC9">
        <w:t>цены неразумно высоки</w:t>
      </w:r>
      <w:r w:rsidR="00311EC9" w:rsidRPr="00311EC9">
        <w:t xml:space="preserve">. </w:t>
      </w:r>
      <w:r w:rsidRPr="00311EC9">
        <w:t>Большой базар</w:t>
      </w:r>
      <w:r w:rsidR="00311EC9" w:rsidRPr="00311EC9">
        <w:t xml:space="preserve"> - </w:t>
      </w:r>
      <w:r w:rsidRPr="00311EC9">
        <w:t xml:space="preserve">хорошее место для приобретения сувениров, изделий азиатских ремесленников и небольших недорогих ковров, ковровых подушек, сумок и </w:t>
      </w:r>
      <w:r w:rsidR="00311EC9" w:rsidRPr="00311EC9">
        <w:t xml:space="preserve">т.д. </w:t>
      </w:r>
      <w:r w:rsidRPr="00311EC9">
        <w:t>Покупать большие и дорогие ковры на Большом базаре стоит только несомненным знатокам</w:t>
      </w:r>
      <w:r w:rsidR="00311EC9" w:rsidRPr="00311EC9">
        <w:t xml:space="preserve"> - </w:t>
      </w:r>
      <w:r w:rsidRPr="00311EC9">
        <w:t>остальных облапошат непременно</w:t>
      </w:r>
      <w:r w:rsidR="00311EC9" w:rsidRPr="00311EC9">
        <w:t xml:space="preserve">. </w:t>
      </w:r>
      <w:r w:rsidRPr="00311EC9">
        <w:t>Улица Истиклал в районе Бейоглу</w:t>
      </w:r>
      <w:r w:rsidR="00311EC9" w:rsidRPr="00311EC9">
        <w:t xml:space="preserve"> - </w:t>
      </w:r>
      <w:r w:rsidRPr="00311EC9">
        <w:t>место более европейское</w:t>
      </w:r>
      <w:r w:rsidR="00311EC9" w:rsidRPr="00311EC9">
        <w:t xml:space="preserve">: </w:t>
      </w:r>
      <w:r w:rsidRPr="00311EC9">
        <w:t>магазины тут вполне цивильного вида, сервис</w:t>
      </w:r>
      <w:r w:rsidR="00311EC9" w:rsidRPr="00311EC9">
        <w:t xml:space="preserve"> - </w:t>
      </w:r>
      <w:r w:rsidRPr="00311EC9">
        <w:t>почти как в какой-нибудь Италии</w:t>
      </w:r>
      <w:r w:rsidR="00311EC9" w:rsidRPr="00311EC9">
        <w:t xml:space="preserve">. </w:t>
      </w:r>
      <w:r w:rsidRPr="00311EC9">
        <w:t>Однако покупки в Стамбуле лучше всего делать не в магазинах, а на рынках</w:t>
      </w:r>
      <w:r w:rsidR="00311EC9" w:rsidRPr="00311EC9">
        <w:t xml:space="preserve">. </w:t>
      </w:r>
      <w:r w:rsidRPr="00311EC9">
        <w:t>Уличные базары (главным образом небольшие продуктовые</w:t>
      </w:r>
      <w:r w:rsidR="00311EC9" w:rsidRPr="00311EC9">
        <w:t xml:space="preserve">) </w:t>
      </w:r>
      <w:r w:rsidRPr="00311EC9">
        <w:t>есть чуть ли не в любом районе</w:t>
      </w:r>
      <w:r w:rsidR="00311EC9" w:rsidRPr="00311EC9">
        <w:t xml:space="preserve">. </w:t>
      </w:r>
      <w:r w:rsidRPr="00311EC9">
        <w:t>На туристов они не рассчитаны</w:t>
      </w:r>
      <w:r w:rsidR="00311EC9" w:rsidRPr="00311EC9">
        <w:t xml:space="preserve"> - </w:t>
      </w:r>
      <w:r w:rsidRPr="00311EC9">
        <w:t>чем и интересны</w:t>
      </w:r>
      <w:r w:rsidR="00311EC9" w:rsidRPr="00311EC9">
        <w:t xml:space="preserve">. </w:t>
      </w:r>
      <w:r w:rsidRPr="00311EC9">
        <w:t>Из самых живописных</w:t>
      </w:r>
      <w:r w:rsidR="00311EC9" w:rsidRPr="00311EC9">
        <w:t xml:space="preserve"> - </w:t>
      </w:r>
      <w:r w:rsidRPr="00311EC9">
        <w:t>рыбные рынки в Кумкапы (Kumkapı Balıkpazarı</w:t>
      </w:r>
      <w:r w:rsidR="00311EC9" w:rsidRPr="00311EC9">
        <w:t xml:space="preserve">) </w:t>
      </w:r>
      <w:r w:rsidRPr="00311EC9">
        <w:t>и в Цветочном пассаже на улице Истиклал (Galatasaray Pazarı</w:t>
      </w:r>
      <w:r w:rsidR="00311EC9" w:rsidRPr="00311EC9">
        <w:t xml:space="preserve">). </w:t>
      </w:r>
      <w:r w:rsidRPr="00311EC9">
        <w:t>Покупать сырую рыбу вам, конечно, вряд ли случится</w:t>
      </w:r>
      <w:r w:rsidR="00311EC9" w:rsidRPr="00311EC9">
        <w:t xml:space="preserve"> - </w:t>
      </w:r>
      <w:r w:rsidRPr="00311EC9">
        <w:t>но, впрочем, кто знает</w:t>
      </w:r>
      <w:r w:rsidR="00311EC9" w:rsidRPr="00311EC9">
        <w:t xml:space="preserve">: </w:t>
      </w:r>
      <w:r w:rsidRPr="00311EC9">
        <w:t>вдруг какая-нибудь рыбка безумно понравится вам сырой</w:t>
      </w:r>
      <w:r w:rsidR="00311EC9" w:rsidRPr="00311EC9">
        <w:t xml:space="preserve"> - </w:t>
      </w:r>
      <w:r w:rsidRPr="00311EC9">
        <w:t>в ближайшем ресторане вам ее тут же поджарят за символическую плату</w:t>
      </w:r>
      <w:r w:rsidR="00311EC9" w:rsidRPr="00311EC9">
        <w:t xml:space="preserve">. </w:t>
      </w:r>
      <w:r w:rsidRPr="00311EC9">
        <w:t>Зато на рынке имеет смысл покупать пряности и сладости</w:t>
      </w:r>
      <w:r w:rsidR="00311EC9" w:rsidRPr="00311EC9">
        <w:t xml:space="preserve"> - </w:t>
      </w:r>
      <w:r w:rsidRPr="00311EC9">
        <w:t>как минимум раза в полтора дешевле, чем в магазине (это еще если без торговли</w:t>
      </w:r>
      <w:r w:rsidR="00311EC9" w:rsidRPr="00311EC9">
        <w:t xml:space="preserve"> - </w:t>
      </w:r>
      <w:r w:rsidRPr="00311EC9">
        <w:t>а куда ж без нее</w:t>
      </w:r>
      <w:r w:rsidR="00311EC9" w:rsidRPr="00311EC9">
        <w:t>)</w:t>
      </w:r>
      <w:r w:rsidR="00311EC9">
        <w:t>.</w:t>
      </w:r>
    </w:p>
    <w:p w:rsidR="00D86E4D" w:rsidRPr="00311EC9" w:rsidRDefault="002D7B0B" w:rsidP="00446454">
      <w:pPr>
        <w:pStyle w:val="2"/>
      </w:pPr>
      <w:r w:rsidRPr="00311EC9">
        <w:br w:type="page"/>
      </w:r>
      <w:bookmarkStart w:id="11" w:name="_Toc231185184"/>
      <w:r w:rsidR="00830841" w:rsidRPr="00311EC9">
        <w:t>Список литературы</w:t>
      </w:r>
      <w:bookmarkEnd w:id="11"/>
    </w:p>
    <w:p w:rsidR="00446454" w:rsidRDefault="00446454" w:rsidP="00311EC9">
      <w:pPr>
        <w:widowControl w:val="0"/>
        <w:autoSpaceDE w:val="0"/>
        <w:autoSpaceDN w:val="0"/>
        <w:adjustRightInd w:val="0"/>
        <w:ind w:firstLine="709"/>
      </w:pPr>
    </w:p>
    <w:p w:rsidR="00830841" w:rsidRPr="00311EC9" w:rsidRDefault="00830841" w:rsidP="00446454">
      <w:pPr>
        <w:pStyle w:val="a1"/>
        <w:tabs>
          <w:tab w:val="left" w:pos="560"/>
        </w:tabs>
      </w:pPr>
      <w:r w:rsidRPr="00311EC9">
        <w:t>www</w:t>
      </w:r>
      <w:r w:rsidR="00311EC9" w:rsidRPr="00311EC9">
        <w:t xml:space="preserve">. </w:t>
      </w:r>
      <w:r w:rsidRPr="00311EC9">
        <w:t>stambul</w:t>
      </w:r>
      <w:r w:rsidR="00311EC9" w:rsidRPr="00311EC9">
        <w:t xml:space="preserve">. </w:t>
      </w:r>
      <w:r w:rsidRPr="00311EC9">
        <w:t>ru</w:t>
      </w:r>
    </w:p>
    <w:p w:rsidR="00830841" w:rsidRPr="00311EC9" w:rsidRDefault="00830841" w:rsidP="00446454">
      <w:pPr>
        <w:pStyle w:val="a1"/>
        <w:tabs>
          <w:tab w:val="left" w:pos="560"/>
        </w:tabs>
      </w:pPr>
      <w:r w:rsidRPr="00311EC9">
        <w:t>www</w:t>
      </w:r>
      <w:r w:rsidR="00311EC9" w:rsidRPr="00311EC9">
        <w:t xml:space="preserve">. </w:t>
      </w:r>
      <w:r w:rsidRPr="00311EC9">
        <w:t>istanbul-turkey</w:t>
      </w:r>
      <w:r w:rsidR="00311EC9" w:rsidRPr="00311EC9">
        <w:t xml:space="preserve">. </w:t>
      </w:r>
      <w:r w:rsidRPr="00311EC9">
        <w:t>ru</w:t>
      </w:r>
      <w:r w:rsidR="00311EC9" w:rsidRPr="00311EC9">
        <w:t xml:space="preserve"> </w:t>
      </w:r>
    </w:p>
    <w:p w:rsidR="00830841" w:rsidRPr="00311EC9" w:rsidRDefault="00830841" w:rsidP="00446454">
      <w:pPr>
        <w:pStyle w:val="a1"/>
        <w:tabs>
          <w:tab w:val="left" w:pos="560"/>
        </w:tabs>
        <w:rPr>
          <w:lang w:val="en-US"/>
        </w:rPr>
      </w:pPr>
      <w:r w:rsidRPr="00311EC9">
        <w:rPr>
          <w:lang w:val="en-US"/>
        </w:rPr>
        <w:t>www</w:t>
      </w:r>
      <w:r w:rsidR="00311EC9">
        <w:rPr>
          <w:lang w:val="en-US"/>
        </w:rPr>
        <w:t>.1</w:t>
      </w:r>
      <w:r w:rsidRPr="00311EC9">
        <w:rPr>
          <w:lang w:val="en-US"/>
        </w:rPr>
        <w:t>00dorog</w:t>
      </w:r>
      <w:r w:rsidR="00311EC9" w:rsidRPr="00311EC9">
        <w:rPr>
          <w:lang w:val="en-US"/>
        </w:rPr>
        <w:t xml:space="preserve">. </w:t>
      </w:r>
      <w:r w:rsidRPr="00311EC9">
        <w:rPr>
          <w:lang w:val="en-US"/>
        </w:rPr>
        <w:t>ru</w:t>
      </w:r>
    </w:p>
    <w:p w:rsidR="00830841" w:rsidRPr="00311EC9" w:rsidRDefault="00830841" w:rsidP="00446454">
      <w:pPr>
        <w:pStyle w:val="a1"/>
        <w:tabs>
          <w:tab w:val="left" w:pos="560"/>
        </w:tabs>
        <w:rPr>
          <w:lang w:val="en-US"/>
        </w:rPr>
      </w:pPr>
      <w:r w:rsidRPr="00311EC9">
        <w:rPr>
          <w:lang w:val="en-US"/>
        </w:rPr>
        <w:t>www</w:t>
      </w:r>
      <w:r w:rsidR="00311EC9" w:rsidRPr="00311EC9">
        <w:rPr>
          <w:lang w:val="en-US"/>
        </w:rPr>
        <w:t xml:space="preserve">. </w:t>
      </w:r>
      <w:r w:rsidRPr="00311EC9">
        <w:rPr>
          <w:lang w:val="en-US"/>
        </w:rPr>
        <w:t>tours</w:t>
      </w:r>
      <w:r w:rsidR="00311EC9" w:rsidRPr="00311EC9">
        <w:rPr>
          <w:lang w:val="en-US"/>
        </w:rPr>
        <w:t xml:space="preserve">. </w:t>
      </w:r>
      <w:r w:rsidRPr="00311EC9">
        <w:rPr>
          <w:lang w:val="en-US"/>
        </w:rPr>
        <w:t>ru</w:t>
      </w:r>
    </w:p>
    <w:p w:rsidR="00830841" w:rsidRPr="00311EC9" w:rsidRDefault="002D7B0B" w:rsidP="00446454">
      <w:pPr>
        <w:pStyle w:val="a1"/>
        <w:tabs>
          <w:tab w:val="left" w:pos="560"/>
        </w:tabs>
        <w:rPr>
          <w:lang w:val="en-US"/>
        </w:rPr>
      </w:pPr>
      <w:r w:rsidRPr="00311EC9">
        <w:rPr>
          <w:lang w:val="en-US"/>
        </w:rPr>
        <w:t>www</w:t>
      </w:r>
      <w:r w:rsidR="00311EC9" w:rsidRPr="00311EC9">
        <w:rPr>
          <w:lang w:val="en-US"/>
        </w:rPr>
        <w:t xml:space="preserve">. </w:t>
      </w:r>
      <w:r w:rsidRPr="00311EC9">
        <w:rPr>
          <w:lang w:val="en-US"/>
        </w:rPr>
        <w:t>turkey</w:t>
      </w:r>
      <w:r w:rsidR="00311EC9" w:rsidRPr="00311EC9">
        <w:rPr>
          <w:lang w:val="en-US"/>
        </w:rPr>
        <w:t xml:space="preserve">. </w:t>
      </w:r>
      <w:r w:rsidRPr="00311EC9">
        <w:rPr>
          <w:lang w:val="en-US"/>
        </w:rPr>
        <w:t>destinations</w:t>
      </w:r>
      <w:r w:rsidR="00311EC9" w:rsidRPr="00311EC9">
        <w:rPr>
          <w:lang w:val="en-US"/>
        </w:rPr>
        <w:t xml:space="preserve">. </w:t>
      </w:r>
      <w:r w:rsidRPr="00311EC9">
        <w:rPr>
          <w:lang w:val="en-US"/>
        </w:rPr>
        <w:t>ru/istanbul/sights</w:t>
      </w:r>
      <w:bookmarkStart w:id="12" w:name="_GoBack"/>
      <w:bookmarkEnd w:id="12"/>
    </w:p>
    <w:sectPr w:rsidR="00830841" w:rsidRPr="00311EC9" w:rsidSect="00311EC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60" w:rsidRDefault="00565F60" w:rsidP="006B14EC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565F60" w:rsidRDefault="00565F60" w:rsidP="006B14EC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54" w:rsidRDefault="00446454" w:rsidP="00311EC9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60" w:rsidRDefault="00565F60" w:rsidP="006B14EC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565F60" w:rsidRDefault="00565F60" w:rsidP="006B14EC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54" w:rsidRDefault="003B46E7" w:rsidP="00311EC9">
    <w:pPr>
      <w:pStyle w:val="a8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446454" w:rsidRDefault="00446454" w:rsidP="00311EC9">
    <w:pPr>
      <w:pStyle w:val="a8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4E9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982F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F0D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60C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A4B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89EB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55CD1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ABE3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452B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5C0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501A5E"/>
    <w:multiLevelType w:val="multilevel"/>
    <w:tmpl w:val="631E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3C71D8"/>
    <w:multiLevelType w:val="multilevel"/>
    <w:tmpl w:val="8EE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9AB60C0"/>
    <w:multiLevelType w:val="multilevel"/>
    <w:tmpl w:val="E6A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4112B48"/>
    <w:multiLevelType w:val="hybridMultilevel"/>
    <w:tmpl w:val="C6404146"/>
    <w:lvl w:ilvl="0" w:tplc="ABC8A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7948A3"/>
    <w:multiLevelType w:val="hybridMultilevel"/>
    <w:tmpl w:val="4F748C12"/>
    <w:lvl w:ilvl="0" w:tplc="34BC5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5F5FB9"/>
    <w:multiLevelType w:val="multilevel"/>
    <w:tmpl w:val="1AC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BFA0801"/>
    <w:multiLevelType w:val="multilevel"/>
    <w:tmpl w:val="60FA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4"/>
  </w:num>
  <w:num w:numId="5">
    <w:abstractNumId w:val="11"/>
  </w:num>
  <w:num w:numId="6">
    <w:abstractNumId w:val="18"/>
  </w:num>
  <w:num w:numId="7">
    <w:abstractNumId w:val="17"/>
  </w:num>
  <w:num w:numId="8">
    <w:abstractNumId w:val="12"/>
  </w:num>
  <w:num w:numId="9">
    <w:abstractNumId w:val="1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E1A"/>
    <w:rsid w:val="000869C0"/>
    <w:rsid w:val="002D7B0B"/>
    <w:rsid w:val="00311EC9"/>
    <w:rsid w:val="003B46E7"/>
    <w:rsid w:val="00446454"/>
    <w:rsid w:val="004F5D81"/>
    <w:rsid w:val="00565F60"/>
    <w:rsid w:val="005E4222"/>
    <w:rsid w:val="005F0235"/>
    <w:rsid w:val="006B14EC"/>
    <w:rsid w:val="0082288D"/>
    <w:rsid w:val="00830841"/>
    <w:rsid w:val="00855928"/>
    <w:rsid w:val="0091424A"/>
    <w:rsid w:val="00A4258D"/>
    <w:rsid w:val="00A802F2"/>
    <w:rsid w:val="00A91C6B"/>
    <w:rsid w:val="00B356AA"/>
    <w:rsid w:val="00B73623"/>
    <w:rsid w:val="00BB7F8F"/>
    <w:rsid w:val="00D25E1A"/>
    <w:rsid w:val="00D30913"/>
    <w:rsid w:val="00D86E4D"/>
    <w:rsid w:val="00F430E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18F012-99D4-4DB3-8554-F9E5FCDF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11EC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11EC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11EC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11EC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11EC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11EC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11EC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11EC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11EC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2D7B0B"/>
    <w:pPr>
      <w:outlineLvl w:val="9"/>
    </w:pPr>
    <w:rPr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6B14EC"/>
    <w:pPr>
      <w:widowControl w:val="0"/>
      <w:autoSpaceDE w:val="0"/>
      <w:autoSpaceDN w:val="0"/>
      <w:adjustRightInd w:val="0"/>
      <w:ind w:left="720" w:firstLine="709"/>
    </w:pPr>
  </w:style>
  <w:style w:type="paragraph" w:styleId="a8">
    <w:name w:val="header"/>
    <w:basedOn w:val="a2"/>
    <w:next w:val="a9"/>
    <w:link w:val="11"/>
    <w:uiPriority w:val="99"/>
    <w:rsid w:val="00311E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311EC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8"/>
    <w:uiPriority w:val="99"/>
    <w:semiHidden/>
    <w:locked/>
    <w:rsid w:val="00311EC9"/>
    <w:rPr>
      <w:noProof/>
      <w:kern w:val="16"/>
      <w:sz w:val="28"/>
      <w:szCs w:val="28"/>
      <w:lang w:val="ru-RU" w:eastAsia="ru-RU"/>
    </w:rPr>
  </w:style>
  <w:style w:type="character" w:styleId="ac">
    <w:name w:val="Hyperlink"/>
    <w:uiPriority w:val="99"/>
    <w:rsid w:val="00311EC9"/>
    <w:rPr>
      <w:color w:val="0000FF"/>
      <w:u w:val="single"/>
    </w:rPr>
  </w:style>
  <w:style w:type="character" w:customStyle="1" w:styleId="ab">
    <w:name w:val="Нижний колонтитул Знак"/>
    <w:link w:val="aa"/>
    <w:uiPriority w:val="99"/>
    <w:semiHidden/>
    <w:locked/>
    <w:rsid w:val="00311EC9"/>
    <w:rPr>
      <w:sz w:val="28"/>
      <w:szCs w:val="28"/>
      <w:lang w:val="ru-RU" w:eastAsia="ru-RU"/>
    </w:rPr>
  </w:style>
  <w:style w:type="table" w:styleId="ad">
    <w:name w:val="Table Grid"/>
    <w:basedOn w:val="a4"/>
    <w:uiPriority w:val="99"/>
    <w:rsid w:val="00311EC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0">
    <w:name w:val="Заголовок 1 Знак"/>
    <w:link w:val="1"/>
    <w:uiPriority w:val="99"/>
    <w:locked/>
    <w:rsid w:val="002D7B0B"/>
    <w:rPr>
      <w:b/>
      <w:bCs/>
      <w:caps/>
      <w:noProof/>
      <w:kern w:val="16"/>
      <w:sz w:val="28"/>
      <w:szCs w:val="28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311EC9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12">
    <w:name w:val="toc 1"/>
    <w:basedOn w:val="a2"/>
    <w:next w:val="a2"/>
    <w:autoRedefine/>
    <w:uiPriority w:val="99"/>
    <w:semiHidden/>
    <w:rsid w:val="00311EC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311EC9"/>
    <w:pPr>
      <w:widowControl w:val="0"/>
      <w:autoSpaceDE w:val="0"/>
      <w:autoSpaceDN w:val="0"/>
      <w:adjustRightInd w:val="0"/>
      <w:ind w:firstLine="0"/>
      <w:jc w:val="left"/>
    </w:pPr>
  </w:style>
  <w:style w:type="paragraph" w:styleId="ae">
    <w:name w:val="Balloon Text"/>
    <w:basedOn w:val="a2"/>
    <w:uiPriority w:val="99"/>
    <w:semiHidden/>
    <w:rsid w:val="002D7B0B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9">
    <w:name w:val="Body Text"/>
    <w:basedOn w:val="a2"/>
    <w:link w:val="af"/>
    <w:uiPriority w:val="99"/>
    <w:rsid w:val="00311EC9"/>
    <w:pPr>
      <w:widowControl w:val="0"/>
      <w:autoSpaceDE w:val="0"/>
      <w:autoSpaceDN w:val="0"/>
      <w:adjustRightInd w:val="0"/>
      <w:ind w:firstLine="0"/>
    </w:pPr>
  </w:style>
  <w:style w:type="character" w:customStyle="1" w:styleId="13">
    <w:name w:val="Текст Знак1"/>
    <w:link w:val="af0"/>
    <w:uiPriority w:val="99"/>
    <w:locked/>
    <w:rsid w:val="00311EC9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311EC9"/>
    <w:rPr>
      <w:kern w:val="16"/>
      <w:sz w:val="24"/>
      <w:szCs w:val="24"/>
    </w:rPr>
  </w:style>
  <w:style w:type="paragraph" w:customStyle="1" w:styleId="af2">
    <w:name w:val="выделение"/>
    <w:uiPriority w:val="99"/>
    <w:rsid w:val="00311EC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311E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311EC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f0">
    <w:name w:val="Plain Text"/>
    <w:basedOn w:val="a2"/>
    <w:link w:val="13"/>
    <w:uiPriority w:val="99"/>
    <w:rsid w:val="00311EC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311EC9"/>
    <w:rPr>
      <w:vertAlign w:val="superscript"/>
    </w:rPr>
  </w:style>
  <w:style w:type="character" w:styleId="af7">
    <w:name w:val="footnote reference"/>
    <w:uiPriority w:val="99"/>
    <w:semiHidden/>
    <w:rsid w:val="00311EC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11EC9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311EC9"/>
  </w:style>
  <w:style w:type="character" w:customStyle="1" w:styleId="af9">
    <w:name w:val="номер страницы"/>
    <w:uiPriority w:val="99"/>
    <w:rsid w:val="00311EC9"/>
    <w:rPr>
      <w:sz w:val="28"/>
      <w:szCs w:val="28"/>
    </w:rPr>
  </w:style>
  <w:style w:type="paragraph" w:styleId="afa">
    <w:name w:val="Normal (Web)"/>
    <w:basedOn w:val="a2"/>
    <w:uiPriority w:val="99"/>
    <w:rsid w:val="00311EC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311EC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11EC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311EC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11EC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b">
    <w:name w:val="содержание"/>
    <w:uiPriority w:val="99"/>
    <w:rsid w:val="00311EC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11EC9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11EC9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11EC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11EC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11EC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11EC9"/>
    <w:rPr>
      <w:i/>
      <w:iCs/>
    </w:rPr>
  </w:style>
  <w:style w:type="paragraph" w:customStyle="1" w:styleId="afc">
    <w:name w:val="ТАБЛИЦА"/>
    <w:next w:val="a2"/>
    <w:autoRedefine/>
    <w:uiPriority w:val="99"/>
    <w:rsid w:val="00311EC9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c"/>
    <w:autoRedefine/>
    <w:uiPriority w:val="99"/>
    <w:rsid w:val="00311EC9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311EC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11EC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11EC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311EC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3">
    <w:name w:val="Block Text"/>
    <w:basedOn w:val="a2"/>
    <w:uiPriority w:val="99"/>
    <w:rsid w:val="00311EC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институт экономики</vt:lpstr>
    </vt:vector>
  </TitlesOfParts>
  <Company>FBI</Company>
  <LinksUpToDate>false</LinksUpToDate>
  <CharactersWithSpaces>26918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институт экономики</dc:title>
  <dc:subject/>
  <dc:creator>WindowsXP</dc:creator>
  <cp:keywords/>
  <dc:description/>
  <cp:lastModifiedBy>admin</cp:lastModifiedBy>
  <cp:revision>2</cp:revision>
  <dcterms:created xsi:type="dcterms:W3CDTF">2014-03-05T14:54:00Z</dcterms:created>
  <dcterms:modified xsi:type="dcterms:W3CDTF">2014-03-05T14:54:00Z</dcterms:modified>
</cp:coreProperties>
</file>