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FF" w:rsidRDefault="00DA586B">
      <w:pPr>
        <w:ind w:left="851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38.15pt;margin-top:.9pt;width:3in;height:149.85pt;z-index:251658240" o:allowincell="f">
            <v:imagedata r:id="rId7" o:title="GAMEOVER"/>
            <w10:wrap type="topAndBottom"/>
          </v:shape>
        </w:pict>
      </w: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pStyle w:val="12"/>
      </w:pPr>
      <w:r>
        <w:t>Руководство по качеству</w:t>
      </w:r>
    </w:p>
    <w:p w:rsidR="00F31DFF" w:rsidRDefault="00F31DFF">
      <w:pPr>
        <w:pStyle w:val="21"/>
      </w:pPr>
    </w:p>
    <w:p w:rsidR="00F31DFF" w:rsidRDefault="00F31DFF">
      <w:pPr>
        <w:pStyle w:val="21"/>
      </w:pPr>
      <w:r>
        <w:t>Фирмы</w:t>
      </w:r>
    </w:p>
    <w:p w:rsidR="00F31DFF" w:rsidRDefault="00F31DFF">
      <w:pPr>
        <w:pStyle w:val="21"/>
      </w:pPr>
    </w:p>
    <w:p w:rsidR="00F31DFF" w:rsidRDefault="00F31DFF">
      <w:pPr>
        <w:pStyle w:val="21"/>
        <w:rPr>
          <w:sz w:val="48"/>
        </w:rPr>
      </w:pPr>
      <w:r>
        <w:rPr>
          <w:sz w:val="48"/>
        </w:rPr>
        <w:t>“</w:t>
      </w:r>
      <w:r>
        <w:rPr>
          <w:rFonts w:ascii="GothicRus" w:hAnsi="GothicRus"/>
          <w:sz w:val="72"/>
          <w:lang w:val="en-US"/>
        </w:rPr>
        <w:t>Hard Life</w:t>
      </w:r>
      <w:r>
        <w:rPr>
          <w:sz w:val="48"/>
        </w:rPr>
        <w:t>”</w:t>
      </w: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pStyle w:val="21"/>
        <w:keepNext w:val="0"/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pStyle w:val="21"/>
        <w:keepNext w:val="0"/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pStyle w:val="21"/>
        <w:keepNext w:val="0"/>
      </w:pPr>
    </w:p>
    <w:p w:rsidR="00F31DFF" w:rsidRDefault="00F31DFF">
      <w:pPr>
        <w:ind w:left="851"/>
        <w:jc w:val="center"/>
        <w:rPr>
          <w:b/>
          <w:spacing w:val="20"/>
          <w:sz w:val="32"/>
        </w:rPr>
      </w:pPr>
    </w:p>
    <w:p w:rsidR="00F31DFF" w:rsidRDefault="00F31DFF">
      <w:pPr>
        <w:ind w:left="851"/>
        <w:jc w:val="right"/>
        <w:rPr>
          <w:spacing w:val="20"/>
          <w:sz w:val="24"/>
        </w:rPr>
      </w:pPr>
      <w:r>
        <w:rPr>
          <w:spacing w:val="20"/>
          <w:sz w:val="24"/>
        </w:rPr>
        <w:t>Выполнили студенты</w:t>
      </w:r>
    </w:p>
    <w:p w:rsidR="00F31DFF" w:rsidRDefault="00F31DFF">
      <w:pPr>
        <w:ind w:left="851"/>
        <w:jc w:val="right"/>
        <w:rPr>
          <w:spacing w:val="20"/>
          <w:sz w:val="24"/>
        </w:rPr>
      </w:pPr>
      <w:r>
        <w:rPr>
          <w:spacing w:val="20"/>
          <w:sz w:val="24"/>
        </w:rPr>
        <w:t>группы В7211</w:t>
      </w:r>
    </w:p>
    <w:p w:rsidR="00F31DFF" w:rsidRDefault="00F31DFF">
      <w:pPr>
        <w:ind w:left="851"/>
        <w:jc w:val="right"/>
        <w:rPr>
          <w:spacing w:val="20"/>
          <w:sz w:val="24"/>
        </w:rPr>
      </w:pPr>
      <w:r>
        <w:rPr>
          <w:spacing w:val="20"/>
          <w:sz w:val="24"/>
        </w:rPr>
        <w:t>Ильющенко Д.Л.</w:t>
      </w:r>
    </w:p>
    <w:p w:rsidR="00F31DFF" w:rsidRDefault="00F31DFF">
      <w:pPr>
        <w:ind w:left="851"/>
        <w:jc w:val="right"/>
        <w:rPr>
          <w:spacing w:val="20"/>
          <w:sz w:val="24"/>
        </w:rPr>
      </w:pPr>
      <w:r>
        <w:rPr>
          <w:spacing w:val="20"/>
          <w:sz w:val="24"/>
        </w:rPr>
        <w:t>Борботько Т.В.</w:t>
      </w:r>
    </w:p>
    <w:p w:rsidR="00F31DFF" w:rsidRDefault="00F31DFF">
      <w:pPr>
        <w:ind w:left="851"/>
        <w:jc w:val="right"/>
        <w:rPr>
          <w:spacing w:val="20"/>
          <w:sz w:val="24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rPr>
          <w:b/>
          <w:sz w:val="28"/>
        </w:rPr>
      </w:pPr>
    </w:p>
    <w:p w:rsidR="00F31DFF" w:rsidRDefault="00F31DFF">
      <w:pPr>
        <w:ind w:left="851"/>
        <w:jc w:val="center"/>
        <w:rPr>
          <w:b/>
          <w:sz w:val="28"/>
          <w:lang w:val="en-US"/>
        </w:rPr>
      </w:pPr>
      <w:r>
        <w:rPr>
          <w:b/>
          <w:sz w:val="28"/>
        </w:rPr>
        <w:t>Минск 1999</w:t>
      </w:r>
    </w:p>
    <w:p w:rsidR="00F31DFF" w:rsidRDefault="00F31DFF">
      <w:pPr>
        <w:ind w:left="851"/>
        <w:jc w:val="center"/>
        <w:rPr>
          <w:b/>
          <w:sz w:val="28"/>
          <w:lang w:val="en-US"/>
        </w:rPr>
      </w:pPr>
    </w:p>
    <w:p w:rsidR="00F31DFF" w:rsidRDefault="00F31DFF">
      <w:pPr>
        <w:pStyle w:val="11"/>
        <w:spacing w:before="0" w:line="24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Область деятельности и сфера применения.</w:t>
      </w: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ind w:firstLine="851"/>
        <w:rPr>
          <w:sz w:val="24"/>
        </w:rPr>
      </w:pPr>
      <w:r>
        <w:rPr>
          <w:sz w:val="24"/>
        </w:rPr>
        <w:t>Компьютерная фирма “</w:t>
      </w:r>
      <w:r>
        <w:rPr>
          <w:b/>
          <w:sz w:val="24"/>
        </w:rPr>
        <w:t>Hard Life</w:t>
      </w:r>
      <w:r>
        <w:rPr>
          <w:sz w:val="24"/>
        </w:rPr>
        <w:t>”</w:t>
      </w:r>
      <w:r>
        <w:rPr>
          <w:sz w:val="24"/>
          <w:lang w:val="en-US"/>
        </w:rPr>
        <w:t>,</w:t>
      </w:r>
      <w:r>
        <w:rPr>
          <w:sz w:val="24"/>
        </w:rPr>
        <w:t xml:space="preserve"> созданная Ильющенко Д.Л. и Борботько Т.В</w:t>
      </w:r>
      <w:r>
        <w:rPr>
          <w:sz w:val="24"/>
          <w:lang w:val="en-US"/>
        </w:rPr>
        <w:t xml:space="preserve">., </w:t>
      </w:r>
      <w:r>
        <w:rPr>
          <w:sz w:val="24"/>
        </w:rPr>
        <w:t>с главным офисом в городе Минск, занимается сборкой персональных компьютеров (далее готовая продукция), образовалась в 1998 году, за свой небольшой срок существования зарекомендовала себя как поставщик высококачественной компьютерной техники. Наша продукция пользуется большим спросом у клиентов, которые хотели бы приобрести надежные персональные компьютеры по приемлемым ценам.</w:t>
      </w:r>
    </w:p>
    <w:p w:rsidR="00F31DFF" w:rsidRDefault="00F31DFF">
      <w:pPr>
        <w:ind w:firstLine="720"/>
        <w:jc w:val="both"/>
        <w:rPr>
          <w:sz w:val="24"/>
        </w:rPr>
      </w:pPr>
      <w:r>
        <w:rPr>
          <w:sz w:val="24"/>
        </w:rPr>
        <w:t>Данное «Руководство по качеству» реализовано на базе международного стандарта ISO 9002 и служит для контроля, гарантии и улучшения качества выпускаемой продукции.</w:t>
      </w:r>
    </w:p>
    <w:p w:rsidR="00F31DFF" w:rsidRDefault="00F31DFF">
      <w:pPr>
        <w:ind w:firstLine="720"/>
        <w:jc w:val="both"/>
        <w:rPr>
          <w:sz w:val="24"/>
        </w:rPr>
      </w:pPr>
    </w:p>
    <w:p w:rsidR="00F31DFF" w:rsidRDefault="00F31DFF">
      <w:pPr>
        <w:ind w:firstLine="284"/>
        <w:rPr>
          <w:b/>
          <w:sz w:val="28"/>
        </w:rPr>
      </w:pPr>
      <w:r>
        <w:rPr>
          <w:b/>
          <w:sz w:val="28"/>
        </w:rPr>
        <w:t>1. Ответственность руководства</w:t>
      </w:r>
    </w:p>
    <w:p w:rsidR="00F31DFF" w:rsidRDefault="00F31DFF">
      <w:pPr>
        <w:pStyle w:val="11"/>
        <w:spacing w:before="0" w:line="240" w:lineRule="auto"/>
        <w:ind w:left="284" w:firstLine="567"/>
        <w:jc w:val="left"/>
        <w:rPr>
          <w:b/>
          <w:sz w:val="28"/>
        </w:rPr>
      </w:pPr>
      <w:r>
        <w:rPr>
          <w:b/>
          <w:sz w:val="28"/>
        </w:rPr>
        <w:t>1.1 Политика в области качества.</w:t>
      </w:r>
    </w:p>
    <w:p w:rsidR="00F31DFF" w:rsidRDefault="00F31DFF">
      <w:pPr>
        <w:pStyle w:val="11"/>
        <w:spacing w:before="0" w:line="240" w:lineRule="auto"/>
        <w:ind w:firstLine="851"/>
        <w:rPr>
          <w:sz w:val="24"/>
        </w:rPr>
      </w:pPr>
    </w:p>
    <w:p w:rsidR="00F31DFF" w:rsidRDefault="00F31DFF">
      <w:pPr>
        <w:pStyle w:val="11"/>
        <w:spacing w:before="0" w:line="240" w:lineRule="auto"/>
        <w:ind w:firstLine="851"/>
        <w:rPr>
          <w:sz w:val="24"/>
          <w:lang w:val="en-US"/>
        </w:rPr>
      </w:pPr>
      <w:r>
        <w:rPr>
          <w:sz w:val="24"/>
        </w:rPr>
        <w:t>Главная цель нашей фирмы получение максимальной прибыли и расширение рынка сбыта готовой продукции, путем выпуска продукции соответствующей стандартам РБ, наличие сертификата качества на каждую единицу продукции. Фирма гарантирует совместимость и надежную работу каждого готового персонального компьютера. Фирма ведет своевременное обучение персонала, обеспечение понимания политики в области качества на всех уровнях.</w:t>
      </w:r>
    </w:p>
    <w:p w:rsidR="00F31DFF" w:rsidRDefault="00F31DFF">
      <w:pPr>
        <w:pStyle w:val="11"/>
        <w:spacing w:before="0" w:line="240" w:lineRule="auto"/>
        <w:ind w:firstLine="851"/>
        <w:rPr>
          <w:sz w:val="24"/>
          <w:lang w:val="en-US"/>
        </w:rPr>
      </w:pPr>
    </w:p>
    <w:p w:rsidR="00F31DFF" w:rsidRDefault="00F31DFF">
      <w:pPr>
        <w:pStyle w:val="11"/>
        <w:numPr>
          <w:ilvl w:val="1"/>
          <w:numId w:val="1"/>
        </w:numPr>
        <w:tabs>
          <w:tab w:val="clear" w:pos="1211"/>
          <w:tab w:val="num" w:pos="851"/>
        </w:tabs>
        <w:spacing w:before="0" w:line="240" w:lineRule="auto"/>
        <w:ind w:left="851"/>
        <w:rPr>
          <w:b/>
          <w:sz w:val="28"/>
        </w:rPr>
      </w:pP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Организация</w:t>
      </w:r>
    </w:p>
    <w:p w:rsidR="00F31DFF" w:rsidRDefault="00F31DFF">
      <w:pPr>
        <w:pStyle w:val="11"/>
        <w:spacing w:before="0" w:line="240" w:lineRule="auto"/>
        <w:ind w:left="851"/>
        <w:rPr>
          <w:b/>
          <w:sz w:val="28"/>
        </w:rPr>
      </w:pPr>
      <w:r>
        <w:rPr>
          <w:b/>
          <w:sz w:val="28"/>
          <w:lang w:val="en-US"/>
        </w:rPr>
        <w:t xml:space="preserve">1.2.1 </w:t>
      </w:r>
      <w:r>
        <w:rPr>
          <w:b/>
          <w:sz w:val="28"/>
        </w:rPr>
        <w:t>Ответственность и полномочия</w:t>
      </w:r>
    </w:p>
    <w:p w:rsidR="00F31DFF" w:rsidRDefault="00F31DFF">
      <w:pPr>
        <w:ind w:firstLine="284"/>
        <w:rPr>
          <w:sz w:val="24"/>
        </w:rPr>
      </w:pPr>
      <w:r>
        <w:rPr>
          <w:sz w:val="24"/>
        </w:rPr>
        <w:t>Организационная структура фирмы представлена на рисунке 1.</w:t>
      </w:r>
    </w:p>
    <w:p w:rsidR="00F31DFF" w:rsidRDefault="00F31DFF">
      <w:pPr>
        <w:pStyle w:val="11"/>
        <w:spacing w:before="0" w:line="240" w:lineRule="auto"/>
        <w:jc w:val="left"/>
        <w:rPr>
          <w:b/>
          <w:sz w:val="28"/>
          <w:lang w:val="en-US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  <w:lang w:val="en-US"/>
        </w:rPr>
      </w:pPr>
    </w:p>
    <w:p w:rsidR="00F31DFF" w:rsidRDefault="00DA586B">
      <w:pPr>
        <w:pStyle w:val="11"/>
        <w:spacing w:before="0" w:line="240" w:lineRule="auto"/>
        <w:jc w:val="left"/>
        <w:rPr>
          <w:b/>
          <w:sz w:val="28"/>
        </w:rPr>
      </w:pPr>
      <w:r>
        <w:rPr>
          <w:b/>
          <w:noProof/>
          <w:snapToGrid/>
          <w:sz w:val="28"/>
        </w:rPr>
        <w:pict>
          <v:group id="_x0000_s1071" style="position:absolute;margin-left:-20.25pt;margin-top:-.05pt;width:482.4pt;height:266.4pt;z-index:251657216" coordorigin="1440,9966" coordsize="9793,631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040;top:9966;width:2736;height:405">
              <v:textbox style="mso-next-textbox:#_x0000_s1027" inset="0,0,0,0">
                <w:txbxContent>
                  <w:p w:rsidR="00F31DFF" w:rsidRDefault="00F31DFF">
                    <w:pPr>
                      <w:pStyle w:val="a3"/>
                      <w:jc w:val="center"/>
                    </w:pPr>
                    <w:r>
                      <w:t>Генеральный директор</w:t>
                    </w:r>
                  </w:p>
                </w:txbxContent>
              </v:textbox>
            </v:shape>
            <v:shape id="_x0000_s1028" type="#_x0000_t202" style="position:absolute;left:3456;top:11569;width:2736;height:405">
              <v:textbox style="mso-next-textbox:#_x0000_s1028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Технический директор</w:t>
                    </w:r>
                  </w:p>
                </w:txbxContent>
              </v:textbox>
            </v:shape>
            <v:shape id="_x0000_s1030" type="#_x0000_t202" style="position:absolute;left:8064;top:12650;width:3024;height:405">
              <v:textbox style="mso-next-textbox:#_x0000_s1030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Группа контроля качества</w:t>
                    </w:r>
                  </w:p>
                </w:txbxContent>
              </v:textbox>
            </v:shape>
            <v:shape id="_x0000_s1031" type="#_x0000_t202" style="position:absolute;left:8928;top:14812;width:1440;height:675">
              <v:textbox style="mso-next-textbox:#_x0000_s1031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Отдел</w:t>
                    </w:r>
                  </w:p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снабжения</w:t>
                    </w:r>
                  </w:p>
                </w:txbxContent>
              </v:textbox>
            </v:shape>
            <v:shape id="_x0000_s1032" type="#_x0000_t202" style="position:absolute;left:9020;top:13694;width:1348;height:676">
              <v:textbox style="mso-next-textbox:#_x0000_s1032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Отдел</w:t>
                    </w:r>
                  </w:p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контроля</w:t>
                    </w:r>
                  </w:p>
                </w:txbxContent>
              </v:textbox>
            </v:shape>
            <v:shape id="_x0000_s1033" type="#_x0000_t202" style="position:absolute;left:1440;top:12650;width:2016;height:405">
              <v:textbox style="mso-next-textbox:#_x0000_s1033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Группа развития</w:t>
                    </w:r>
                  </w:p>
                </w:txbxContent>
              </v:textbox>
            </v:shape>
            <v:shape id="_x0000_s1034" type="#_x0000_t202" style="position:absolute;left:6192;top:12650;width:1440;height:405">
              <v:textbox style="mso-next-textbox:#_x0000_s1034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Тех. отдел</w:t>
                    </w:r>
                  </w:p>
                </w:txbxContent>
              </v:textbox>
            </v:shape>
            <v:shape id="_x0000_s1035" type="#_x0000_t202" style="position:absolute;left:1728;top:13686;width:1440;height:720">
              <v:textbox style="mso-next-textbox:#_x0000_s1035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Отдел</w:t>
                    </w:r>
                  </w:p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рекламы</w:t>
                    </w:r>
                  </w:p>
                </w:txbxContent>
              </v:textbox>
            </v:shape>
            <v:shape id="_x0000_s1036" type="#_x0000_t202" style="position:absolute;left:1714;top:14812;width:1584;height:675">
              <v:textbox style="mso-next-textbox:#_x0000_s1036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Отдел</w:t>
                    </w:r>
                  </w:p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маркетинга</w:t>
                    </w:r>
                  </w:p>
                </w:txbxContent>
              </v:textbox>
            </v:shape>
            <v:shape id="_x0000_s1037" type="#_x0000_t202" style="position:absolute;left:3888;top:12650;width:2160;height:405">
              <v:textbox style="mso-next-textbox:#_x0000_s1037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Сервисный отдел</w:t>
                    </w:r>
                  </w:p>
                </w:txbxContent>
              </v:textbox>
            </v:shape>
            <v:shape id="_x0000_s1038" type="#_x0000_t202" style="position:absolute;left:4019;top:13682;width:1872;height:405">
              <v:textbox style="mso-next-textbox:#_x0000_s1038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Консультанты</w:t>
                    </w:r>
                  </w:p>
                </w:txbxContent>
              </v:textbox>
            </v:shape>
            <v:shape id="_x0000_s1039" type="#_x0000_t202" style="position:absolute;left:6192;top:13706;width:1440;height:676">
              <v:textbox style="mso-next-textbox:#_x0000_s1039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Ведущий</w:t>
                    </w:r>
                  </w:p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инженер</w:t>
                    </w:r>
                  </w:p>
                </w:txbxContent>
              </v:textbox>
            </v:shape>
            <v:shape id="_x0000_s1040" type="#_x0000_t202" style="position:absolute;left:6297;top:14787;width:1296;height:406">
              <v:textbox style="mso-next-textbox:#_x0000_s1040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инженера</w:t>
                    </w:r>
                  </w:p>
                </w:txbxContent>
              </v:textbox>
            </v:shape>
            <v:line id="_x0000_s1041" style="position:absolute" from="4752,10149" to="4761,11609">
              <v:stroke endarrow="block"/>
            </v:line>
            <v:line id="_x0000_s1042" style="position:absolute" from="10650,10155" to="10656,12650">
              <v:stroke endarrow="block"/>
            </v:line>
            <v:line id="_x0000_s1043" style="position:absolute;flip:x" from="2448,11974" to="4752,12650">
              <v:stroke endarrow="block"/>
            </v:line>
            <v:line id="_x0000_s1044" style="position:absolute" from="4752,11974" to="5040,12650">
              <v:stroke endarrow="block"/>
            </v:line>
            <v:line id="_x0000_s1045" style="position:absolute" from="4752,11974" to="6912,12650">
              <v:stroke endarrow="block"/>
            </v:line>
            <v:line id="_x0000_s1047" style="position:absolute" from="4896,13055" to="4896,13731">
              <v:stroke endarrow="block"/>
            </v:line>
            <v:line id="_x0000_s1048" style="position:absolute" from="3600,12859" to="3600,15156"/>
            <v:line id="_x0000_s1049" style="position:absolute" from="3456,12858" to="3600,12858"/>
            <v:line id="_x0000_s1051" style="position:absolute;flip:x" from="3312,15143" to="3600,15143">
              <v:stroke endarrow="block"/>
            </v:line>
            <v:line id="_x0000_s1052" style="position:absolute" from="11233,12858" to="11233,15155"/>
            <v:line id="_x0000_s1053" style="position:absolute" from="11088,12859" to="11232,12859"/>
            <v:line id="_x0000_s1054" style="position:absolute;flip:x" from="10368,14001" to="11232,14001">
              <v:stroke endarrow="block"/>
            </v:line>
            <v:line id="_x0000_s1055" style="position:absolute;flip:x" from="10368,15143" to="11232,15143">
              <v:stroke endarrow="block"/>
            </v:line>
            <v:line id="_x0000_s1056" style="position:absolute" from="6912,13055" to="6912,13731">
              <v:stroke endarrow="block"/>
            </v:line>
            <v:line id="_x0000_s1057" style="position:absolute" from="6912,14382" to="6912,14787">
              <v:stroke endarrow="block"/>
            </v:line>
            <v:shape id="_x0000_s1058" type="#_x0000_t202" style="position:absolute;left:8928;top:15893;width:1440;height:390">
              <v:textbox style="mso-next-textbox:#_x0000_s1058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Склад</w:t>
                    </w:r>
                  </w:p>
                </w:txbxContent>
              </v:textbox>
            </v:shape>
            <v:line id="_x0000_s1059" style="position:absolute" from="9648,15487" to="9648,15893">
              <v:stroke endarrow="block"/>
            </v:line>
            <v:shape id="_x0000_s1061" type="#_x0000_t202" style="position:absolute;left:6352;top:11576;width:1728;height:405">
              <v:textbox style="mso-next-textbox:#_x0000_s1061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Бухгалтерия</w:t>
                    </w:r>
                  </w:p>
                </w:txbxContent>
              </v:textbox>
            </v:shape>
            <v:line id="_x0000_s1062" style="position:absolute" from="6624,10368" to="6624,11576">
              <v:stroke endarrow="block"/>
            </v:line>
            <v:line id="_x0000_s1063" style="position:absolute;flip:x" from="3168,14068" to="3600,14068">
              <v:stroke endarrow="block"/>
            </v:line>
            <v:shape id="_x0000_s1065" type="#_x0000_t202" style="position:absolute;left:5901;top:15986;width:1296;height:271" filled="f" stroked="f">
              <v:textbox style="mso-next-textbox:#_x0000_s1065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Рисунок 1</w:t>
                    </w:r>
                  </w:p>
                </w:txbxContent>
              </v:textbox>
            </v:shape>
            <v:shape id="_x0000_s1067" type="#_x0000_t202" style="position:absolute;left:8247;top:11595;width:1728;height:405">
              <v:textbox style="mso-next-textbox:#_x0000_s1067" inset="0,0,0,0">
                <w:txbxContent>
                  <w:p w:rsidR="00F31DFF" w:rsidRDefault="00F31DFF">
                    <w:pPr>
                      <w:pStyle w:val="2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Отдел кадров</w:t>
                    </w:r>
                  </w:p>
                </w:txbxContent>
              </v:textbox>
            </v:shape>
            <v:line id="_x0000_s1068" style="position:absolute;flip:x" from="4752,10155" to="5040,10155"/>
            <v:line id="_x0000_s1069" style="position:absolute" from="7776,10155" to="10656,10155"/>
            <v:line id="_x0000_s1070" style="position:absolute" from="7344,10368" to="9195,11580">
              <v:stroke endarrow="block"/>
            </v:line>
          </v:group>
        </w:pict>
      </w: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pStyle w:val="11"/>
        <w:spacing w:before="0" w:line="240" w:lineRule="auto"/>
        <w:jc w:val="left"/>
        <w:rPr>
          <w:b/>
          <w:sz w:val="28"/>
        </w:rPr>
      </w:pPr>
    </w:p>
    <w:p w:rsidR="00F31DFF" w:rsidRDefault="00F31DFF">
      <w:pPr>
        <w:ind w:firstLine="720"/>
        <w:jc w:val="both"/>
        <w:rPr>
          <w:sz w:val="24"/>
          <w:lang w:val="en-US"/>
        </w:rPr>
      </w:pPr>
    </w:p>
    <w:p w:rsidR="00F31DFF" w:rsidRDefault="00F31DFF">
      <w:pPr>
        <w:ind w:firstLine="720"/>
        <w:jc w:val="both"/>
        <w:rPr>
          <w:sz w:val="24"/>
          <w:lang w:val="en-US"/>
        </w:rPr>
      </w:pPr>
    </w:p>
    <w:p w:rsidR="00F31DFF" w:rsidRDefault="00F31DFF">
      <w:pPr>
        <w:ind w:firstLine="720"/>
        <w:jc w:val="both"/>
        <w:rPr>
          <w:sz w:val="24"/>
          <w:lang w:val="en-US"/>
        </w:rPr>
      </w:pPr>
    </w:p>
    <w:p w:rsidR="00F31DFF" w:rsidRDefault="00F31DFF">
      <w:pPr>
        <w:ind w:firstLine="720"/>
        <w:jc w:val="both"/>
        <w:rPr>
          <w:sz w:val="24"/>
          <w:lang w:val="en-US"/>
        </w:rPr>
      </w:pPr>
    </w:p>
    <w:p w:rsidR="00F31DFF" w:rsidRDefault="00F31DFF">
      <w:pPr>
        <w:ind w:firstLine="720"/>
        <w:jc w:val="both"/>
        <w:rPr>
          <w:sz w:val="24"/>
        </w:rPr>
      </w:pPr>
      <w:r>
        <w:rPr>
          <w:sz w:val="24"/>
        </w:rPr>
        <w:t>Согласно вышеприведенной схеме полномочия и ответственность распределяется следующим образом:</w:t>
      </w:r>
    </w:p>
    <w:p w:rsidR="00F31DFF" w:rsidRDefault="00F31DFF">
      <w:pPr>
        <w:ind w:firstLine="720"/>
        <w:jc w:val="both"/>
        <w:rPr>
          <w:sz w:val="24"/>
        </w:rPr>
      </w:pPr>
      <w:r>
        <w:rPr>
          <w:b/>
          <w:sz w:val="24"/>
        </w:rPr>
        <w:lastRenderedPageBreak/>
        <w:t>Генеральный директор</w:t>
      </w:r>
      <w:r>
        <w:rPr>
          <w:sz w:val="24"/>
        </w:rPr>
        <w:t xml:space="preserve"> фирмы является  лицом заинтересованным во внедрении и в  дальнейшем развитии системы качества на предприятии. С его одобрения происходят  изменения в системе качества. </w:t>
      </w:r>
    </w:p>
    <w:p w:rsidR="00F31DFF" w:rsidRDefault="00F31DFF">
      <w:pPr>
        <w:pStyle w:val="10"/>
        <w:rPr>
          <w:b w:val="0"/>
        </w:rPr>
      </w:pPr>
      <w:r>
        <w:t xml:space="preserve">Группа контроля качества, </w:t>
      </w:r>
      <w:r>
        <w:rPr>
          <w:b w:val="0"/>
        </w:rPr>
        <w:t>которая подчиняется генеральному директору, выполняет следующие функции</w:t>
      </w:r>
      <w:r>
        <w:rPr>
          <w:b w:val="0"/>
          <w:lang w:val="en-US"/>
        </w:rPr>
        <w:t>:</w:t>
      </w:r>
    </w:p>
    <w:p w:rsidR="00F31DFF" w:rsidRDefault="00F31DFF">
      <w:pPr>
        <w:numPr>
          <w:ilvl w:val="0"/>
          <w:numId w:val="41"/>
        </w:numPr>
        <w:ind w:firstLine="66"/>
        <w:jc w:val="both"/>
        <w:rPr>
          <w:sz w:val="24"/>
        </w:rPr>
      </w:pPr>
      <w:r>
        <w:rPr>
          <w:sz w:val="24"/>
        </w:rPr>
        <w:t>поддерживать, контролировать и редактировать «Руководство по качеству» (РК);</w:t>
      </w:r>
    </w:p>
    <w:p w:rsidR="00F31DFF" w:rsidRDefault="00F31DFF">
      <w:pPr>
        <w:numPr>
          <w:ilvl w:val="0"/>
          <w:numId w:val="41"/>
        </w:numPr>
        <w:ind w:firstLine="66"/>
        <w:jc w:val="both"/>
        <w:rPr>
          <w:sz w:val="24"/>
        </w:rPr>
      </w:pPr>
      <w:r>
        <w:rPr>
          <w:sz w:val="24"/>
        </w:rPr>
        <w:t>формировать и документировать рабочие инструкции;</w:t>
      </w:r>
    </w:p>
    <w:p w:rsidR="00F31DFF" w:rsidRDefault="00F31DFF">
      <w:pPr>
        <w:numPr>
          <w:ilvl w:val="0"/>
          <w:numId w:val="41"/>
        </w:numPr>
        <w:ind w:firstLine="66"/>
        <w:jc w:val="both"/>
        <w:rPr>
          <w:sz w:val="24"/>
        </w:rPr>
      </w:pPr>
      <w:r>
        <w:rPr>
          <w:sz w:val="24"/>
        </w:rPr>
        <w:t>разрабатывать программы оценки качества;</w:t>
      </w:r>
    </w:p>
    <w:p w:rsidR="00F31DFF" w:rsidRDefault="00F31DFF">
      <w:pPr>
        <w:numPr>
          <w:ilvl w:val="0"/>
          <w:numId w:val="41"/>
        </w:numPr>
        <w:ind w:firstLine="66"/>
        <w:jc w:val="both"/>
        <w:rPr>
          <w:sz w:val="24"/>
        </w:rPr>
      </w:pPr>
      <w:r>
        <w:rPr>
          <w:sz w:val="24"/>
        </w:rPr>
        <w:t>осуществлять контроль за качеством продукции посредством проведения проверок;</w:t>
      </w:r>
    </w:p>
    <w:p w:rsidR="00F31DFF" w:rsidRDefault="00F31DFF">
      <w:pPr>
        <w:numPr>
          <w:ilvl w:val="0"/>
          <w:numId w:val="41"/>
        </w:numPr>
        <w:tabs>
          <w:tab w:val="clear" w:pos="360"/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осуществляет контроль поставляемых комплектующих и контроль качества готовой продукции.</w:t>
      </w:r>
    </w:p>
    <w:p w:rsidR="00F31DFF" w:rsidRDefault="00F31DFF">
      <w:pPr>
        <w:pStyle w:val="11"/>
        <w:spacing w:before="0" w:line="240" w:lineRule="auto"/>
        <w:ind w:firstLine="709"/>
        <w:jc w:val="left"/>
        <w:rPr>
          <w:sz w:val="24"/>
        </w:rPr>
      </w:pPr>
      <w:r>
        <w:rPr>
          <w:b/>
          <w:sz w:val="24"/>
        </w:rPr>
        <w:t xml:space="preserve">Бухгалтерия </w:t>
      </w:r>
      <w:r>
        <w:rPr>
          <w:sz w:val="24"/>
        </w:rPr>
        <w:t xml:space="preserve">осуществляет регистрацию, обработку и учет документов, связанных с деятельностью фирмы. </w:t>
      </w:r>
    </w:p>
    <w:p w:rsidR="00F31DFF" w:rsidRDefault="00F31DFF">
      <w:pPr>
        <w:pStyle w:val="11"/>
        <w:spacing w:before="0" w:line="240" w:lineRule="auto"/>
        <w:ind w:firstLine="709"/>
        <w:jc w:val="left"/>
        <w:rPr>
          <w:sz w:val="24"/>
        </w:rPr>
      </w:pPr>
      <w:r>
        <w:rPr>
          <w:b/>
          <w:sz w:val="24"/>
        </w:rPr>
        <w:t xml:space="preserve">Технический директор </w:t>
      </w:r>
      <w:r>
        <w:rPr>
          <w:sz w:val="24"/>
        </w:rPr>
        <w:t>координирует и систематизирует работу группы развития, сервисного отдела и технического отдела.</w:t>
      </w:r>
    </w:p>
    <w:p w:rsidR="00F31DFF" w:rsidRDefault="00F31DFF">
      <w:pPr>
        <w:ind w:firstLine="709"/>
        <w:jc w:val="both"/>
        <w:rPr>
          <w:sz w:val="24"/>
          <w:lang w:val="en-US"/>
        </w:rPr>
      </w:pPr>
      <w:r>
        <w:rPr>
          <w:b/>
          <w:sz w:val="24"/>
        </w:rPr>
        <w:t xml:space="preserve">Группа развития </w:t>
      </w:r>
      <w:r>
        <w:rPr>
          <w:sz w:val="24"/>
        </w:rPr>
        <w:t>выполняет следующие функции</w:t>
      </w:r>
      <w:r>
        <w:rPr>
          <w:sz w:val="24"/>
          <w:lang w:val="en-US"/>
        </w:rPr>
        <w:t>:</w:t>
      </w:r>
    </w:p>
    <w:p w:rsidR="00F31DFF" w:rsidRDefault="00F31DFF">
      <w:pPr>
        <w:pStyle w:val="1"/>
        <w:numPr>
          <w:ilvl w:val="0"/>
          <w:numId w:val="40"/>
        </w:numPr>
        <w:ind w:firstLine="66"/>
        <w:rPr>
          <w:sz w:val="24"/>
        </w:rPr>
      </w:pPr>
      <w:r>
        <w:rPr>
          <w:sz w:val="24"/>
        </w:rPr>
        <w:t>устанавливать отношения с организациями по сертификации;</w:t>
      </w:r>
    </w:p>
    <w:p w:rsidR="00F31DFF" w:rsidRDefault="00F31DFF">
      <w:pPr>
        <w:pStyle w:val="1"/>
        <w:numPr>
          <w:ilvl w:val="0"/>
          <w:numId w:val="40"/>
        </w:numPr>
        <w:ind w:firstLine="66"/>
        <w:rPr>
          <w:sz w:val="24"/>
        </w:rPr>
      </w:pPr>
      <w:r>
        <w:rPr>
          <w:sz w:val="24"/>
        </w:rPr>
        <w:t>отслеживает изменения систем стандартов;</w:t>
      </w:r>
    </w:p>
    <w:p w:rsidR="00F31DFF" w:rsidRDefault="00F31DFF">
      <w:pPr>
        <w:pStyle w:val="1"/>
        <w:numPr>
          <w:ilvl w:val="0"/>
          <w:numId w:val="40"/>
        </w:numPr>
        <w:ind w:firstLine="66"/>
        <w:rPr>
          <w:sz w:val="24"/>
        </w:rPr>
      </w:pPr>
      <w:r>
        <w:rPr>
          <w:sz w:val="24"/>
        </w:rPr>
        <w:t>взаимодействие с потребителями по вопросам качества продукции</w:t>
      </w:r>
      <w:r>
        <w:rPr>
          <w:sz w:val="24"/>
          <w:lang w:val="en-US"/>
        </w:rPr>
        <w:t>;</w:t>
      </w:r>
      <w:r>
        <w:rPr>
          <w:sz w:val="24"/>
        </w:rPr>
        <w:t xml:space="preserve"> </w:t>
      </w:r>
    </w:p>
    <w:p w:rsidR="00F31DFF" w:rsidRDefault="00F31DFF">
      <w:pPr>
        <w:pStyle w:val="1"/>
        <w:numPr>
          <w:ilvl w:val="0"/>
          <w:numId w:val="40"/>
        </w:numPr>
        <w:ind w:firstLine="66"/>
        <w:rPr>
          <w:sz w:val="24"/>
        </w:rPr>
      </w:pPr>
      <w:r>
        <w:rPr>
          <w:sz w:val="24"/>
        </w:rPr>
        <w:t xml:space="preserve">представляет предприятие  в организациях по сертификации продукции; </w:t>
      </w:r>
    </w:p>
    <w:p w:rsidR="00F31DFF" w:rsidRDefault="00F31DFF">
      <w:pPr>
        <w:pStyle w:val="11"/>
        <w:spacing w:before="0" w:line="240" w:lineRule="auto"/>
        <w:ind w:firstLine="709"/>
        <w:rPr>
          <w:sz w:val="24"/>
        </w:rPr>
      </w:pPr>
      <w:r>
        <w:rPr>
          <w:b/>
          <w:sz w:val="24"/>
        </w:rPr>
        <w:t xml:space="preserve">Сервисный отдел </w:t>
      </w:r>
      <w:r>
        <w:rPr>
          <w:sz w:val="24"/>
        </w:rPr>
        <w:t>занимается консультацией клиентов по поводу эксплуатации готовой продукции, и ее гарантийного обслуживания.</w:t>
      </w:r>
    </w:p>
    <w:p w:rsidR="00F31DFF" w:rsidRDefault="00F31DFF">
      <w:pPr>
        <w:pStyle w:val="11"/>
        <w:spacing w:before="0" w:line="240" w:lineRule="auto"/>
        <w:ind w:firstLine="709"/>
        <w:rPr>
          <w:sz w:val="24"/>
        </w:rPr>
      </w:pPr>
      <w:r>
        <w:rPr>
          <w:b/>
          <w:sz w:val="24"/>
        </w:rPr>
        <w:t xml:space="preserve">Технический отдел </w:t>
      </w:r>
      <w:r>
        <w:rPr>
          <w:sz w:val="24"/>
        </w:rPr>
        <w:t>производит сборку персональных компьютеров, по желанию заказчика, используя комплектующие поставщиков.</w:t>
      </w:r>
    </w:p>
    <w:p w:rsidR="00F31DFF" w:rsidRDefault="00F31DFF">
      <w:pPr>
        <w:pStyle w:val="11"/>
        <w:spacing w:before="0" w:line="240" w:lineRule="auto"/>
        <w:ind w:firstLine="709"/>
        <w:rPr>
          <w:sz w:val="24"/>
        </w:rPr>
      </w:pPr>
      <w:r>
        <w:rPr>
          <w:b/>
          <w:sz w:val="24"/>
        </w:rPr>
        <w:t xml:space="preserve">Отдел кадров </w:t>
      </w:r>
      <w:r>
        <w:rPr>
          <w:sz w:val="24"/>
        </w:rPr>
        <w:t>осуществляет работу с кадрами.</w:t>
      </w:r>
    </w:p>
    <w:p w:rsidR="00F31DFF" w:rsidRDefault="00F31DFF">
      <w:pPr>
        <w:pStyle w:val="11"/>
        <w:spacing w:before="0" w:line="240" w:lineRule="auto"/>
        <w:ind w:firstLine="709"/>
        <w:jc w:val="left"/>
        <w:rPr>
          <w:sz w:val="24"/>
        </w:rPr>
      </w:pPr>
    </w:p>
    <w:p w:rsidR="00F31DFF" w:rsidRDefault="00F31DFF">
      <w:pPr>
        <w:pStyle w:val="11"/>
        <w:numPr>
          <w:ilvl w:val="2"/>
          <w:numId w:val="38"/>
        </w:numPr>
        <w:spacing w:before="0" w:line="240" w:lineRule="auto"/>
        <w:jc w:val="left"/>
        <w:rPr>
          <w:b/>
          <w:sz w:val="28"/>
        </w:rPr>
      </w:pPr>
      <w:r>
        <w:rPr>
          <w:b/>
          <w:sz w:val="28"/>
        </w:rPr>
        <w:t xml:space="preserve">Ресурсы </w:t>
      </w:r>
    </w:p>
    <w:p w:rsidR="00F31DFF" w:rsidRDefault="00F31DFF">
      <w:pPr>
        <w:pStyle w:val="11"/>
        <w:spacing w:before="0" w:line="240" w:lineRule="auto"/>
        <w:ind w:firstLine="851"/>
        <w:rPr>
          <w:sz w:val="24"/>
          <w:lang w:val="en-US"/>
        </w:rPr>
      </w:pPr>
      <w:r>
        <w:rPr>
          <w:sz w:val="24"/>
        </w:rPr>
        <w:t>Для получения от поставщиков качественных ресурсов (комплектующих) необходимо выполнить следующее</w:t>
      </w:r>
      <w:r>
        <w:rPr>
          <w:sz w:val="24"/>
          <w:lang w:val="en-US"/>
        </w:rPr>
        <w:t>:</w:t>
      </w:r>
    </w:p>
    <w:p w:rsidR="00F31DFF" w:rsidRDefault="00F31DFF">
      <w:pPr>
        <w:pStyle w:val="11"/>
        <w:numPr>
          <w:ilvl w:val="0"/>
          <w:numId w:val="12"/>
        </w:numPr>
        <w:tabs>
          <w:tab w:val="clear" w:pos="360"/>
          <w:tab w:val="num" w:pos="709"/>
        </w:tabs>
        <w:spacing w:before="0" w:line="240" w:lineRule="auto"/>
        <w:ind w:left="709" w:hanging="284"/>
        <w:rPr>
          <w:sz w:val="24"/>
          <w:lang w:val="en-US"/>
        </w:rPr>
      </w:pPr>
      <w:r>
        <w:rPr>
          <w:sz w:val="24"/>
        </w:rPr>
        <w:t>комплектующие поставщиков должны иметь сертификаты качества на каждую единицу продукции или поставляемую партию</w:t>
      </w:r>
      <w:r>
        <w:rPr>
          <w:sz w:val="24"/>
          <w:lang w:val="en-US"/>
        </w:rPr>
        <w:t>;</w:t>
      </w:r>
    </w:p>
    <w:p w:rsidR="00F31DFF" w:rsidRDefault="00F31DFF">
      <w:pPr>
        <w:pStyle w:val="11"/>
        <w:numPr>
          <w:ilvl w:val="0"/>
          <w:numId w:val="12"/>
        </w:numPr>
        <w:tabs>
          <w:tab w:val="clear" w:pos="360"/>
          <w:tab w:val="num" w:pos="709"/>
        </w:tabs>
        <w:spacing w:before="0" w:line="240" w:lineRule="auto"/>
        <w:ind w:left="425"/>
        <w:jc w:val="left"/>
        <w:rPr>
          <w:sz w:val="24"/>
          <w:lang w:val="en-US"/>
        </w:rPr>
      </w:pPr>
      <w:r>
        <w:rPr>
          <w:sz w:val="24"/>
        </w:rPr>
        <w:t>постоянная проверка всех сфер деятельности поставщика</w:t>
      </w:r>
      <w:r>
        <w:rPr>
          <w:sz w:val="24"/>
          <w:lang w:val="en-US"/>
        </w:rPr>
        <w:t>.</w:t>
      </w:r>
    </w:p>
    <w:p w:rsidR="00F31DFF" w:rsidRDefault="00F31DFF">
      <w:pPr>
        <w:pStyle w:val="23"/>
      </w:pPr>
      <w:r>
        <w:t>Для реализации этого разработаны соответствующие мероприятия и назначены ответственные лица.</w:t>
      </w:r>
    </w:p>
    <w:p w:rsidR="00F31DFF" w:rsidRDefault="00F31DFF">
      <w:pPr>
        <w:pStyle w:val="23"/>
      </w:pPr>
    </w:p>
    <w:p w:rsidR="00F31DFF" w:rsidRDefault="00F31DFF">
      <w:pPr>
        <w:pStyle w:val="11"/>
        <w:numPr>
          <w:ilvl w:val="2"/>
          <w:numId w:val="38"/>
        </w:numPr>
        <w:spacing w:before="0" w:line="240" w:lineRule="auto"/>
        <w:ind w:left="851" w:firstLine="0"/>
        <w:jc w:val="left"/>
        <w:rPr>
          <w:b/>
          <w:sz w:val="28"/>
        </w:rPr>
      </w:pPr>
      <w:r>
        <w:rPr>
          <w:b/>
          <w:sz w:val="28"/>
        </w:rPr>
        <w:t>Представители руководства</w:t>
      </w:r>
    </w:p>
    <w:p w:rsidR="00F31DFF" w:rsidRDefault="00F31DFF">
      <w:pPr>
        <w:pStyle w:val="20"/>
        <w:ind w:firstLine="851"/>
        <w:jc w:val="both"/>
        <w:rPr>
          <w:b w:val="0"/>
          <w:lang w:val="en-US"/>
        </w:rPr>
      </w:pPr>
      <w:r>
        <w:rPr>
          <w:b w:val="0"/>
        </w:rPr>
        <w:t>Генеральным директором назначается инженер по качеству</w:t>
      </w:r>
      <w:r>
        <w:rPr>
          <w:b w:val="0"/>
          <w:lang w:val="en-US"/>
        </w:rPr>
        <w:t>,</w:t>
      </w:r>
      <w:r>
        <w:rPr>
          <w:b w:val="0"/>
        </w:rPr>
        <w:t xml:space="preserve"> который имеет все необходимые полномочия и является не зависимым лицом для</w:t>
      </w:r>
      <w:r>
        <w:rPr>
          <w:b w:val="0"/>
          <w:lang w:val="en-US"/>
        </w:rPr>
        <w:t>:</w:t>
      </w:r>
    </w:p>
    <w:p w:rsidR="00F31DFF" w:rsidRDefault="00F31DFF">
      <w:pPr>
        <w:pStyle w:val="11"/>
        <w:numPr>
          <w:ilvl w:val="0"/>
          <w:numId w:val="12"/>
        </w:numPr>
        <w:tabs>
          <w:tab w:val="clear" w:pos="360"/>
          <w:tab w:val="num" w:pos="709"/>
        </w:tabs>
        <w:spacing w:before="0" w:line="240" w:lineRule="auto"/>
        <w:ind w:left="709" w:hanging="283"/>
        <w:rPr>
          <w:sz w:val="24"/>
          <w:lang w:val="en-US"/>
        </w:rPr>
      </w:pPr>
      <w:r>
        <w:rPr>
          <w:sz w:val="24"/>
        </w:rPr>
        <w:t>обеспечения разработки</w:t>
      </w:r>
      <w:r>
        <w:rPr>
          <w:sz w:val="24"/>
          <w:lang w:val="en-US"/>
        </w:rPr>
        <w:t xml:space="preserve">, </w:t>
      </w:r>
      <w:r>
        <w:rPr>
          <w:sz w:val="24"/>
        </w:rPr>
        <w:t>внедрения и поддержки в рабочем состоянии системы качества</w:t>
      </w:r>
      <w:r>
        <w:rPr>
          <w:sz w:val="24"/>
          <w:lang w:val="en-US"/>
        </w:rPr>
        <w:t>;</w:t>
      </w:r>
    </w:p>
    <w:p w:rsidR="00F31DFF" w:rsidRDefault="00F31DFF">
      <w:pPr>
        <w:pStyle w:val="11"/>
        <w:numPr>
          <w:ilvl w:val="0"/>
          <w:numId w:val="12"/>
        </w:numPr>
        <w:tabs>
          <w:tab w:val="clear" w:pos="360"/>
          <w:tab w:val="num" w:pos="709"/>
        </w:tabs>
        <w:spacing w:before="0" w:line="240" w:lineRule="auto"/>
        <w:ind w:left="426"/>
        <w:jc w:val="left"/>
        <w:rPr>
          <w:sz w:val="24"/>
          <w:lang w:val="en-US"/>
        </w:rPr>
      </w:pPr>
      <w:r>
        <w:rPr>
          <w:sz w:val="24"/>
        </w:rPr>
        <w:t>представления отчетов генеральному директору фирмы о работе</w:t>
      </w:r>
      <w:r>
        <w:rPr>
          <w:sz w:val="24"/>
          <w:lang w:val="en-US"/>
        </w:rPr>
        <w:t xml:space="preserve"> </w:t>
      </w:r>
      <w:r>
        <w:rPr>
          <w:sz w:val="24"/>
        </w:rPr>
        <w:t>системы качества</w:t>
      </w:r>
      <w:r>
        <w:rPr>
          <w:sz w:val="24"/>
          <w:lang w:val="en-US"/>
        </w:rPr>
        <w:t>;</w:t>
      </w:r>
    </w:p>
    <w:p w:rsidR="00F31DFF" w:rsidRDefault="00F31DFF">
      <w:pPr>
        <w:pStyle w:val="11"/>
        <w:spacing w:before="0" w:line="240" w:lineRule="auto"/>
        <w:ind w:left="426"/>
        <w:jc w:val="left"/>
        <w:rPr>
          <w:sz w:val="24"/>
          <w:lang w:val="en-US"/>
        </w:rPr>
      </w:pPr>
    </w:p>
    <w:p w:rsidR="00F31DFF" w:rsidRDefault="00F31DFF">
      <w:pPr>
        <w:pStyle w:val="20"/>
        <w:ind w:left="993"/>
        <w:rPr>
          <w:sz w:val="28"/>
        </w:rPr>
      </w:pPr>
      <w:r>
        <w:rPr>
          <w:sz w:val="28"/>
        </w:rPr>
        <w:t>1.2.4.</w:t>
      </w:r>
      <w:r>
        <w:rPr>
          <w:b w:val="0"/>
          <w:sz w:val="28"/>
        </w:rPr>
        <w:t xml:space="preserve"> </w:t>
      </w:r>
      <w:r>
        <w:rPr>
          <w:sz w:val="28"/>
        </w:rPr>
        <w:t>Анализ со стороны руководства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Для обеспечения эффективности</w:t>
      </w:r>
      <w:r>
        <w:rPr>
          <w:b w:val="0"/>
          <w:lang w:val="en-US"/>
        </w:rPr>
        <w:t>,</w:t>
      </w:r>
      <w:r>
        <w:rPr>
          <w:b w:val="0"/>
        </w:rPr>
        <w:t xml:space="preserve"> разработанная на фирме система качества периодически анализируется (раз в год) генеральным директором. Необходимость анализа заключается в следующем:</w:t>
      </w:r>
    </w:p>
    <w:p w:rsidR="00F31DFF" w:rsidRDefault="00F31DFF">
      <w:pPr>
        <w:pStyle w:val="20"/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rPr>
          <w:b w:val="0"/>
        </w:rPr>
      </w:pPr>
      <w:r>
        <w:rPr>
          <w:b w:val="0"/>
        </w:rPr>
        <w:t>своевременной коррекции системы качества в зависимости от изменения на рынке и требований клиентов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14"/>
        </w:numPr>
        <w:tabs>
          <w:tab w:val="clear" w:pos="360"/>
          <w:tab w:val="num" w:pos="709"/>
        </w:tabs>
        <w:ind w:left="426"/>
        <w:rPr>
          <w:b w:val="0"/>
        </w:rPr>
      </w:pPr>
      <w:r>
        <w:rPr>
          <w:b w:val="0"/>
        </w:rPr>
        <w:t>быстрой модернизации производства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14"/>
        </w:numPr>
        <w:tabs>
          <w:tab w:val="clear" w:pos="360"/>
          <w:tab w:val="num" w:pos="709"/>
        </w:tabs>
        <w:ind w:left="426"/>
        <w:rPr>
          <w:b w:val="0"/>
        </w:rPr>
      </w:pPr>
      <w:r>
        <w:rPr>
          <w:b w:val="0"/>
        </w:rPr>
        <w:t>выработка корректирующих действий в ответ на жалобы клиентов</w:t>
      </w:r>
      <w:r>
        <w:rPr>
          <w:b w:val="0"/>
          <w:lang w:val="en-US"/>
        </w:rPr>
        <w:t>.</w:t>
      </w:r>
    </w:p>
    <w:p w:rsidR="00F31DFF" w:rsidRDefault="00F31DFF">
      <w:pPr>
        <w:pStyle w:val="11"/>
        <w:spacing w:before="0" w:line="240" w:lineRule="auto"/>
        <w:jc w:val="left"/>
        <w:rPr>
          <w:sz w:val="24"/>
          <w:lang w:val="en-US"/>
        </w:rPr>
      </w:pPr>
      <w:r>
        <w:rPr>
          <w:sz w:val="24"/>
        </w:rPr>
        <w:t>Все проведенные анализы эффективности документируются.</w:t>
      </w:r>
    </w:p>
    <w:p w:rsidR="00F31DFF" w:rsidRDefault="00F31DFF">
      <w:pPr>
        <w:numPr>
          <w:ilvl w:val="0"/>
          <w:numId w:val="1"/>
        </w:numPr>
        <w:ind w:firstLine="66"/>
        <w:rPr>
          <w:b/>
          <w:sz w:val="28"/>
          <w:lang w:val="en-US"/>
        </w:rPr>
      </w:pPr>
      <w:r>
        <w:rPr>
          <w:b/>
          <w:sz w:val="28"/>
        </w:rPr>
        <w:t>Система качества.</w:t>
      </w:r>
    </w:p>
    <w:p w:rsidR="00F31DFF" w:rsidRDefault="00F31DFF">
      <w:pPr>
        <w:ind w:firstLine="567"/>
        <w:rPr>
          <w:b/>
          <w:sz w:val="28"/>
        </w:rPr>
      </w:pPr>
      <w:r>
        <w:rPr>
          <w:b/>
          <w:sz w:val="28"/>
        </w:rPr>
        <w:t>2.1 Общие положения</w:t>
      </w:r>
    </w:p>
    <w:p w:rsidR="00F31DFF" w:rsidRDefault="00F31DFF">
      <w:pPr>
        <w:pStyle w:val="20"/>
        <w:tabs>
          <w:tab w:val="left" w:pos="1271"/>
        </w:tabs>
        <w:ind w:firstLine="851"/>
        <w:jc w:val="both"/>
        <w:rPr>
          <w:b w:val="0"/>
        </w:rPr>
      </w:pPr>
      <w:r>
        <w:rPr>
          <w:b w:val="0"/>
        </w:rPr>
        <w:t xml:space="preserve">Система качества служит для обеспечения соответствия продукции установленным требованиям. Структура системы качества соответствует требованиям стандарта </w:t>
      </w:r>
      <w:r>
        <w:rPr>
          <w:b w:val="0"/>
          <w:lang w:val="en-US"/>
        </w:rPr>
        <w:t xml:space="preserve">ISO-9002. </w:t>
      </w:r>
      <w:r>
        <w:rPr>
          <w:b w:val="0"/>
        </w:rPr>
        <w:t>Система качества включает следующие пункты:</w:t>
      </w:r>
    </w:p>
    <w:p w:rsidR="00F31DFF" w:rsidRDefault="00F31DFF">
      <w:pPr>
        <w:pStyle w:val="20"/>
        <w:numPr>
          <w:ilvl w:val="0"/>
          <w:numId w:val="29"/>
        </w:numPr>
        <w:tabs>
          <w:tab w:val="clear" w:pos="927"/>
          <w:tab w:val="left" w:pos="709"/>
        </w:tabs>
        <w:ind w:left="709" w:hanging="283"/>
        <w:rPr>
          <w:b w:val="0"/>
        </w:rPr>
      </w:pPr>
      <w:r>
        <w:rPr>
          <w:b w:val="0"/>
        </w:rPr>
        <w:t>“Руководство по качеству”, как основополагающий документ для внедрения системы качества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9"/>
        </w:numPr>
        <w:tabs>
          <w:tab w:val="clear" w:pos="927"/>
          <w:tab w:val="left" w:pos="709"/>
        </w:tabs>
        <w:ind w:left="709" w:hanging="283"/>
        <w:rPr>
          <w:b w:val="0"/>
        </w:rPr>
      </w:pPr>
      <w:r>
        <w:rPr>
          <w:b w:val="0"/>
        </w:rPr>
        <w:t>процедуры качества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9"/>
        </w:numPr>
        <w:tabs>
          <w:tab w:val="clear" w:pos="927"/>
          <w:tab w:val="left" w:pos="709"/>
        </w:tabs>
        <w:ind w:left="709" w:hanging="283"/>
        <w:rPr>
          <w:b w:val="0"/>
        </w:rPr>
      </w:pPr>
      <w:r>
        <w:rPr>
          <w:b w:val="0"/>
        </w:rPr>
        <w:t>рабочие инструкции</w:t>
      </w:r>
      <w:r>
        <w:rPr>
          <w:b w:val="0"/>
          <w:lang w:val="en-US"/>
        </w:rPr>
        <w:t>.</w:t>
      </w:r>
    </w:p>
    <w:p w:rsidR="00F31DFF" w:rsidRDefault="00F31DFF">
      <w:pPr>
        <w:tabs>
          <w:tab w:val="left" w:pos="851"/>
        </w:tabs>
        <w:ind w:left="851" w:hanging="425"/>
      </w:pPr>
    </w:p>
    <w:p w:rsidR="00F31DFF" w:rsidRDefault="00F31DFF">
      <w:pPr>
        <w:pStyle w:val="23"/>
        <w:ind w:firstLine="567"/>
        <w:rPr>
          <w:b/>
          <w:sz w:val="28"/>
        </w:rPr>
      </w:pPr>
      <w:r>
        <w:rPr>
          <w:b/>
          <w:sz w:val="28"/>
        </w:rPr>
        <w:t>2.2 Процедура качества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Процедуры системы качества не противоречат требованиям руководства по качеству и составляют часть системы качества.</w:t>
      </w:r>
    </w:p>
    <w:p w:rsidR="00F31DFF" w:rsidRDefault="00F31DFF">
      <w:pPr>
        <w:pStyle w:val="20"/>
        <w:numPr>
          <w:ilvl w:val="0"/>
          <w:numId w:val="25"/>
        </w:numPr>
        <w:tabs>
          <w:tab w:val="clear" w:pos="927"/>
          <w:tab w:val="num" w:pos="709"/>
        </w:tabs>
        <w:ind w:left="709" w:hanging="283"/>
        <w:rPr>
          <w:b w:val="0"/>
        </w:rPr>
      </w:pPr>
      <w:r>
        <w:rPr>
          <w:b w:val="0"/>
        </w:rPr>
        <w:t>анализ выборочных проверок работы системы качества со стороны руководства фирмы, а также его документирование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5"/>
        </w:numPr>
        <w:tabs>
          <w:tab w:val="clear" w:pos="927"/>
          <w:tab w:val="num" w:pos="709"/>
        </w:tabs>
        <w:ind w:left="709" w:hanging="283"/>
        <w:jc w:val="both"/>
        <w:rPr>
          <w:b w:val="0"/>
        </w:rPr>
      </w:pPr>
      <w:r>
        <w:rPr>
          <w:b w:val="0"/>
        </w:rPr>
        <w:t>проведение собраний коллектива фирмы для обсуждения вопросов связанных с повышением эффективности действующих процедур качества</w:t>
      </w:r>
      <w:r>
        <w:rPr>
          <w:b w:val="0"/>
          <w:lang w:val="en-US"/>
        </w:rPr>
        <w:t>.</w:t>
      </w:r>
    </w:p>
    <w:p w:rsidR="00F31DFF" w:rsidRDefault="00F31DFF">
      <w:pPr>
        <w:pStyle w:val="20"/>
        <w:ind w:left="426"/>
        <w:rPr>
          <w:b w:val="0"/>
        </w:rPr>
      </w:pPr>
    </w:p>
    <w:p w:rsidR="00F31DFF" w:rsidRDefault="00F31DFF">
      <w:pPr>
        <w:pStyle w:val="20"/>
        <w:ind w:left="426" w:firstLine="141"/>
        <w:rPr>
          <w:sz w:val="28"/>
        </w:rPr>
      </w:pPr>
      <w:r>
        <w:rPr>
          <w:sz w:val="28"/>
        </w:rPr>
        <w:t>2.3 Планирование качества</w:t>
      </w:r>
    </w:p>
    <w:p w:rsidR="00F31DFF" w:rsidRDefault="00F31DFF">
      <w:pPr>
        <w:pStyle w:val="20"/>
        <w:rPr>
          <w:b w:val="0"/>
        </w:rPr>
      </w:pPr>
      <w:r>
        <w:rPr>
          <w:b w:val="0"/>
        </w:rPr>
        <w:t>Для этого на фирме проводятся следующие мероприятия:</w:t>
      </w:r>
    </w:p>
    <w:p w:rsidR="00F31DFF" w:rsidRDefault="00F31DFF">
      <w:pPr>
        <w:pStyle w:val="20"/>
        <w:numPr>
          <w:ilvl w:val="0"/>
          <w:numId w:val="27"/>
        </w:numPr>
        <w:tabs>
          <w:tab w:val="clear" w:pos="927"/>
          <w:tab w:val="num" w:pos="709"/>
          <w:tab w:val="left" w:pos="1211"/>
        </w:tabs>
        <w:ind w:left="426"/>
        <w:rPr>
          <w:b w:val="0"/>
        </w:rPr>
      </w:pPr>
      <w:r>
        <w:rPr>
          <w:b w:val="0"/>
        </w:rPr>
        <w:t>подготовка программ контроля качества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7"/>
        </w:numPr>
        <w:tabs>
          <w:tab w:val="clear" w:pos="927"/>
          <w:tab w:val="left" w:pos="709"/>
        </w:tabs>
        <w:ind w:left="709" w:hanging="283"/>
        <w:jc w:val="both"/>
        <w:rPr>
          <w:b w:val="0"/>
        </w:rPr>
      </w:pPr>
      <w:r>
        <w:rPr>
          <w:b w:val="0"/>
        </w:rPr>
        <w:t>установление требований по качеству продукции, соответствие</w:t>
      </w:r>
      <w:r>
        <w:rPr>
          <w:b w:val="0"/>
          <w:lang w:val="en-US"/>
        </w:rPr>
        <w:t>:</w:t>
      </w:r>
      <w:r>
        <w:rPr>
          <w:b w:val="0"/>
        </w:rPr>
        <w:t xml:space="preserve"> нормируемым показателям, техническим характеристикам, нормам техники безопасности и т. д.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7"/>
        </w:numPr>
        <w:tabs>
          <w:tab w:val="clear" w:pos="927"/>
          <w:tab w:val="left" w:pos="709"/>
        </w:tabs>
        <w:ind w:left="709" w:hanging="283"/>
        <w:jc w:val="both"/>
        <w:rPr>
          <w:b w:val="0"/>
        </w:rPr>
      </w:pPr>
      <w:r>
        <w:rPr>
          <w:b w:val="0"/>
        </w:rPr>
        <w:t>обеспечение совместимости процессов сборки, испытаний и т. д.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numPr>
          <w:ilvl w:val="0"/>
          <w:numId w:val="27"/>
        </w:numPr>
        <w:tabs>
          <w:tab w:val="clear" w:pos="927"/>
          <w:tab w:val="num" w:pos="709"/>
          <w:tab w:val="left" w:pos="1211"/>
        </w:tabs>
        <w:ind w:left="426"/>
        <w:rPr>
          <w:b w:val="0"/>
        </w:rPr>
      </w:pPr>
      <w:r>
        <w:rPr>
          <w:b w:val="0"/>
        </w:rPr>
        <w:t>подготовка данных по качеству.</w:t>
      </w:r>
    </w:p>
    <w:p w:rsidR="00F31DFF" w:rsidRDefault="00F31DFF">
      <w:pPr>
        <w:pStyle w:val="20"/>
        <w:ind w:firstLine="426"/>
        <w:jc w:val="both"/>
        <w:rPr>
          <w:b w:val="0"/>
          <w:lang w:val="en-US"/>
        </w:rPr>
      </w:pPr>
      <w:r>
        <w:rPr>
          <w:b w:val="0"/>
        </w:rPr>
        <w:t>Документы сохраняются как доказательство эффективности действия системы качества.</w:t>
      </w:r>
    </w:p>
    <w:p w:rsidR="00F31DFF" w:rsidRDefault="00F31DFF">
      <w:pPr>
        <w:pStyle w:val="20"/>
        <w:ind w:firstLine="426"/>
        <w:jc w:val="both"/>
        <w:rPr>
          <w:b w:val="0"/>
          <w:lang w:val="en-US"/>
        </w:rPr>
      </w:pPr>
    </w:p>
    <w:p w:rsidR="00F31DFF" w:rsidRDefault="00F31DFF">
      <w:pPr>
        <w:pStyle w:val="20"/>
        <w:ind w:firstLine="567"/>
        <w:rPr>
          <w:sz w:val="28"/>
        </w:rPr>
      </w:pPr>
      <w:r>
        <w:rPr>
          <w:sz w:val="28"/>
        </w:rPr>
        <w:t>3 Анализ контракта</w:t>
      </w:r>
    </w:p>
    <w:p w:rsidR="00F31DFF" w:rsidRDefault="00F31DFF">
      <w:pPr>
        <w:ind w:firstLine="851"/>
        <w:rPr>
          <w:b/>
          <w:sz w:val="28"/>
        </w:rPr>
      </w:pPr>
      <w:r>
        <w:rPr>
          <w:b/>
          <w:sz w:val="28"/>
        </w:rPr>
        <w:t>3.1 Общие положения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Анализ контрактов является одной из главных частей политики фирмы по обеспечению качества для гарантии того, что:</w:t>
      </w:r>
    </w:p>
    <w:p w:rsidR="00F31DFF" w:rsidRDefault="00F31DFF">
      <w:pPr>
        <w:numPr>
          <w:ilvl w:val="0"/>
          <w:numId w:val="18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фирма принимает во внимание все изменения требований клиента;</w:t>
      </w:r>
    </w:p>
    <w:p w:rsidR="00F31DFF" w:rsidRDefault="00F31DFF">
      <w:pPr>
        <w:pStyle w:val="20"/>
        <w:numPr>
          <w:ilvl w:val="0"/>
          <w:numId w:val="21"/>
        </w:numPr>
        <w:tabs>
          <w:tab w:val="clear" w:pos="927"/>
          <w:tab w:val="num" w:pos="709"/>
        </w:tabs>
        <w:ind w:left="709" w:hanging="283"/>
        <w:rPr>
          <w:b w:val="0"/>
        </w:rPr>
      </w:pPr>
      <w:r>
        <w:rPr>
          <w:b w:val="0"/>
        </w:rPr>
        <w:t>консультирование клиентов по вопросам ассортимента продукции, оплаты, предоставляемых скидок.</w:t>
      </w:r>
    </w:p>
    <w:p w:rsidR="00F31DFF" w:rsidRDefault="00F31DFF">
      <w:pPr>
        <w:pStyle w:val="20"/>
        <w:ind w:left="426"/>
        <w:rPr>
          <w:b w:val="0"/>
          <w:lang w:val="en-US"/>
        </w:rPr>
      </w:pPr>
    </w:p>
    <w:p w:rsidR="00F31DFF" w:rsidRDefault="00F31DFF">
      <w:pPr>
        <w:pStyle w:val="20"/>
        <w:ind w:firstLine="709"/>
        <w:rPr>
          <w:sz w:val="28"/>
        </w:rPr>
      </w:pPr>
      <w:r>
        <w:rPr>
          <w:sz w:val="28"/>
        </w:rPr>
        <w:t>3.2 Анализ.</w:t>
      </w:r>
    </w:p>
    <w:p w:rsidR="00F31DFF" w:rsidRDefault="00F31DFF">
      <w:pPr>
        <w:pStyle w:val="a3"/>
      </w:pPr>
      <w:r>
        <w:t>Перед заключением контракта фирма проводит предварительный анализ: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всех требований клиента;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экономической выгоды контракта;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возможности выполнения заказа в срок;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форму оплаты за услуги;</w:t>
      </w:r>
    </w:p>
    <w:p w:rsidR="00F31DFF" w:rsidRDefault="00F31DFF">
      <w:pPr>
        <w:pStyle w:val="23"/>
        <w:ind w:firstLine="426"/>
      </w:pPr>
      <w:r>
        <w:t>Перед заключением контракта проводится предварительный анализ всех действий фирмы. После этого контракт считается действительным.</w:t>
      </w:r>
    </w:p>
    <w:p w:rsidR="00F31DFF" w:rsidRDefault="00F31DFF">
      <w:pPr>
        <w:pStyle w:val="23"/>
        <w:ind w:firstLine="567"/>
        <w:rPr>
          <w:b/>
          <w:sz w:val="28"/>
        </w:rPr>
      </w:pPr>
    </w:p>
    <w:p w:rsidR="00F31DFF" w:rsidRDefault="00F31DFF">
      <w:pPr>
        <w:pStyle w:val="23"/>
        <w:ind w:firstLine="567"/>
        <w:rPr>
          <w:b/>
          <w:sz w:val="28"/>
        </w:rPr>
      </w:pPr>
      <w:r>
        <w:rPr>
          <w:b/>
          <w:sz w:val="28"/>
        </w:rPr>
        <w:t>4 Управление документацией и данными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4.1 Общие положения</w:t>
      </w:r>
    </w:p>
    <w:p w:rsidR="00F31DFF" w:rsidRDefault="00F31DFF">
      <w:pPr>
        <w:ind w:firstLine="720"/>
        <w:jc w:val="both"/>
        <w:rPr>
          <w:sz w:val="24"/>
        </w:rPr>
      </w:pPr>
      <w:r>
        <w:rPr>
          <w:sz w:val="24"/>
        </w:rPr>
        <w:t>На фирме действуют процедуры, определяющие порядок составления, использования и хранения документации. В соответствии с этим, все документы оформляются на бумаге.</w:t>
      </w:r>
    </w:p>
    <w:p w:rsidR="00F31DFF" w:rsidRDefault="00F31DFF">
      <w:pPr>
        <w:pStyle w:val="20"/>
        <w:ind w:firstLine="851"/>
        <w:rPr>
          <w:sz w:val="28"/>
        </w:rPr>
      </w:pPr>
      <w:r>
        <w:rPr>
          <w:sz w:val="28"/>
        </w:rPr>
        <w:t>4.2 Утверждение и выпуск документации и данных</w:t>
      </w:r>
    </w:p>
    <w:p w:rsidR="00F31DFF" w:rsidRDefault="00F31DFF">
      <w:pPr>
        <w:ind w:firstLine="720"/>
        <w:jc w:val="both"/>
        <w:rPr>
          <w:sz w:val="24"/>
        </w:rPr>
      </w:pPr>
      <w:r>
        <w:rPr>
          <w:sz w:val="24"/>
        </w:rPr>
        <w:t>Каждый действующий документ хранится в соответствующем отделе. За поддержание документации в порядке ответственность несут начальники отделов. Все документы хранятся в архиве фирмы в течение 1 года. Пересмотр документов осуществляется один раз в квартал. На фирме используются следующие  документы: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техническая (техническая документация на комплектующие и программное обеспечение);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документация необходимая для взаимодействия между отделами фирмы (приказы, распоряжения и т.д.);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документация на  гарантийный ремонт компьютеров</w:t>
      </w:r>
      <w:r>
        <w:rPr>
          <w:sz w:val="24"/>
          <w:lang w:val="en-US"/>
        </w:rPr>
        <w:t>;</w:t>
      </w:r>
    </w:p>
    <w:p w:rsidR="00F31DFF" w:rsidRDefault="00F31DFF">
      <w:pPr>
        <w:numPr>
          <w:ilvl w:val="0"/>
          <w:numId w:val="23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сертификаты качества на комплектующие.</w:t>
      </w:r>
    </w:p>
    <w:p w:rsidR="00F31DFF" w:rsidRDefault="00F31DFF">
      <w:pPr>
        <w:ind w:firstLine="720"/>
        <w:jc w:val="both"/>
        <w:rPr>
          <w:sz w:val="24"/>
        </w:rPr>
      </w:pPr>
      <w:r>
        <w:rPr>
          <w:sz w:val="24"/>
        </w:rPr>
        <w:t xml:space="preserve">Перед утверждением документа генеральным директором, проверяется его соответствие нормам качества. </w:t>
      </w:r>
    </w:p>
    <w:p w:rsidR="00F31DFF" w:rsidRDefault="00F31DFF">
      <w:pPr>
        <w:ind w:firstLine="720"/>
        <w:jc w:val="both"/>
        <w:rPr>
          <w:sz w:val="24"/>
        </w:rPr>
      </w:pPr>
    </w:p>
    <w:p w:rsidR="00F31DFF" w:rsidRDefault="00F31DFF">
      <w:pPr>
        <w:pStyle w:val="23"/>
        <w:ind w:firstLine="567"/>
        <w:rPr>
          <w:b/>
          <w:sz w:val="28"/>
        </w:rPr>
      </w:pPr>
      <w:r>
        <w:rPr>
          <w:b/>
          <w:sz w:val="28"/>
        </w:rPr>
        <w:t>5 Закупки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5.1 Общие положения</w:t>
      </w:r>
    </w:p>
    <w:p w:rsidR="00F31DFF" w:rsidRDefault="00F31DFF">
      <w:pPr>
        <w:ind w:firstLine="720"/>
        <w:jc w:val="both"/>
        <w:rPr>
          <w:sz w:val="24"/>
          <w:lang w:val="en-US"/>
        </w:rPr>
      </w:pPr>
      <w:r>
        <w:rPr>
          <w:sz w:val="24"/>
        </w:rPr>
        <w:t xml:space="preserve">. Для обеспечения своей производственной деятельности фирма осуществляет закупку необходимых комплектующих. Утверждение заказа производится генеральным директором. </w:t>
      </w:r>
    </w:p>
    <w:p w:rsidR="00F31DFF" w:rsidRDefault="00F31DFF">
      <w:pPr>
        <w:ind w:firstLine="720"/>
        <w:jc w:val="both"/>
        <w:rPr>
          <w:sz w:val="24"/>
          <w:lang w:val="en-US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5.2 Документация на закупку</w:t>
      </w:r>
    </w:p>
    <w:p w:rsidR="00F31DFF" w:rsidRDefault="00F31DFF">
      <w:pPr>
        <w:pStyle w:val="23"/>
      </w:pPr>
      <w:r>
        <w:t>Документы на закупку представляют собой описание требований к приобретаемой продукции:</w:t>
      </w:r>
    </w:p>
    <w:p w:rsidR="00F31DFF" w:rsidRDefault="00F31DFF">
      <w:pPr>
        <w:numPr>
          <w:ilvl w:val="0"/>
          <w:numId w:val="34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тип, вид закупаемых комплектующих;</w:t>
      </w:r>
    </w:p>
    <w:p w:rsidR="00F31DFF" w:rsidRDefault="00F31DFF">
      <w:pPr>
        <w:numPr>
          <w:ilvl w:val="0"/>
          <w:numId w:val="34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сертификаты качества</w:t>
      </w:r>
      <w:r>
        <w:rPr>
          <w:sz w:val="24"/>
          <w:lang w:val="en-US"/>
        </w:rPr>
        <w:t>;</w:t>
      </w:r>
    </w:p>
    <w:p w:rsidR="00F31DFF" w:rsidRDefault="00F31DFF">
      <w:pPr>
        <w:numPr>
          <w:ilvl w:val="0"/>
          <w:numId w:val="34"/>
        </w:numPr>
        <w:tabs>
          <w:tab w:val="clear" w:pos="927"/>
          <w:tab w:val="num" w:pos="709"/>
        </w:tabs>
        <w:ind w:left="426"/>
        <w:jc w:val="both"/>
        <w:rPr>
          <w:sz w:val="24"/>
        </w:rPr>
      </w:pPr>
      <w:r>
        <w:rPr>
          <w:sz w:val="24"/>
        </w:rPr>
        <w:t>наименование, номер  применяемого стандарта на систему качества.</w:t>
      </w:r>
    </w:p>
    <w:p w:rsidR="00F31DFF" w:rsidRDefault="00F31DFF">
      <w:pPr>
        <w:pStyle w:val="23"/>
        <w:ind w:firstLine="851"/>
        <w:rPr>
          <w:b/>
          <w:sz w:val="28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5.3. Проверка закупленной продукции.</w:t>
      </w:r>
    </w:p>
    <w:p w:rsidR="00F31DFF" w:rsidRDefault="00F31DFF">
      <w:pPr>
        <w:pStyle w:val="23"/>
        <w:ind w:firstLine="851"/>
      </w:pPr>
      <w:r>
        <w:t>Проверка закупаемой продукции производится непосредственно фирмой, ответственность за проверку возложена на отдел контроля и отдел снабжения, которые подчинены непосредственно генеральному директору. Все требования о проверке поставляемой продукции должны быть описаны в контракте между поставщиком и потребителем (в данном случае фирмой).</w:t>
      </w:r>
    </w:p>
    <w:p w:rsidR="00F31DFF" w:rsidRDefault="00F31DFF">
      <w:pPr>
        <w:pStyle w:val="23"/>
        <w:ind w:firstLine="851"/>
      </w:pPr>
      <w:r>
        <w:t>В случае невыполнения описанных в контракте требований на закупку, фирма имеет право отказаться от закупаемой продукции.</w:t>
      </w:r>
    </w:p>
    <w:p w:rsidR="00F31DFF" w:rsidRDefault="00F31DFF">
      <w:pPr>
        <w:ind w:firstLine="720"/>
        <w:jc w:val="both"/>
        <w:rPr>
          <w:sz w:val="24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6. Идентификация и прослеживаемость продукции</w:t>
      </w:r>
    </w:p>
    <w:p w:rsidR="00F31DFF" w:rsidRDefault="00F31DFF">
      <w:pPr>
        <w:ind w:firstLine="851"/>
        <w:jc w:val="both"/>
        <w:rPr>
          <w:sz w:val="24"/>
        </w:rPr>
      </w:pPr>
      <w:r>
        <w:rPr>
          <w:sz w:val="24"/>
        </w:rPr>
        <w:t>Идентификация продукции осуществляется по торговому знаку, содержащему ее характеристики. Данные об идентификации и прослеживаемости оформляются документально. Также принимаются во внимание следующие пункты: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наличие сертификата качества;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идентификация сопровождающих продукцию документов;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соответствие требований безопасности.</w:t>
      </w:r>
    </w:p>
    <w:p w:rsidR="00F31DFF" w:rsidRDefault="00F31DFF">
      <w:pPr>
        <w:pStyle w:val="20"/>
        <w:ind w:left="851"/>
        <w:jc w:val="both"/>
        <w:rPr>
          <w:b w:val="0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7. Управление процессами</w:t>
      </w:r>
    </w:p>
    <w:p w:rsidR="00F31DFF" w:rsidRDefault="00F31DFF">
      <w:pPr>
        <w:pStyle w:val="23"/>
        <w:ind w:firstLine="0"/>
      </w:pPr>
      <w:r>
        <w:t>Управление процессами осуществляется на основе следующих процедур: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инструкции по способу выполнения технологических процессов сборки продукции;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документально оформленные критерии качества;</w:t>
      </w:r>
    </w:p>
    <w:p w:rsidR="00F31DFF" w:rsidRDefault="00F31DFF">
      <w:pPr>
        <w:pStyle w:val="20"/>
        <w:numPr>
          <w:ilvl w:val="0"/>
          <w:numId w:val="35"/>
        </w:numPr>
        <w:tabs>
          <w:tab w:val="left" w:pos="1211"/>
        </w:tabs>
        <w:rPr>
          <w:b w:val="0"/>
        </w:rPr>
      </w:pPr>
      <w:r>
        <w:rPr>
          <w:b w:val="0"/>
        </w:rPr>
        <w:t>использование внутренних рабочих инструкций</w:t>
      </w:r>
      <w:r>
        <w:rPr>
          <w:b w:val="0"/>
          <w:lang w:val="en-US"/>
        </w:rPr>
        <w:t>;</w:t>
      </w:r>
    </w:p>
    <w:p w:rsidR="00F31DFF" w:rsidRDefault="00F31DFF">
      <w:pPr>
        <w:pStyle w:val="20"/>
        <w:tabs>
          <w:tab w:val="left" w:pos="1211"/>
        </w:tabs>
        <w:ind w:left="851"/>
        <w:rPr>
          <w:b w:val="0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8. Контроль 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8.1 Общие положения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Контроль производится предприятием на всех этапах производства, хранения и реализации. Данные, подтверждаемые соответствие продукции установленным требованиям, поддерживаются в подобающем состоянии.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После проведения контроля, фирма гарантирует продажу качественной продукции клиентам</w:t>
      </w:r>
      <w:r>
        <w:rPr>
          <w:b w:val="0"/>
          <w:lang w:val="en-US"/>
        </w:rPr>
        <w:t>,</w:t>
      </w:r>
      <w:r>
        <w:rPr>
          <w:b w:val="0"/>
        </w:rPr>
        <w:t xml:space="preserve"> в соответствие с заранее оговоренными сроками и условиями. Все действия фирмы по данному вопросу документируются и подписываются генеральным директором.</w:t>
      </w:r>
    </w:p>
    <w:p w:rsidR="00F31DFF" w:rsidRDefault="00F31DFF">
      <w:pPr>
        <w:jc w:val="both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 xml:space="preserve">8.2 Входной контроль 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Поставляемые комплектующие проходят полный входной контроль отделом контроля</w:t>
      </w:r>
      <w:r>
        <w:rPr>
          <w:b w:val="0"/>
          <w:lang w:val="en-US"/>
        </w:rPr>
        <w:t>,</w:t>
      </w:r>
      <w:r>
        <w:rPr>
          <w:b w:val="0"/>
        </w:rPr>
        <w:t xml:space="preserve"> причем поставляемая продукция должна быть упакована</w:t>
      </w:r>
      <w:r>
        <w:rPr>
          <w:b w:val="0"/>
          <w:lang w:val="en-US"/>
        </w:rPr>
        <w:t>,</w:t>
      </w:r>
      <w:r>
        <w:rPr>
          <w:b w:val="0"/>
        </w:rPr>
        <w:t xml:space="preserve"> содержать сертификат качества</w:t>
      </w:r>
      <w:r>
        <w:rPr>
          <w:b w:val="0"/>
          <w:lang w:val="en-US"/>
        </w:rPr>
        <w:t xml:space="preserve">, </w:t>
      </w:r>
      <w:r>
        <w:rPr>
          <w:b w:val="0"/>
        </w:rPr>
        <w:t>соответствующую техническую документацию. В случае невыполнения этих требований, а также не работоспособности, поставляемые комплектующие возвращаются на предприятие-изготовитель.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Документы, в которых отражаются результаты контроля, хранятся на предприятии 6 месяцев</w:t>
      </w:r>
      <w:r>
        <w:rPr>
          <w:b w:val="0"/>
          <w:lang w:val="en-US"/>
        </w:rPr>
        <w:t>,</w:t>
      </w:r>
      <w:r>
        <w:rPr>
          <w:b w:val="0"/>
        </w:rPr>
        <w:t xml:space="preserve"> со дня использования в процессе производства последней комплектующей из данной поставленной партии.</w:t>
      </w:r>
    </w:p>
    <w:p w:rsidR="00F31DFF" w:rsidRDefault="00F31DFF">
      <w:pPr>
        <w:pStyle w:val="20"/>
        <w:ind w:firstLine="720"/>
        <w:rPr>
          <w:b w:val="0"/>
          <w:lang w:val="en-US"/>
        </w:rPr>
      </w:pPr>
    </w:p>
    <w:p w:rsidR="00F31DFF" w:rsidRDefault="00F31DFF">
      <w:pPr>
        <w:pStyle w:val="20"/>
        <w:ind w:firstLine="720"/>
        <w:rPr>
          <w:sz w:val="28"/>
        </w:rPr>
      </w:pPr>
      <w:r>
        <w:rPr>
          <w:sz w:val="28"/>
        </w:rPr>
        <w:t>8.3 Окончательный контроль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Продукция проходит полный выходной контроль в отделе контроля фирмы. Также осуществляется контроль над бракованной продукцией</w:t>
      </w:r>
      <w:r>
        <w:rPr>
          <w:b w:val="0"/>
          <w:lang w:val="en-US"/>
        </w:rPr>
        <w:t>,</w:t>
      </w:r>
      <w:r>
        <w:rPr>
          <w:b w:val="0"/>
        </w:rPr>
        <w:t xml:space="preserve"> анализ причин брака и выработка соответствующего корректирующего действия. Осуществляется документирование процесса проверки и анализ брака.</w:t>
      </w:r>
    </w:p>
    <w:p w:rsidR="00F31DFF" w:rsidRDefault="00F31DFF">
      <w:pPr>
        <w:jc w:val="both"/>
        <w:rPr>
          <w:sz w:val="24"/>
        </w:rPr>
      </w:pPr>
    </w:p>
    <w:p w:rsidR="00F31DFF" w:rsidRDefault="00F31DFF">
      <w:pPr>
        <w:pStyle w:val="20"/>
        <w:ind w:firstLine="720"/>
        <w:rPr>
          <w:sz w:val="28"/>
        </w:rPr>
      </w:pPr>
      <w:r>
        <w:rPr>
          <w:sz w:val="28"/>
        </w:rPr>
        <w:t xml:space="preserve">8.4 Регистрация данных контроля </w:t>
      </w:r>
    </w:p>
    <w:p w:rsidR="00F31DFF" w:rsidRDefault="00F31DFF">
      <w:pPr>
        <w:pStyle w:val="3"/>
        <w:ind w:firstLine="709"/>
      </w:pPr>
      <w:r>
        <w:t>Наличие такой документации</w:t>
      </w:r>
      <w:r>
        <w:rPr>
          <w:lang w:val="en-US"/>
        </w:rPr>
        <w:t>,</w:t>
      </w:r>
      <w:r>
        <w:t xml:space="preserve"> является подтверждением того</w:t>
      </w:r>
      <w:r>
        <w:rPr>
          <w:lang w:val="en-US"/>
        </w:rPr>
        <w:t>,</w:t>
      </w:r>
      <w:r>
        <w:t xml:space="preserve"> что продукция подверглась контролю.</w:t>
      </w:r>
    </w:p>
    <w:p w:rsidR="00F31DFF" w:rsidRDefault="00F31DFF">
      <w:pPr>
        <w:pStyle w:val="3"/>
      </w:pPr>
      <w:r>
        <w:t>Если продукция не выдержала контроль</w:t>
      </w:r>
      <w:r>
        <w:rPr>
          <w:lang w:val="en-US"/>
        </w:rPr>
        <w:t>,</w:t>
      </w:r>
      <w:r>
        <w:t xml:space="preserve"> то к ней применяются процедуры управления несоответствующей продукцией. Органом ответственным за выпуск продукции прошедшей контроль</w:t>
      </w:r>
      <w:r>
        <w:rPr>
          <w:lang w:val="en-US"/>
        </w:rPr>
        <w:t>,</w:t>
      </w:r>
      <w:r>
        <w:t xml:space="preserve"> является отдел контроля.</w:t>
      </w:r>
    </w:p>
    <w:p w:rsidR="00F31DFF" w:rsidRDefault="00F31DFF"/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9. Статус контроля 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Для недопущения отправки непроверенной продукции, ее необходимо маркировать. Доказательством проверенной продукции является клеймо фирмы, которое содержит название предприятия и дату изготовления.</w:t>
      </w:r>
    </w:p>
    <w:p w:rsidR="00F31DFF" w:rsidRDefault="00F31DFF">
      <w:pPr>
        <w:pStyle w:val="a5"/>
        <w:tabs>
          <w:tab w:val="clear" w:pos="4153"/>
          <w:tab w:val="clear" w:pos="8306"/>
        </w:tabs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10. Управление несоответствующей продукцией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10.1 Общие положения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Фирмой обеспечивается процедуры, гарантирующие, что несоответствующая установленным требованиям продукция не попадет к потребителю.</w:t>
      </w:r>
    </w:p>
    <w:p w:rsidR="00F31DFF" w:rsidRDefault="00F31DFF">
      <w:pPr>
        <w:pStyle w:val="a5"/>
        <w:tabs>
          <w:tab w:val="clear" w:pos="4153"/>
          <w:tab w:val="clear" w:pos="8306"/>
        </w:tabs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10.2 Анализ и утилизация несоответствующей продукции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На данном этапе проводится анализ готовой продукции, не прошедшей выходной контроль. При несоответствии</w:t>
      </w:r>
      <w:r>
        <w:rPr>
          <w:b w:val="0"/>
          <w:lang w:val="en-US"/>
        </w:rPr>
        <w:t>,</w:t>
      </w:r>
      <w:r>
        <w:rPr>
          <w:b w:val="0"/>
        </w:rPr>
        <w:t xml:space="preserve"> продукция может быть исправлена. Все расходы, по устранению несоответствия, возлагаются на нашу фирму.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Списание продукции производится в соответствии с актом о списании, утвержденный генеральным директором фирмы. Для исключения попадания несоответствующей продукции в разряд исправной, она идентифицируется, и подвергается утилизации.</w:t>
      </w:r>
    </w:p>
    <w:p w:rsidR="00F31DFF" w:rsidRDefault="00F31DFF">
      <w:pPr>
        <w:pStyle w:val="20"/>
        <w:ind w:firstLine="851"/>
        <w:jc w:val="both"/>
        <w:rPr>
          <w:b w:val="0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11. Корректирующие и предупреждающие действия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11.1 Общие положения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Фирма осуществляет корректирующие и предупреждающие действия. Все изменения, возникающие в результате этих действий, подвергаются регистрации.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11.2 Корректирующие действия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Все жалобы клиентов и сообщения о несоответствующей продукции принимаются и документируются сервисным отделом. Анализ причин, вызвавших несоответствие продукции, и определение исправляющих действий для ликвидации этих причин проводятся на собрании фирмы</w:t>
      </w:r>
      <w:r>
        <w:rPr>
          <w:b w:val="0"/>
          <w:lang w:val="en-US"/>
        </w:rPr>
        <w:t xml:space="preserve">, </w:t>
      </w:r>
      <w:r>
        <w:rPr>
          <w:b w:val="0"/>
        </w:rPr>
        <w:t>в присутствии группы контроля.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11.3 Предупреждающие действия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Для устранения причин несоответствия готовой продукции сервисный отдел под руководством технического директора</w:t>
      </w:r>
      <w:r>
        <w:rPr>
          <w:b w:val="0"/>
          <w:lang w:val="en-US"/>
        </w:rPr>
        <w:t>,</w:t>
      </w:r>
      <w:r>
        <w:rPr>
          <w:b w:val="0"/>
        </w:rPr>
        <w:t xml:space="preserve"> проводит анализ соответствующих источников информации (результаты различных проверок, жалобы потребителей и т.д.). В результате чего вырабатываются предупреждающие действия.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  <w:r>
        <w:rPr>
          <w:sz w:val="24"/>
        </w:rPr>
        <w:t>Причина, повлекшая корректирующие и предупреждающие действия</w:t>
      </w:r>
      <w:r>
        <w:rPr>
          <w:sz w:val="24"/>
          <w:lang w:val="en-US"/>
        </w:rPr>
        <w:t>,</w:t>
      </w:r>
      <w:r>
        <w:rPr>
          <w:sz w:val="24"/>
        </w:rPr>
        <w:t xml:space="preserve"> а также результат этих действий оформляется документально.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12. Погрузочно-разгрузочные работы</w:t>
      </w:r>
      <w:r>
        <w:rPr>
          <w:rFonts w:ascii="Times New Roman" w:hAnsi="Times New Roman"/>
          <w:i w:val="0"/>
          <w:sz w:val="28"/>
          <w:lang w:val="en-US"/>
        </w:rPr>
        <w:t>,</w:t>
      </w:r>
      <w:r>
        <w:rPr>
          <w:rFonts w:ascii="Times New Roman" w:hAnsi="Times New Roman"/>
          <w:i w:val="0"/>
          <w:sz w:val="28"/>
        </w:rPr>
        <w:t xml:space="preserve"> хранение и упаковка</w:t>
      </w: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12.1 Общие положения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Фирмой обеспечивается погрузочно-разгрузочные работы, а также хранение и упаковку готовой продукции.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12.2 Погрузочно-разгрузочные работы</w:t>
      </w:r>
    </w:p>
    <w:p w:rsidR="00F31DFF" w:rsidRDefault="00F31DFF">
      <w:pPr>
        <w:pStyle w:val="20"/>
        <w:ind w:firstLine="720"/>
        <w:jc w:val="both"/>
        <w:rPr>
          <w:b w:val="0"/>
        </w:rPr>
      </w:pPr>
      <w:r>
        <w:rPr>
          <w:b w:val="0"/>
        </w:rPr>
        <w:t>Погрузочно-разгрузочные работы осуществляются без применения каких-либо механизмов, используется физический труд грузчиков</w:t>
      </w:r>
      <w:r>
        <w:rPr>
          <w:b w:val="0"/>
          <w:lang w:val="en-US"/>
        </w:rPr>
        <w:t>,</w:t>
      </w:r>
      <w:r>
        <w:rPr>
          <w:b w:val="0"/>
        </w:rPr>
        <w:t xml:space="preserve"> в виду чего снижается риск повреждения комплектующих и готовой продукции.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12.3 Хранение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Вся выпускаемая продукция</w:t>
      </w:r>
      <w:r>
        <w:rPr>
          <w:b w:val="0"/>
          <w:lang w:val="en-US"/>
        </w:rPr>
        <w:t>,</w:t>
      </w:r>
      <w:r>
        <w:rPr>
          <w:b w:val="0"/>
        </w:rPr>
        <w:t xml:space="preserve"> а также комплектующие</w:t>
      </w:r>
      <w:r>
        <w:rPr>
          <w:b w:val="0"/>
          <w:lang w:val="en-US"/>
        </w:rPr>
        <w:t>,</w:t>
      </w:r>
      <w:r>
        <w:rPr>
          <w:b w:val="0"/>
        </w:rPr>
        <w:t xml:space="preserve"> во избежание воздействия на нее вредных факторов</w:t>
      </w:r>
      <w:r>
        <w:rPr>
          <w:b w:val="0"/>
          <w:lang w:val="en-US"/>
        </w:rPr>
        <w:t>,</w:t>
      </w:r>
      <w:r>
        <w:rPr>
          <w:b w:val="0"/>
        </w:rPr>
        <w:t xml:space="preserve"> хранится на складе. Каждая единица продукции имеет клеймо, которое содержит название предприятия изготовителя и дату изготовления.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Прием продукции на склад осуществляется по акту приемки, а отпуск ее производится по накладным комплектующих или готовой продукции. Для количества продукции находящейся на складе, а также ее качества</w:t>
      </w:r>
      <w:r>
        <w:rPr>
          <w:b w:val="0"/>
          <w:lang w:val="en-US"/>
        </w:rPr>
        <w:t>,</w:t>
      </w:r>
      <w:r>
        <w:rPr>
          <w:b w:val="0"/>
        </w:rPr>
        <w:t xml:space="preserve"> периодически проводится инвентаризация (1 раз в квартал).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rPr>
          <w:sz w:val="24"/>
        </w:rPr>
      </w:pPr>
    </w:p>
    <w:p w:rsidR="00F31DFF" w:rsidRDefault="00F31DFF">
      <w:pPr>
        <w:pStyle w:val="23"/>
        <w:ind w:firstLine="851"/>
        <w:rPr>
          <w:b/>
          <w:sz w:val="28"/>
        </w:rPr>
      </w:pPr>
      <w:r>
        <w:rPr>
          <w:b/>
          <w:sz w:val="28"/>
        </w:rPr>
        <w:t>12.4 Упаковка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  <w:r>
        <w:t>У</w:t>
      </w:r>
      <w:r>
        <w:rPr>
          <w:sz w:val="24"/>
        </w:rPr>
        <w:t>паковка готовой продукции производится в стандартную упаковочную тару</w:t>
      </w:r>
      <w:r>
        <w:rPr>
          <w:sz w:val="24"/>
          <w:lang w:val="en-US"/>
        </w:rPr>
        <w:t>.</w:t>
      </w:r>
      <w:r>
        <w:rPr>
          <w:sz w:val="24"/>
        </w:rPr>
        <w:t xml:space="preserve"> Упаковка соответствует всем требованиям разработанным фирмой.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13. Управление регистрацией данных о качестве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>Данные по качеству продукции хранятся в течение года и выдаются по требованию клиента, а также органов государственного надзора.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  <w:r>
        <w:rPr>
          <w:sz w:val="24"/>
        </w:rPr>
        <w:t>Для предотвращения потери</w:t>
      </w:r>
      <w:r>
        <w:rPr>
          <w:sz w:val="24"/>
          <w:lang w:val="en-US"/>
        </w:rPr>
        <w:t>,</w:t>
      </w:r>
      <w:r>
        <w:rPr>
          <w:sz w:val="24"/>
        </w:rPr>
        <w:t xml:space="preserve"> а также быстрого доступа к ним</w:t>
      </w:r>
      <w:r>
        <w:rPr>
          <w:sz w:val="24"/>
          <w:lang w:val="en-US"/>
        </w:rPr>
        <w:t>,</w:t>
      </w:r>
      <w:r>
        <w:rPr>
          <w:sz w:val="24"/>
        </w:rPr>
        <w:t xml:space="preserve"> эти данные хранятся на бумажном и электронном носителе.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14. Внутренние проверки качества</w:t>
      </w:r>
    </w:p>
    <w:p w:rsidR="00F31DFF" w:rsidRDefault="00F31DFF">
      <w:pPr>
        <w:pStyle w:val="20"/>
        <w:ind w:firstLine="851"/>
        <w:jc w:val="both"/>
        <w:rPr>
          <w:b w:val="0"/>
        </w:rPr>
      </w:pPr>
      <w:r>
        <w:rPr>
          <w:b w:val="0"/>
        </w:rPr>
        <w:t xml:space="preserve">Фирма обеспечивает внутренние проверки. График проверок утверждается генеральным директором и составляется сроком на 1 год. </w:t>
      </w:r>
    </w:p>
    <w:p w:rsidR="00F31DFF" w:rsidRDefault="00F31DFF">
      <w:pPr>
        <w:pStyle w:val="20"/>
        <w:ind w:firstLine="851"/>
        <w:jc w:val="both"/>
        <w:rPr>
          <w:b w:val="0"/>
          <w:caps/>
        </w:rPr>
      </w:pPr>
      <w:r>
        <w:rPr>
          <w:b w:val="0"/>
        </w:rPr>
        <w:t>Все результаты проверок регистрируются и доводятся до сведения каждого из работников фирмы</w:t>
      </w:r>
      <w:r>
        <w:rPr>
          <w:b w:val="0"/>
          <w:lang w:val="en-US"/>
        </w:rPr>
        <w:t>,</w:t>
      </w:r>
      <w:r>
        <w:rPr>
          <w:b w:val="0"/>
        </w:rPr>
        <w:t xml:space="preserve"> для дальнейшего анализа и принятия корректирующих действий.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</w:p>
    <w:p w:rsidR="00F31DFF" w:rsidRDefault="00F31DFF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15. Подготовка кадров</w:t>
      </w:r>
    </w:p>
    <w:p w:rsidR="00F31DFF" w:rsidRDefault="00F31DFF">
      <w:pPr>
        <w:pStyle w:val="20"/>
        <w:numPr>
          <w:ilvl w:val="12"/>
          <w:numId w:val="0"/>
        </w:numPr>
        <w:ind w:firstLine="720"/>
        <w:jc w:val="both"/>
        <w:rPr>
          <w:b w:val="0"/>
        </w:rPr>
      </w:pPr>
      <w:r>
        <w:rPr>
          <w:b w:val="0"/>
        </w:rPr>
        <w:t>Кадровую политику фирмы определяет генеральный директор. Формирование кадров и регистрация данных о сотрудниках осуществляется отделом кадров.</w:t>
      </w:r>
    </w:p>
    <w:p w:rsidR="00F31DFF" w:rsidRDefault="00F31DFF">
      <w:pPr>
        <w:pStyle w:val="20"/>
        <w:numPr>
          <w:ilvl w:val="12"/>
          <w:numId w:val="0"/>
        </w:numPr>
        <w:ind w:firstLine="720"/>
        <w:jc w:val="both"/>
        <w:rPr>
          <w:b w:val="0"/>
        </w:rPr>
      </w:pPr>
      <w:r>
        <w:rPr>
          <w:b w:val="0"/>
        </w:rPr>
        <w:t>Для проведения проверок проводится специальная подготовка персонала, с организацией курсов повышения квалификации и стажировки.</w:t>
      </w:r>
    </w:p>
    <w:p w:rsidR="00F31DFF" w:rsidRDefault="00F31DFF">
      <w:pPr>
        <w:pStyle w:val="a5"/>
        <w:tabs>
          <w:tab w:val="clear" w:pos="4153"/>
          <w:tab w:val="clear" w:pos="8306"/>
        </w:tabs>
        <w:ind w:firstLine="851"/>
        <w:jc w:val="both"/>
        <w:rPr>
          <w:sz w:val="24"/>
        </w:rPr>
      </w:pPr>
      <w:bookmarkStart w:id="0" w:name="_GoBack"/>
      <w:bookmarkEnd w:id="0"/>
    </w:p>
    <w:sectPr w:rsidR="00F31DFF">
      <w:footerReference w:type="even" r:id="rId8"/>
      <w:footerReference w:type="default" r:id="rId9"/>
      <w:pgSz w:w="11906" w:h="16838"/>
      <w:pgMar w:top="851" w:right="851" w:bottom="1134" w:left="1701" w:header="62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FF" w:rsidRDefault="00F31DFF">
      <w:r>
        <w:separator/>
      </w:r>
    </w:p>
  </w:endnote>
  <w:endnote w:type="continuationSeparator" w:id="0">
    <w:p w:rsidR="00F31DFF" w:rsidRDefault="00F3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icRu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FF" w:rsidRDefault="00F31DFF">
    <w:pPr>
      <w:pStyle w:val="a6"/>
      <w:framePr w:wrap="around" w:vAnchor="text" w:hAnchor="margin" w:xAlign="right" w:y="1"/>
      <w:rPr>
        <w:rStyle w:val="a7"/>
      </w:rPr>
    </w:pPr>
  </w:p>
  <w:p w:rsidR="00F31DFF" w:rsidRDefault="00F31D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FF" w:rsidRDefault="00DA586B">
    <w:pPr>
      <w:pStyle w:val="a6"/>
    </w:pPr>
    <w:r>
      <w:rPr>
        <w:noProof/>
      </w:rPr>
      <w:pict>
        <v:line id="_x0000_s2049" style="position:absolute;z-index:251657728" from="1.35pt,5.65pt" to="469.35pt,5.65pt" o:allowincell="f"/>
      </w:pict>
    </w:r>
  </w:p>
  <w:p w:rsidR="00F31DFF" w:rsidRDefault="00B659F0">
    <w:pPr>
      <w:pStyle w:val="a6"/>
      <w:framePr w:wrap="around" w:vAnchor="text" w:hAnchor="page" w:x="10945" w:y="85"/>
      <w:rPr>
        <w:rStyle w:val="a7"/>
        <w:sz w:val="24"/>
      </w:rPr>
    </w:pPr>
    <w:r>
      <w:rPr>
        <w:rStyle w:val="a7"/>
        <w:noProof/>
        <w:sz w:val="24"/>
      </w:rPr>
      <w:t>2</w:t>
    </w:r>
  </w:p>
  <w:p w:rsidR="00F31DFF" w:rsidRDefault="00F31DFF">
    <w:pPr>
      <w:pStyle w:val="a6"/>
      <w:rPr>
        <w:color w:val="808080"/>
        <w:lang w:val="en-US"/>
      </w:rPr>
    </w:pPr>
    <w:r>
      <w:rPr>
        <w:color w:val="808080"/>
      </w:rPr>
      <w:t xml:space="preserve">Фирма </w:t>
    </w:r>
    <w:r>
      <w:rPr>
        <w:color w:val="808080"/>
        <w:lang w:val="en-US"/>
      </w:rPr>
      <w:t>“Hard Life”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FF" w:rsidRDefault="00F31DFF">
      <w:r>
        <w:separator/>
      </w:r>
    </w:p>
  </w:footnote>
  <w:footnote w:type="continuationSeparator" w:id="0">
    <w:p w:rsidR="00F31DFF" w:rsidRDefault="00F3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FC3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1067DD"/>
    <w:multiLevelType w:val="singleLevel"/>
    <w:tmpl w:val="6892266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3">
    <w:nsid w:val="08D21573"/>
    <w:multiLevelType w:val="singleLevel"/>
    <w:tmpl w:val="40C897C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0C9274CD"/>
    <w:multiLevelType w:val="singleLevel"/>
    <w:tmpl w:val="EA9860AC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5">
    <w:nsid w:val="1A0E47BD"/>
    <w:multiLevelType w:val="multilevel"/>
    <w:tmpl w:val="DBB671A2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9"/>
        </w:tabs>
        <w:ind w:left="989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6">
    <w:nsid w:val="1C1C1714"/>
    <w:multiLevelType w:val="singleLevel"/>
    <w:tmpl w:val="49187EA8"/>
    <w:lvl w:ilvl="0">
      <w:start w:val="1"/>
      <w:numFmt w:val="bullet"/>
      <w:pStyle w:val="1"/>
      <w:lvlText w:val="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7">
    <w:nsid w:val="28CE20B9"/>
    <w:multiLevelType w:val="singleLevel"/>
    <w:tmpl w:val="40C897C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2E1E038E"/>
    <w:multiLevelType w:val="singleLevel"/>
    <w:tmpl w:val="6892266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9">
    <w:nsid w:val="3345212B"/>
    <w:multiLevelType w:val="singleLevel"/>
    <w:tmpl w:val="03507C10"/>
    <w:lvl w:ilvl="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10">
    <w:nsid w:val="37323F12"/>
    <w:multiLevelType w:val="singleLevel"/>
    <w:tmpl w:val="D9EE06F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11">
    <w:nsid w:val="3CB77AE3"/>
    <w:multiLevelType w:val="singleLevel"/>
    <w:tmpl w:val="A144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A16260"/>
    <w:multiLevelType w:val="multilevel"/>
    <w:tmpl w:val="5AB69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>
    <w:nsid w:val="428945F5"/>
    <w:multiLevelType w:val="singleLevel"/>
    <w:tmpl w:val="D9EE06F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14">
    <w:nsid w:val="4705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6D413F"/>
    <w:multiLevelType w:val="singleLevel"/>
    <w:tmpl w:val="6892266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16">
    <w:nsid w:val="49FE50BF"/>
    <w:multiLevelType w:val="singleLevel"/>
    <w:tmpl w:val="E39EB6F6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</w:lvl>
  </w:abstractNum>
  <w:abstractNum w:abstractNumId="17">
    <w:nsid w:val="50116955"/>
    <w:multiLevelType w:val="singleLevel"/>
    <w:tmpl w:val="A144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5A22E5"/>
    <w:multiLevelType w:val="singleLevel"/>
    <w:tmpl w:val="E39EB6F6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</w:lvl>
  </w:abstractNum>
  <w:abstractNum w:abstractNumId="19">
    <w:nsid w:val="5B650DE3"/>
    <w:multiLevelType w:val="singleLevel"/>
    <w:tmpl w:val="6892266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0">
    <w:nsid w:val="5CFA290F"/>
    <w:multiLevelType w:val="singleLevel"/>
    <w:tmpl w:val="4D60B1FC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21">
    <w:nsid w:val="65791734"/>
    <w:multiLevelType w:val="singleLevel"/>
    <w:tmpl w:val="B8066B0E"/>
    <w:lvl w:ilvl="0">
      <w:start w:val="1"/>
      <w:numFmt w:val="decimal"/>
      <w:lvlText w:val="%1."/>
      <w:legacy w:legacy="1" w:legacySpace="0" w:legacyIndent="360"/>
      <w:lvlJc w:val="left"/>
      <w:pPr>
        <w:ind w:left="1353" w:hanging="360"/>
      </w:pPr>
    </w:lvl>
  </w:abstractNum>
  <w:abstractNum w:abstractNumId="22">
    <w:nsid w:val="65BC1A8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DC7D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C60463"/>
    <w:multiLevelType w:val="singleLevel"/>
    <w:tmpl w:val="45D6B66C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5">
    <w:nsid w:val="76BC684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3D4E58"/>
    <w:multiLevelType w:val="singleLevel"/>
    <w:tmpl w:val="6892266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7">
    <w:nsid w:val="7ED87A3D"/>
    <w:multiLevelType w:val="singleLevel"/>
    <w:tmpl w:val="D9EE06F6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6"/>
  </w:num>
  <w:num w:numId="10">
    <w:abstractNumId w:val="23"/>
  </w:num>
  <w:num w:numId="11">
    <w:abstractNumId w:val="21"/>
  </w:num>
  <w:num w:numId="12">
    <w:abstractNumId w:val="7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8"/>
  </w:num>
  <w:num w:numId="18">
    <w:abstractNumId w:val="26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15"/>
  </w:num>
  <w:num w:numId="2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8"/>
  </w:num>
  <w:num w:numId="25">
    <w:abstractNumId w:val="4"/>
  </w:num>
  <w:num w:numId="26">
    <w:abstractNumId w:val="20"/>
  </w:num>
  <w:num w:numId="27">
    <w:abstractNumId w:val="24"/>
  </w:num>
  <w:num w:numId="28">
    <w:abstractNumId w:val="16"/>
  </w:num>
  <w:num w:numId="29">
    <w:abstractNumId w:val="13"/>
  </w:num>
  <w:num w:numId="30">
    <w:abstractNumId w:val="27"/>
  </w:num>
  <w:num w:numId="3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4">
    <w:abstractNumId w:val="10"/>
  </w:num>
  <w:num w:numId="3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5"/>
  </w:num>
  <w:num w:numId="39">
    <w:abstractNumId w:val="14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F0"/>
    <w:rsid w:val="00635136"/>
    <w:rsid w:val="00B659F0"/>
    <w:rsid w:val="00DA586B"/>
    <w:rsid w:val="00F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4AC368-F71C-4DDB-A58A-4F2D50B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60" w:line="300" w:lineRule="auto"/>
      <w:jc w:val="both"/>
    </w:pPr>
    <w:rPr>
      <w:snapToGrid w:val="0"/>
      <w:sz w:val="22"/>
    </w:rPr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rPr>
      <w:b/>
      <w:sz w:val="24"/>
    </w:rPr>
  </w:style>
  <w:style w:type="paragraph" w:customStyle="1" w:styleId="12">
    <w:name w:val="заголовок 1"/>
    <w:basedOn w:val="a"/>
    <w:next w:val="a"/>
    <w:pPr>
      <w:keepNext/>
      <w:ind w:left="851"/>
      <w:jc w:val="center"/>
    </w:pPr>
    <w:rPr>
      <w:b/>
      <w:spacing w:val="20"/>
      <w:sz w:val="48"/>
    </w:rPr>
  </w:style>
  <w:style w:type="paragraph" w:customStyle="1" w:styleId="21">
    <w:name w:val="заголовок 2"/>
    <w:basedOn w:val="a"/>
    <w:next w:val="a"/>
    <w:pPr>
      <w:keepNext/>
      <w:ind w:left="851"/>
      <w:jc w:val="center"/>
    </w:pPr>
    <w:rPr>
      <w:b/>
      <w:spacing w:val="20"/>
      <w:sz w:val="32"/>
    </w:rPr>
  </w:style>
  <w:style w:type="paragraph" w:styleId="a4">
    <w:name w:val="Body Text Indent"/>
    <w:basedOn w:val="a"/>
    <w:semiHidden/>
    <w:pPr>
      <w:ind w:firstLine="284"/>
    </w:pPr>
    <w:rPr>
      <w:sz w:val="24"/>
    </w:rPr>
  </w:style>
  <w:style w:type="paragraph" w:styleId="22">
    <w:name w:val="List Bullet 2"/>
    <w:basedOn w:val="a"/>
    <w:autoRedefine/>
    <w:semiHidden/>
    <w:pPr>
      <w:ind w:left="566" w:hanging="283"/>
    </w:pPr>
  </w:style>
  <w:style w:type="paragraph" w:customStyle="1" w:styleId="1">
    <w:name w:val="Стиль1"/>
    <w:basedOn w:val="a"/>
    <w:pPr>
      <w:numPr>
        <w:numId w:val="9"/>
      </w:numPr>
    </w:pPr>
  </w:style>
  <w:style w:type="paragraph" w:styleId="23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31">
    <w:name w:val="Body Text Indent 3"/>
    <w:basedOn w:val="a"/>
    <w:semiHidden/>
    <w:pPr>
      <w:ind w:firstLine="567"/>
      <w:jc w:val="both"/>
    </w:pPr>
    <w:rPr>
      <w:sz w:val="24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Dima Ilin</dc:creator>
  <cp:keywords/>
  <cp:lastModifiedBy>admin</cp:lastModifiedBy>
  <cp:revision>2</cp:revision>
  <cp:lastPrinted>1999-12-22T20:45:00Z</cp:lastPrinted>
  <dcterms:created xsi:type="dcterms:W3CDTF">2014-02-10T20:01:00Z</dcterms:created>
  <dcterms:modified xsi:type="dcterms:W3CDTF">2014-02-10T20:01:00Z</dcterms:modified>
</cp:coreProperties>
</file>