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7E" w:rsidRPr="001A3758" w:rsidRDefault="00B46D7E" w:rsidP="00197273">
      <w:pPr>
        <w:pStyle w:val="a4"/>
        <w:jc w:val="center"/>
      </w:pPr>
      <w:r w:rsidRPr="001A3758">
        <w:t>ФГОУ ВПО</w:t>
      </w:r>
    </w:p>
    <w:p w:rsidR="00B46D7E" w:rsidRPr="001A3758" w:rsidRDefault="00B46D7E" w:rsidP="00197273">
      <w:pPr>
        <w:pStyle w:val="a4"/>
        <w:jc w:val="center"/>
      </w:pPr>
      <w:r w:rsidRPr="001A3758">
        <w:t>Оренбургский государственный аграрный университет</w:t>
      </w:r>
    </w:p>
    <w:p w:rsidR="00660BE2" w:rsidRPr="001A3758" w:rsidRDefault="00B46D7E" w:rsidP="00197273">
      <w:pPr>
        <w:pStyle w:val="a4"/>
        <w:jc w:val="center"/>
      </w:pPr>
      <w:r w:rsidRPr="001A3758">
        <w:t>Кафедра: экономика</w:t>
      </w:r>
    </w:p>
    <w:p w:rsidR="00660BE2" w:rsidRPr="001A3758" w:rsidRDefault="00660BE2" w:rsidP="00197273">
      <w:pPr>
        <w:pStyle w:val="a4"/>
        <w:jc w:val="center"/>
      </w:pPr>
    </w:p>
    <w:p w:rsidR="00660BE2" w:rsidRDefault="00660BE2" w:rsidP="00197273">
      <w:pPr>
        <w:pStyle w:val="a4"/>
        <w:jc w:val="center"/>
      </w:pPr>
    </w:p>
    <w:p w:rsidR="001A3758" w:rsidRDefault="001A3758" w:rsidP="00197273">
      <w:pPr>
        <w:pStyle w:val="a4"/>
        <w:jc w:val="center"/>
      </w:pPr>
    </w:p>
    <w:p w:rsidR="001A3758" w:rsidRDefault="001A3758" w:rsidP="00197273">
      <w:pPr>
        <w:pStyle w:val="a4"/>
        <w:jc w:val="center"/>
      </w:pPr>
    </w:p>
    <w:p w:rsidR="001A3758" w:rsidRDefault="001A3758" w:rsidP="00197273">
      <w:pPr>
        <w:pStyle w:val="a4"/>
        <w:jc w:val="center"/>
      </w:pPr>
    </w:p>
    <w:p w:rsidR="001A3758" w:rsidRPr="001A3758" w:rsidRDefault="001A3758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  <w:r w:rsidRPr="001A3758">
        <w:t>Реферат</w:t>
      </w:r>
    </w:p>
    <w:p w:rsidR="00A966D2" w:rsidRPr="001A3758" w:rsidRDefault="00660BE2" w:rsidP="00197273">
      <w:pPr>
        <w:pStyle w:val="a4"/>
        <w:jc w:val="center"/>
      </w:pPr>
      <w:r w:rsidRPr="001A3758">
        <w:t>На тему «</w:t>
      </w:r>
      <w:r w:rsidR="00A966D2" w:rsidRPr="001A3758">
        <w:t>Стандартизация банковской деятельности</w:t>
      </w:r>
      <w:r w:rsidRPr="001A3758">
        <w:t>»</w:t>
      </w: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660BE2" w:rsidP="00197273">
      <w:pPr>
        <w:pStyle w:val="a4"/>
        <w:jc w:val="center"/>
      </w:pPr>
    </w:p>
    <w:p w:rsidR="00660BE2" w:rsidRPr="001A3758" w:rsidRDefault="00B46D7E" w:rsidP="00197273">
      <w:pPr>
        <w:pStyle w:val="a4"/>
        <w:jc w:val="center"/>
      </w:pPr>
      <w:r w:rsidRPr="001A3758">
        <w:t>Оренбург 2009</w:t>
      </w:r>
    </w:p>
    <w:p w:rsidR="00B46D7E" w:rsidRPr="001A3758" w:rsidRDefault="00197273" w:rsidP="001A3758">
      <w:pPr>
        <w:pStyle w:val="a4"/>
      </w:pPr>
      <w:r>
        <w:br w:type="page"/>
      </w:r>
      <w:r w:rsidR="00B46D7E" w:rsidRPr="001A3758">
        <w:t>Оглавление</w:t>
      </w:r>
    </w:p>
    <w:p w:rsidR="00197273" w:rsidRDefault="00197273" w:rsidP="001A3758">
      <w:pPr>
        <w:pStyle w:val="a4"/>
      </w:pPr>
    </w:p>
    <w:p w:rsidR="00B46D7E" w:rsidRPr="001A3758" w:rsidRDefault="00B46D7E" w:rsidP="00197273">
      <w:pPr>
        <w:pStyle w:val="a4"/>
        <w:ind w:firstLine="0"/>
        <w:jc w:val="left"/>
      </w:pPr>
      <w:r w:rsidRPr="001A3758">
        <w:t>Введение</w:t>
      </w:r>
    </w:p>
    <w:p w:rsidR="00B46D7E" w:rsidRPr="001A3758" w:rsidRDefault="00B46D7E" w:rsidP="00197273">
      <w:pPr>
        <w:pStyle w:val="a4"/>
        <w:ind w:firstLine="0"/>
        <w:jc w:val="left"/>
      </w:pPr>
      <w:r w:rsidRPr="001A3758">
        <w:t xml:space="preserve">1 Основные направления </w:t>
      </w:r>
      <w:r w:rsidR="00F7163C">
        <w:t xml:space="preserve">развития </w:t>
      </w:r>
      <w:r w:rsidRPr="001A3758">
        <w:t>стандартизации</w:t>
      </w:r>
      <w:r w:rsidR="0025659A" w:rsidRPr="0025659A">
        <w:t xml:space="preserve"> </w:t>
      </w:r>
      <w:r w:rsidR="0025659A" w:rsidRPr="001A3758">
        <w:t>в банковском деле</w:t>
      </w:r>
    </w:p>
    <w:p w:rsidR="001A3758" w:rsidRDefault="00B46D7E" w:rsidP="00197273">
      <w:pPr>
        <w:pStyle w:val="a4"/>
        <w:ind w:firstLine="0"/>
        <w:jc w:val="left"/>
      </w:pPr>
      <w:r w:rsidRPr="001A3758">
        <w:t>2 Принципиальны</w:t>
      </w:r>
      <w:r w:rsidR="00EB69B5">
        <w:t xml:space="preserve">е </w:t>
      </w:r>
      <w:r w:rsidRPr="001A3758">
        <w:t>основ</w:t>
      </w:r>
      <w:r w:rsidR="00EB69B5">
        <w:t>ы</w:t>
      </w:r>
      <w:r w:rsidRPr="001A3758">
        <w:t xml:space="preserve"> стандартизации в банковском деле</w:t>
      </w:r>
    </w:p>
    <w:p w:rsidR="001A3758" w:rsidRDefault="00EE724D" w:rsidP="00197273">
      <w:pPr>
        <w:pStyle w:val="a4"/>
        <w:ind w:firstLine="0"/>
        <w:jc w:val="left"/>
      </w:pPr>
      <w:r w:rsidRPr="001A3758">
        <w:t>3 Основные требования к стандарту качества банковской деятельности</w:t>
      </w:r>
    </w:p>
    <w:p w:rsidR="003D734A" w:rsidRPr="001A3758" w:rsidRDefault="003D734A" w:rsidP="00197273">
      <w:pPr>
        <w:pStyle w:val="a4"/>
        <w:ind w:firstLine="0"/>
        <w:jc w:val="left"/>
      </w:pPr>
      <w:r w:rsidRPr="001A3758">
        <w:t>Список использованной литературы</w:t>
      </w:r>
    </w:p>
    <w:p w:rsidR="00B46D7E" w:rsidRPr="001A3758" w:rsidRDefault="00B46D7E" w:rsidP="001A3758">
      <w:pPr>
        <w:pStyle w:val="a4"/>
      </w:pPr>
    </w:p>
    <w:p w:rsidR="00A966D2" w:rsidRPr="001A3758" w:rsidRDefault="00197273" w:rsidP="001A3758">
      <w:pPr>
        <w:pStyle w:val="a4"/>
      </w:pPr>
      <w:r>
        <w:br w:type="page"/>
      </w:r>
      <w:r w:rsidR="00660BE2" w:rsidRPr="001A3758">
        <w:t>Введение</w:t>
      </w:r>
    </w:p>
    <w:p w:rsidR="001A3758" w:rsidRDefault="001A3758" w:rsidP="001A3758">
      <w:pPr>
        <w:pStyle w:val="a4"/>
      </w:pPr>
    </w:p>
    <w:p w:rsidR="00A966D2" w:rsidRPr="001A3758" w:rsidRDefault="00A966D2" w:rsidP="001A3758">
      <w:pPr>
        <w:pStyle w:val="a4"/>
      </w:pPr>
      <w:r w:rsidRPr="001A3758">
        <w:t>В любой сфере экономики, будь то материальное производство или социально-экономическая сфера (наука, здравоохранение, образование, страхование, финансовые услуги и т.п.), на каком-то определенном этапе развития возникает необходимость в упорядочении деятельности и результатов, установлении (регламентации) документами различных категорий (стандарты государственные, отраслевые, фирменные, международные) соответствующих норм, правил и требований.</w:t>
      </w:r>
    </w:p>
    <w:p w:rsidR="00A966D2" w:rsidRPr="001A3758" w:rsidRDefault="00A966D2" w:rsidP="001A3758">
      <w:pPr>
        <w:pStyle w:val="a4"/>
      </w:pPr>
      <w:r w:rsidRPr="001A3758">
        <w:t>Необходимость такого упорядочения в области банковской деятельности возникла как востребованность в стандартизации со стороны Банка России и активно формирующихся новых структурных субъектов банковской деятельности различных форм собственности. Теория и практика отечественной стандартизации не знают примеров применения в банковской деятельности, поскольку традиционно были направлены на стандартизацию, обеспечение единства измерений и сертификацию в области материального производства.</w:t>
      </w:r>
    </w:p>
    <w:p w:rsidR="00A966D2" w:rsidRPr="001A3758" w:rsidRDefault="00A966D2" w:rsidP="001A3758">
      <w:pPr>
        <w:pStyle w:val="a4"/>
      </w:pPr>
      <w:r w:rsidRPr="001A3758">
        <w:t xml:space="preserve">Активизацию работ по стандартизации в банковской деятельности в Российской Федерации следует отнести к началу </w:t>
      </w:r>
      <w:smartTag w:uri="urn:schemas-microsoft-com:office:smarttags" w:element="metricconverter">
        <w:smartTagPr>
          <w:attr w:name="ProductID" w:val="1994 г"/>
        </w:smartTagPr>
        <w:r w:rsidRPr="001A3758">
          <w:t>1994 г</w:t>
        </w:r>
      </w:smartTag>
      <w:r w:rsidRPr="001A3758">
        <w:t>., когда к этому вопросу одновременно обратились Центральный банк РФ и Ассоциация российских банков. Именно в этот период специалисты ведущих институтов Госстандарта (В НИИ стандарт, ВНИИКИ, ВНИИС) с участием банковских структур разработали концепцию стандартизации, метрологического обеспечения и идентификации в банковской деятельности.</w:t>
      </w:r>
    </w:p>
    <w:p w:rsidR="00B46D7E" w:rsidRPr="001A3758" w:rsidRDefault="00B46D7E" w:rsidP="001A3758">
      <w:pPr>
        <w:pStyle w:val="a4"/>
      </w:pPr>
    </w:p>
    <w:p w:rsidR="00B46D7E" w:rsidRPr="001A3758" w:rsidRDefault="00197273" w:rsidP="001A3758">
      <w:pPr>
        <w:pStyle w:val="a4"/>
      </w:pPr>
      <w:r>
        <w:br w:type="page"/>
      </w:r>
      <w:r w:rsidR="00B46D7E" w:rsidRPr="001A3758">
        <w:t>1 О</w:t>
      </w:r>
      <w:r w:rsidR="00A966D2" w:rsidRPr="001A3758">
        <w:t xml:space="preserve">сновных направлений развития стандартизации </w:t>
      </w:r>
      <w:r w:rsidR="00B46D7E" w:rsidRPr="001A3758">
        <w:t>в банковском деле</w:t>
      </w:r>
    </w:p>
    <w:p w:rsidR="00B46D7E" w:rsidRPr="001A3758" w:rsidRDefault="00B46D7E" w:rsidP="001A3758">
      <w:pPr>
        <w:pStyle w:val="a4"/>
      </w:pPr>
    </w:p>
    <w:p w:rsidR="00B46D7E" w:rsidRPr="001A3758" w:rsidRDefault="00B46D7E" w:rsidP="001A3758">
      <w:pPr>
        <w:pStyle w:val="a4"/>
      </w:pPr>
      <w:r w:rsidRPr="001A3758">
        <w:t>Можно выделить следующие направления стандартизации банковского дела в нашей стране:</w:t>
      </w:r>
    </w:p>
    <w:p w:rsidR="00A966D2" w:rsidRPr="001A3758" w:rsidRDefault="00B46D7E" w:rsidP="001A3758">
      <w:pPr>
        <w:pStyle w:val="a4"/>
      </w:pPr>
      <w:r w:rsidRPr="001A3758">
        <w:t xml:space="preserve">1) </w:t>
      </w:r>
      <w:r w:rsidR="00A966D2" w:rsidRPr="001A3758">
        <w:t>классификация и кодирование, унифицированные формы</w:t>
      </w:r>
      <w:r w:rsidRPr="001A3758">
        <w:t xml:space="preserve"> </w:t>
      </w:r>
      <w:r w:rsidR="00A966D2" w:rsidRPr="001A3758">
        <w:t>документов (общесоюзный классификатор платежного оборота, общесоюзный классификатор денежного обращения, общероссийский классификатор унифицированных систем документации, классификатор продукции и услуг и др.);</w:t>
      </w:r>
    </w:p>
    <w:p w:rsidR="00A966D2" w:rsidRPr="001A3758" w:rsidRDefault="00A966D2" w:rsidP="001A3758">
      <w:pPr>
        <w:pStyle w:val="a4"/>
      </w:pPr>
      <w:r w:rsidRPr="001A3758">
        <w:t>2)</w:t>
      </w:r>
      <w:r w:rsidR="001A3758">
        <w:t xml:space="preserve"> </w:t>
      </w:r>
      <w:r w:rsidRPr="001A3758">
        <w:t>ценные бумаги (обозначение, нумерация и госрегистрация ценных бумаг, порядок выпуска, идентификации, обращения, депозитария и ликвидации ценных бумаг);</w:t>
      </w:r>
    </w:p>
    <w:p w:rsidR="001A3758" w:rsidRDefault="00A966D2" w:rsidP="001A3758">
      <w:pPr>
        <w:pStyle w:val="a4"/>
      </w:pPr>
      <w:r w:rsidRPr="001A3758">
        <w:t>3) информационные технологии (электронные банковские сообщения, телекоммуникационные сообщения, электронно-цифровые подписи, криптографическая и другие виды защиты информации, программное обеспечение-разработка, фондирование, социовождение, электронно-вычислительное оборудование и средства информационных технологий, пластиковые карты, электромагнитная совместимость банковского оборудования, защита от кондуктивных помех, излучений, помехоэмиссия, устойчивость к электромагнитным и электростатическим разрядам и др.);</w:t>
      </w:r>
    </w:p>
    <w:p w:rsidR="00A966D2" w:rsidRPr="001A3758" w:rsidRDefault="00A966D2" w:rsidP="001A3758">
      <w:pPr>
        <w:pStyle w:val="a4"/>
      </w:pPr>
      <w:r w:rsidRPr="001A3758">
        <w:t>4) банковское оборудование (активные и пассивные виды защиты строительных конструкций, хранилищ, кассовых кабин обменных пунктов, автомобилей, в том числе броневая и противорадиационная защита, охранная и пожарная сигнализации, пожаробезопасность, пулестойкость, защита от отравляющих и взрывчатых веществ, освещенность, теплоизоляция, абонентская связь и Т.П., расчетно-кассовые аппараты, счетчики и определители подлинности валют);</w:t>
      </w:r>
    </w:p>
    <w:p w:rsidR="00660BE2" w:rsidRPr="001A3758" w:rsidRDefault="00A966D2" w:rsidP="001A3758">
      <w:pPr>
        <w:pStyle w:val="a4"/>
      </w:pPr>
      <w:r w:rsidRPr="001A3758">
        <w:t>5) метрологическое обеспечение банковских операций, формирование перечней объектов и аппаратуры банковской деятельности, подлежащих метрологическому обеспечению и контролю, метрологическое обеспечение банковских операций, различного вида оборудования и средств на стадиях их разработки, производства и эксплуатации (экспертиза и аттестация, проверка средств измерений и т.д.).</w:t>
      </w:r>
    </w:p>
    <w:p w:rsidR="00A966D2" w:rsidRPr="001A3758" w:rsidRDefault="00A966D2" w:rsidP="001A3758">
      <w:pPr>
        <w:pStyle w:val="a4"/>
      </w:pPr>
      <w:r w:rsidRPr="001A3758">
        <w:t>Банковские функции, в том числе кредитование предприятий,</w:t>
      </w:r>
      <w:r w:rsidR="00197273">
        <w:t xml:space="preserve"> </w:t>
      </w:r>
      <w:r w:rsidRPr="001A3758">
        <w:t>государства и населения; выпуск кредитных орудий обращения, осуществление расчетов и платежей в хозяйстве, определенные действующим законодательством, реализуются, посредством банковских технологий. Банковские технологии обеспечивают взаимодействие между Банком России, кредитными организациями, их клиентами и другими субъектами. При этом используются различные системы и средства обеспечения и зашиты: валюты, ценные бумаги, идентификационные и кредитные карты, информационные технологии, средства связи и телекоммуникации, вычислительные сети и системы, унифицированные формы документов; классификаторы технико-экономической информации; системы видеонаблюдения, охранно-пожарная сигнализация, сейфы и кодовые замки, системы сигнализации и контроля доступа, охранное оборудование, инкассаторные машины, экипировка персонала и др. Результатом применения банковских технологий являются услуги юридическим лицам, государству и населению.</w:t>
      </w:r>
    </w:p>
    <w:p w:rsidR="00A966D2" w:rsidRPr="001A3758" w:rsidRDefault="00A966D2" w:rsidP="001A3758">
      <w:pPr>
        <w:pStyle w:val="a4"/>
      </w:pPr>
      <w:r w:rsidRPr="001A3758">
        <w:t>В соответствии с действующим законодательством к объектам стандартизации, обеспечения единства измерений и сертификации могут быть отнесены: банковские технологии, обеспечивающие их средства, правила, процедуры, функции, методы, деятельность и услуги.</w:t>
      </w:r>
    </w:p>
    <w:p w:rsidR="00660BE2" w:rsidRPr="001A3758" w:rsidRDefault="00A966D2" w:rsidP="001A3758">
      <w:pPr>
        <w:pStyle w:val="a4"/>
      </w:pPr>
      <w:r w:rsidRPr="001A3758">
        <w:t>Организация работ по стандартизации должна осуществляться в рамках СНГ, международной, европейской и национальной стандартизации в банковском деле.</w:t>
      </w:r>
      <w:r w:rsidR="00B46D7E" w:rsidRPr="001A3758">
        <w:t xml:space="preserve"> </w:t>
      </w:r>
      <w:r w:rsidRPr="001A3758">
        <w:t>Основные цели и задачи стандартизации в банковском деле защита интересов юридических и физических лиц, а также государства при оказании банковских услуг, установление единой терминологии, классификации и кодирования в области банковского дела.</w:t>
      </w:r>
    </w:p>
    <w:p w:rsidR="00197273" w:rsidRDefault="00197273" w:rsidP="001A3758">
      <w:pPr>
        <w:pStyle w:val="a4"/>
      </w:pPr>
    </w:p>
    <w:p w:rsidR="001A3758" w:rsidRDefault="00660BE2" w:rsidP="001A3758">
      <w:pPr>
        <w:pStyle w:val="a4"/>
      </w:pPr>
      <w:r w:rsidRPr="001A3758">
        <w:t xml:space="preserve">2 </w:t>
      </w:r>
      <w:r w:rsidR="00A966D2" w:rsidRPr="001A3758">
        <w:t>Принципиальны</w:t>
      </w:r>
      <w:r w:rsidR="00197273">
        <w:t>е</w:t>
      </w:r>
      <w:r w:rsidR="00A966D2" w:rsidRPr="001A3758">
        <w:t xml:space="preserve"> основ</w:t>
      </w:r>
      <w:r w:rsidR="00197273">
        <w:t>ы</w:t>
      </w:r>
      <w:r w:rsidR="00A966D2" w:rsidRPr="001A3758">
        <w:t xml:space="preserve"> стандартизации в банковском деле</w:t>
      </w:r>
    </w:p>
    <w:p w:rsidR="00B46D7E" w:rsidRPr="001A3758" w:rsidRDefault="00B46D7E" w:rsidP="001A3758">
      <w:pPr>
        <w:pStyle w:val="a4"/>
      </w:pPr>
    </w:p>
    <w:p w:rsidR="00A966D2" w:rsidRPr="001A3758" w:rsidRDefault="00A966D2" w:rsidP="001A3758">
      <w:pPr>
        <w:pStyle w:val="a4"/>
      </w:pPr>
      <w:r w:rsidRPr="001A3758">
        <w:t>1) соответствие законодательству Российской Федерации</w:t>
      </w:r>
      <w:r w:rsidR="00EB69B5">
        <w:t xml:space="preserve"> </w:t>
      </w:r>
      <w:r w:rsidRPr="001A3758">
        <w:t>норм и требований, устанавливаемых стандартами;</w:t>
      </w:r>
    </w:p>
    <w:p w:rsidR="00A966D2" w:rsidRPr="001A3758" w:rsidRDefault="00A966D2" w:rsidP="001A3758">
      <w:pPr>
        <w:pStyle w:val="a4"/>
      </w:pPr>
      <w:r w:rsidRPr="001A3758">
        <w:t>2) преемственность работ по стандартизации банковских технологий, базирующаяся на действующей нормативной базе и рациональном сочетании преемственности и обновления;</w:t>
      </w:r>
    </w:p>
    <w:p w:rsidR="00A966D2" w:rsidRPr="001A3758" w:rsidRDefault="00A966D2" w:rsidP="001A3758">
      <w:pPr>
        <w:pStyle w:val="a4"/>
      </w:pPr>
      <w:r w:rsidRPr="001A3758">
        <w:t>3) согласованность работ по стандартизации в банковском деле с заинтересованными государствами;</w:t>
      </w:r>
    </w:p>
    <w:p w:rsidR="00A966D2" w:rsidRPr="001A3758" w:rsidRDefault="00A966D2" w:rsidP="001A3758">
      <w:pPr>
        <w:pStyle w:val="a4"/>
      </w:pPr>
      <w:r w:rsidRPr="001A3758">
        <w:t>4) расширение использования международного опыта в отечественной практике;</w:t>
      </w:r>
    </w:p>
    <w:p w:rsidR="00A966D2" w:rsidRPr="001A3758" w:rsidRDefault="00A966D2" w:rsidP="001A3758">
      <w:pPr>
        <w:pStyle w:val="a4"/>
      </w:pPr>
      <w:r w:rsidRPr="001A3758">
        <w:t>5) обязательности и добровольности в применении стандартов.</w:t>
      </w:r>
    </w:p>
    <w:p w:rsidR="00A966D2" w:rsidRPr="001A3758" w:rsidRDefault="00A966D2" w:rsidP="001A3758">
      <w:pPr>
        <w:pStyle w:val="a4"/>
      </w:pPr>
      <w:r w:rsidRPr="001A3758">
        <w:t>При этом определяются виды стандартов и сфера их действия, структура и состав массива (фонда) стандартов в банковском деле, их основное содержание с учетом государственной и отраслевой стандартизации. Разработка стандартов проводится союзами и ассоциациями кредитных организаций и касается таких аспектов, как внутрибанковские проценты, работы и процедуры, а также оказываемые услуги.</w:t>
      </w:r>
    </w:p>
    <w:p w:rsidR="00A966D2" w:rsidRPr="001A3758" w:rsidRDefault="00A966D2" w:rsidP="001A3758">
      <w:pPr>
        <w:pStyle w:val="a4"/>
      </w:pPr>
      <w:r w:rsidRPr="001A3758">
        <w:t>Усиление воздействия стандартизации, на качество банковского дела возможно на основе, во-первых, регламентации прав участников банковских технологий и разграничения их функции а во-вторых, сертификации и классификации банковской деятельности.</w:t>
      </w:r>
    </w:p>
    <w:p w:rsidR="00A966D2" w:rsidRPr="001A3758" w:rsidRDefault="00A966D2" w:rsidP="001A3758">
      <w:pPr>
        <w:pStyle w:val="a4"/>
      </w:pPr>
      <w:r w:rsidRPr="001A3758">
        <w:t>Принципиальные основ</w:t>
      </w:r>
      <w:r w:rsidR="00660BE2" w:rsidRPr="001A3758">
        <w:t xml:space="preserve">ы формирования массива (фонда) </w:t>
      </w:r>
      <w:r w:rsidRPr="001A3758">
        <w:t>нормативных документов в области банковского дела предполагают:</w:t>
      </w:r>
    </w:p>
    <w:p w:rsidR="00A966D2" w:rsidRPr="001A3758" w:rsidRDefault="00A966D2" w:rsidP="001A3758">
      <w:pPr>
        <w:pStyle w:val="a4"/>
      </w:pPr>
      <w:r w:rsidRPr="001A3758">
        <w:t>1) системность и взаимосвязь внутри фонда стандартов, соответствие норм, регламентируемых стандартами, законодательству России и согласованность с инструкциями Банка России;</w:t>
      </w:r>
    </w:p>
    <w:p w:rsidR="00A966D2" w:rsidRPr="001A3758" w:rsidRDefault="00A966D2" w:rsidP="001A3758">
      <w:pPr>
        <w:pStyle w:val="a4"/>
      </w:pPr>
      <w:r w:rsidRPr="001A3758">
        <w:t xml:space="preserve">2) комплексность стандартизации, Т.е. охват нормативными документами по стандартизации всех объектов, </w:t>
      </w:r>
      <w:r w:rsidR="00660BE2" w:rsidRPr="001A3758">
        <w:t xml:space="preserve">по всем уровням разукрупнения, </w:t>
      </w:r>
      <w:r w:rsidRPr="001A3758">
        <w:t>по всем аспектам и стадиям жизненного цикла;</w:t>
      </w:r>
    </w:p>
    <w:p w:rsidR="00A966D2" w:rsidRPr="001A3758" w:rsidRDefault="00A966D2" w:rsidP="001A3758">
      <w:pPr>
        <w:pStyle w:val="a4"/>
      </w:pPr>
      <w:r w:rsidRPr="001A3758">
        <w:t>3) социальную и экономическую значимость устанавливаемых стандартами норм и требований;</w:t>
      </w:r>
    </w:p>
    <w:p w:rsidR="00A966D2" w:rsidRPr="001A3758" w:rsidRDefault="00A966D2" w:rsidP="001A3758">
      <w:pPr>
        <w:pStyle w:val="a4"/>
      </w:pPr>
      <w:r w:rsidRPr="001A3758">
        <w:t>4) согласованность действий при принятии норм и требований, их однозначность;</w:t>
      </w:r>
    </w:p>
    <w:p w:rsidR="00A966D2" w:rsidRPr="001A3758" w:rsidRDefault="00A966D2" w:rsidP="001A3758">
      <w:pPr>
        <w:pStyle w:val="a4"/>
      </w:pPr>
      <w:r w:rsidRPr="001A3758">
        <w:t xml:space="preserve">5) оптимальность и объективность устанавливаемых стандартами норм и требований, включая возможность их проверки, а также возможность их </w:t>
      </w:r>
      <w:r w:rsidR="00EB69B5">
        <w:t>об</w:t>
      </w:r>
      <w:r w:rsidRPr="001A3758">
        <w:t>новления.</w:t>
      </w:r>
    </w:p>
    <w:p w:rsidR="00A966D2" w:rsidRPr="001A3758" w:rsidRDefault="00A966D2" w:rsidP="001A3758">
      <w:pPr>
        <w:pStyle w:val="a4"/>
      </w:pPr>
      <w:r w:rsidRPr="001A3758">
        <w:t>В рамках Российской Федерации приняты два закона:. «О банках и банковской деятельности» и «О Центральном Банке России». К сожалению, в них присутствуют весьма расплывчатые и неоднозначные формулировки в части нормативного и метрологического обеспечения банковской деятельности, объектов, аспектов их сертификации. С другой стороны, законодательное введение государственного метрологического контроля и надзора за банковскими и налоговыми операциями без системы взаимоувязанных нормативов невозможно в принципе. Упорядочение, нормирование и стандартизация прежде всего необходимы, в области информационных технологий, при ведении баз данных и передаче информации, а также при технической защите ее от помех и несанкционированного доступа.</w:t>
      </w:r>
    </w:p>
    <w:p w:rsidR="00A966D2" w:rsidRPr="001A3758" w:rsidRDefault="00A966D2" w:rsidP="001A3758">
      <w:pPr>
        <w:pStyle w:val="a4"/>
      </w:pPr>
      <w:r w:rsidRPr="001A3758">
        <w:t>Весьма развитая практика международной и зарубежной стандартизации в данной области свидетельствует о пристальном внимании к ней и поддержке со стороны как общественности, так и правительства.</w:t>
      </w:r>
    </w:p>
    <w:p w:rsidR="00A966D2" w:rsidRPr="001A3758" w:rsidRDefault="00A966D2" w:rsidP="001A3758">
      <w:pPr>
        <w:pStyle w:val="a4"/>
      </w:pPr>
      <w:r w:rsidRPr="001A3758">
        <w:t>В настоящее время международная стандартизация по стандартизации (ISO) объединяет усилия заинтересованных финансовых кругов и стандартизатoров промышленно развитых зарубежных стран в рамках постоянно действующего технического комитета Т90/ТС-68 «Банковское дело и соответствующие финансовые операции». Разработка международных стандартов осуществляется в рамках четырех подкомитетов (&lt;&lt;Банковские операции и процедуры», «Ценные бумаги», «Обмен информацией», «Карточки финансовых операций и соответствующие носители информации»).</w:t>
      </w:r>
    </w:p>
    <w:p w:rsidR="00A966D2" w:rsidRPr="001A3758" w:rsidRDefault="00A966D2" w:rsidP="001A3758">
      <w:pPr>
        <w:pStyle w:val="a4"/>
      </w:pPr>
      <w:r w:rsidRPr="001A3758">
        <w:t>В результате в настоящее время принято около 50 международных стандартов по следующим основным направлениям банковской деятельности:</w:t>
      </w:r>
    </w:p>
    <w:p w:rsidR="00A966D2" w:rsidRPr="001A3758" w:rsidRDefault="00A966D2" w:rsidP="001A3758">
      <w:pPr>
        <w:pStyle w:val="a4"/>
      </w:pPr>
      <w:r w:rsidRPr="001A3758">
        <w:t>1) идентификационные и кредитные карты (основные требования к картам, их физическим характеристикам, методы записи информации на основе тисненных символов и магнитных полос, система обозначений и кодирования пользователей, правила применения процедуры их регистрации, архитектура, способы и методы защиты финансовых систем и т.д.);</w:t>
      </w:r>
    </w:p>
    <w:p w:rsidR="00A966D2" w:rsidRPr="001A3758" w:rsidRDefault="00A966D2" w:rsidP="001A3758">
      <w:pPr>
        <w:pStyle w:val="a4"/>
      </w:pPr>
      <w:r w:rsidRPr="001A3758">
        <w:t>2) банковские документы и банковские операции (кодирование валют и фондов; система обозначений, нумерации, требований к содержанию и идентификации различных видов и форм денег, ценных бумаг, чеков и сертификатов; формы, типы, форматы и способы межбанковских сообщений о переводе средств; требования и алгоритмы их аутентификации и удостоверения подлинности, состав финансовых транзакций; система официальных подписей уполномоченных лиц на документах, порядок выверки счетов, стандартные схемы погашения облигаций и т.д.);</w:t>
      </w:r>
    </w:p>
    <w:p w:rsidR="00A966D2" w:rsidRPr="001A3758" w:rsidRDefault="00A966D2" w:rsidP="001A3758">
      <w:pPr>
        <w:pStyle w:val="a4"/>
      </w:pPr>
      <w:r w:rsidRPr="001A3758">
        <w:t>3) способы межбанковских сообщений о переводе средств (требования и алгоритмы их идентификации и удостоверения</w:t>
      </w:r>
      <w:r w:rsidR="00B46D7E" w:rsidRPr="001A3758">
        <w:t xml:space="preserve"> </w:t>
      </w:r>
      <w:r w:rsidRPr="001A3758">
        <w:t>подлинности, системы официальных подписей уполномоченных лиц на документах).</w:t>
      </w:r>
    </w:p>
    <w:p w:rsidR="0022769C" w:rsidRPr="001A3758" w:rsidRDefault="0022769C" w:rsidP="001A3758">
      <w:pPr>
        <w:pStyle w:val="a4"/>
      </w:pPr>
    </w:p>
    <w:p w:rsidR="001A3758" w:rsidRDefault="00EE724D" w:rsidP="001A3758">
      <w:pPr>
        <w:pStyle w:val="a4"/>
      </w:pPr>
      <w:r w:rsidRPr="001A3758">
        <w:t>3 Основные требования к стандарту качества банковской деятельности</w:t>
      </w:r>
    </w:p>
    <w:p w:rsidR="00EE724D" w:rsidRPr="001A3758" w:rsidRDefault="00EE724D" w:rsidP="001A3758">
      <w:pPr>
        <w:pStyle w:val="a4"/>
      </w:pPr>
    </w:p>
    <w:p w:rsidR="001A3758" w:rsidRDefault="00EE724D" w:rsidP="001A3758">
      <w:pPr>
        <w:pStyle w:val="a4"/>
      </w:pPr>
      <w:r w:rsidRPr="001A3758">
        <w:t>1. Продуктовая - Требования к продуктам (их качественным и количественным характеристикам), клиентам, стратегии развития банка (клиенты-продукты-конкуренты)</w:t>
      </w:r>
    </w:p>
    <w:p w:rsidR="001A3758" w:rsidRDefault="00EE724D" w:rsidP="001A3758">
      <w:pPr>
        <w:pStyle w:val="a4"/>
      </w:pPr>
      <w:r w:rsidRPr="001A3758">
        <w:t>2. Технологическая - Требования к технологии производства продуктов, процессам управления производством, процессам обеспечения деятельности, требования к качеству формализованного описания процесса (степень подробности, точность, охват, полнота, логическая корректность) и его частей.</w:t>
      </w:r>
    </w:p>
    <w:p w:rsidR="001A3758" w:rsidRDefault="00EE724D" w:rsidP="001A3758">
      <w:pPr>
        <w:pStyle w:val="a4"/>
      </w:pPr>
      <w:r w:rsidRPr="001A3758">
        <w:t>3.Организационная</w:t>
      </w:r>
      <w:r w:rsidR="001A3758">
        <w:t xml:space="preserve"> </w:t>
      </w:r>
      <w:r w:rsidRPr="001A3758">
        <w:t>- Требования к оргструктуре (подразделения, коллегиальные органы управления), наличию и распределению между подразделениями функций (видов деятельности), распределению обязанностей и ответственности между менеджментом банка и коллегиальными органами управления.</w:t>
      </w:r>
    </w:p>
    <w:p w:rsidR="00EE724D" w:rsidRPr="001A3758" w:rsidRDefault="00EE724D" w:rsidP="001A3758">
      <w:pPr>
        <w:pStyle w:val="a4"/>
      </w:pPr>
      <w:r w:rsidRPr="001A3758">
        <w:t>4. Управленческая:</w:t>
      </w:r>
    </w:p>
    <w:p w:rsidR="001A3758" w:rsidRDefault="00EE724D" w:rsidP="001A3758">
      <w:pPr>
        <w:pStyle w:val="a4"/>
      </w:pPr>
      <w:r w:rsidRPr="001A3758">
        <w:t>Требования к управленческим (регламентирующим действия) документам (политики, планы, инструкции, методики),</w:t>
      </w:r>
    </w:p>
    <w:p w:rsidR="001A3758" w:rsidRDefault="00EE724D" w:rsidP="001A3758">
      <w:pPr>
        <w:pStyle w:val="a4"/>
      </w:pPr>
      <w:r w:rsidRPr="001A3758">
        <w:t>Требования к организации исполнения функций менеджмента:</w:t>
      </w:r>
    </w:p>
    <w:p w:rsidR="001A3758" w:rsidRDefault="00EE724D" w:rsidP="001A3758">
      <w:pPr>
        <w:pStyle w:val="a4"/>
      </w:pPr>
      <w:r w:rsidRPr="001A3758">
        <w:t>к организации планирования и внесению изменений в планы;</w:t>
      </w:r>
    </w:p>
    <w:p w:rsidR="001A3758" w:rsidRDefault="00EE724D" w:rsidP="001A3758">
      <w:pPr>
        <w:pStyle w:val="a4"/>
      </w:pPr>
      <w:r w:rsidRPr="001A3758">
        <w:t>к организации и осуществлению контроля хода реализации процессов (идентификации контрольных точек, способов, периодичности, субъектов контроля, фиксированию инцидентов и измерению отклонений);</w:t>
      </w:r>
    </w:p>
    <w:p w:rsidR="001A3758" w:rsidRDefault="00EE724D" w:rsidP="001A3758">
      <w:pPr>
        <w:pStyle w:val="a4"/>
      </w:pPr>
      <w:r w:rsidRPr="001A3758">
        <w:t>к организации и осуществлению контроля качества продуктов (услуг);</w:t>
      </w:r>
    </w:p>
    <w:p w:rsidR="001A3758" w:rsidRDefault="00EE724D" w:rsidP="001A3758">
      <w:pPr>
        <w:pStyle w:val="a4"/>
      </w:pPr>
      <w:r w:rsidRPr="001A3758">
        <w:t>к организации и осуществлению внутреннего контроля (аудита);</w:t>
      </w:r>
    </w:p>
    <w:p w:rsidR="001A3758" w:rsidRDefault="00EE724D" w:rsidP="001A3758">
      <w:pPr>
        <w:pStyle w:val="a4"/>
      </w:pPr>
      <w:r w:rsidRPr="001A3758">
        <w:t>к организации и осуществлению контроля эффективности (управление себестоимостью) процессов;</w:t>
      </w:r>
    </w:p>
    <w:p w:rsidR="001A3758" w:rsidRDefault="00EE724D" w:rsidP="001A3758">
      <w:pPr>
        <w:pStyle w:val="a4"/>
      </w:pPr>
      <w:r w:rsidRPr="001A3758">
        <w:t>к организации и управлению внешними и внутренними рисками в части надежности (безопасности, устойчивости, реакции на отклонения по результатам контроля) реализации процессов;</w:t>
      </w:r>
    </w:p>
    <w:p w:rsidR="001A3758" w:rsidRDefault="00EE724D" w:rsidP="001A3758">
      <w:pPr>
        <w:pStyle w:val="a4"/>
      </w:pPr>
      <w:r w:rsidRPr="001A3758">
        <w:t>к организации и осуществлению процедур принятия управленческих решений (распределение прав и полномочий, в т.ч. – лимитов на сделки, сценариев (альтернатив) принятия решений);</w:t>
      </w:r>
    </w:p>
    <w:p w:rsidR="001A3758" w:rsidRDefault="00EE724D" w:rsidP="001A3758">
      <w:pPr>
        <w:pStyle w:val="a4"/>
      </w:pPr>
      <w:r w:rsidRPr="001A3758">
        <w:t>к организации и функционированию механизма управления изменениями (инновации, адаптация к изменениям внешней среды).</w:t>
      </w:r>
    </w:p>
    <w:p w:rsidR="001A3758" w:rsidRDefault="00EE724D" w:rsidP="001A3758">
      <w:pPr>
        <w:pStyle w:val="a4"/>
      </w:pPr>
      <w:r w:rsidRPr="001A3758">
        <w:t>5. Информационная - Требования к составу, качеству, источникам, способам обработки и хранения информации, требования к организации и управлению информационными потоками</w:t>
      </w:r>
    </w:p>
    <w:p w:rsidR="001A3758" w:rsidRDefault="00EE724D" w:rsidP="001A3758">
      <w:pPr>
        <w:pStyle w:val="a4"/>
      </w:pPr>
      <w:r w:rsidRPr="001A3758">
        <w:t>6. Программно-техническая - Требования к средствам обработки, доставки, хранения управленческой информации (программному обеспечению и техническим средствам)</w:t>
      </w:r>
    </w:p>
    <w:p w:rsidR="001A3758" w:rsidRDefault="00EE724D" w:rsidP="001A3758">
      <w:pPr>
        <w:pStyle w:val="a4"/>
      </w:pPr>
      <w:r w:rsidRPr="001A3758">
        <w:t>7.Кадровая -</w:t>
      </w:r>
      <w:r w:rsidR="001A3758">
        <w:t xml:space="preserve"> </w:t>
      </w:r>
      <w:r w:rsidRPr="001A3758">
        <w:t>Требования к персоналу и</w:t>
      </w:r>
      <w:r w:rsidR="001A3758">
        <w:t xml:space="preserve"> </w:t>
      </w:r>
      <w:r w:rsidRPr="001A3758">
        <w:t>участникам процесса (определение ролей), обучению и мотивации этих сотрудников</w:t>
      </w:r>
    </w:p>
    <w:p w:rsidR="001A3758" w:rsidRDefault="00EE724D" w:rsidP="001A3758">
      <w:pPr>
        <w:pStyle w:val="a4"/>
      </w:pPr>
      <w:r w:rsidRPr="001A3758">
        <w:t xml:space="preserve">8. Имущественно-техническая </w:t>
      </w:r>
      <w:r w:rsidR="00EB69B5">
        <w:t xml:space="preserve">- </w:t>
      </w:r>
      <w:r w:rsidRPr="001A3758">
        <w:t>Требования к количественным и качественным характеристикам используемого оборудования, техники, транспорта, зданий и сооружений и т.п.</w:t>
      </w:r>
    </w:p>
    <w:p w:rsidR="00EE724D" w:rsidRPr="001A3758" w:rsidRDefault="00EE724D" w:rsidP="001A3758">
      <w:pPr>
        <w:pStyle w:val="a4"/>
      </w:pPr>
      <w:r w:rsidRPr="001A3758">
        <w:t>9. Клиентская - Требования к обеспечению прозрачности процесса для клиентов и других заинтересованных сторон</w:t>
      </w:r>
    </w:p>
    <w:p w:rsidR="00EE724D" w:rsidRPr="001A3758" w:rsidRDefault="00EE724D" w:rsidP="001A3758">
      <w:pPr>
        <w:pStyle w:val="a4"/>
      </w:pPr>
    </w:p>
    <w:p w:rsidR="0022769C" w:rsidRPr="001A3758" w:rsidRDefault="00EB69B5" w:rsidP="001A3758">
      <w:pPr>
        <w:pStyle w:val="a4"/>
      </w:pPr>
      <w:r>
        <w:br w:type="page"/>
        <w:t>Список литературы</w:t>
      </w:r>
    </w:p>
    <w:p w:rsidR="00660BE2" w:rsidRPr="001A3758" w:rsidRDefault="00660BE2" w:rsidP="001A3758">
      <w:pPr>
        <w:pStyle w:val="a4"/>
      </w:pPr>
    </w:p>
    <w:p w:rsidR="0022769C" w:rsidRPr="001A3758" w:rsidRDefault="0022769C" w:rsidP="00EB69B5">
      <w:pPr>
        <w:pStyle w:val="a4"/>
        <w:ind w:firstLine="0"/>
        <w:jc w:val="left"/>
      </w:pPr>
      <w:r w:rsidRPr="001A3758">
        <w:t>1 «Стандартизация и управление качеством продукции»</w:t>
      </w:r>
      <w:r w:rsidR="001A3758">
        <w:t xml:space="preserve"> </w:t>
      </w:r>
      <w:r w:rsidRPr="001A3758">
        <w:t>под редакцией профессора В.А. Швандара Москва «Юнити» 2000г.</w:t>
      </w:r>
    </w:p>
    <w:p w:rsidR="0022769C" w:rsidRPr="001A3758" w:rsidRDefault="0022769C" w:rsidP="00EB69B5">
      <w:pPr>
        <w:pStyle w:val="a4"/>
        <w:ind w:firstLine="0"/>
        <w:jc w:val="left"/>
      </w:pPr>
      <w:r w:rsidRPr="001A3758">
        <w:t>2 «Метрология Стандартизация Сертификация»» А.Г. Сергеев, М.В. Латышев В.В. Терегеря Москва «Логос» 2005</w:t>
      </w:r>
    </w:p>
    <w:p w:rsidR="0022769C" w:rsidRPr="001A3758" w:rsidRDefault="0022769C" w:rsidP="00EB69B5">
      <w:pPr>
        <w:pStyle w:val="a4"/>
        <w:ind w:firstLine="0"/>
        <w:jc w:val="left"/>
      </w:pPr>
      <w:r w:rsidRPr="001A3758">
        <w:t>3 «Основы стандартизации сертификации метрологии» Г.Д. Крылова Москва «Юнити» 2006</w:t>
      </w:r>
    </w:p>
    <w:p w:rsidR="00A966D2" w:rsidRPr="001A3758" w:rsidRDefault="00A966D2" w:rsidP="001A3758">
      <w:pPr>
        <w:pStyle w:val="a4"/>
      </w:pPr>
      <w:bookmarkStart w:id="0" w:name="_GoBack"/>
      <w:bookmarkEnd w:id="0"/>
    </w:p>
    <w:sectPr w:rsidR="00A966D2" w:rsidRPr="001A3758" w:rsidSect="001A375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16466"/>
    <w:multiLevelType w:val="hybridMultilevel"/>
    <w:tmpl w:val="DE2615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6D2"/>
    <w:rsid w:val="00197273"/>
    <w:rsid w:val="001A3758"/>
    <w:rsid w:val="0022414A"/>
    <w:rsid w:val="0022769C"/>
    <w:rsid w:val="0025659A"/>
    <w:rsid w:val="003D734A"/>
    <w:rsid w:val="00660BE2"/>
    <w:rsid w:val="00800031"/>
    <w:rsid w:val="00A966D2"/>
    <w:rsid w:val="00B46D7E"/>
    <w:rsid w:val="00EA5F56"/>
    <w:rsid w:val="00EB69B5"/>
    <w:rsid w:val="00EE724D"/>
    <w:rsid w:val="00F406C8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1ED005-6DBA-48EC-A686-D0FC9D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Аа"/>
    <w:basedOn w:val="a"/>
    <w:qFormat/>
    <w:rsid w:val="001A3758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5">
    <w:name w:val="Бб"/>
    <w:basedOn w:val="a4"/>
    <w:qFormat/>
    <w:rsid w:val="001A375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банковской деятельности</vt:lpstr>
    </vt:vector>
  </TitlesOfParts>
  <Company>Ruslan.CompanyTM.</Company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банковской деятельности</dc:title>
  <dc:subject/>
  <dc:creator>Руслан</dc:creator>
  <cp:keywords/>
  <dc:description/>
  <cp:lastModifiedBy>admin</cp:lastModifiedBy>
  <cp:revision>2</cp:revision>
  <dcterms:created xsi:type="dcterms:W3CDTF">2014-03-01T15:21:00Z</dcterms:created>
  <dcterms:modified xsi:type="dcterms:W3CDTF">2014-03-01T15:21:00Z</dcterms:modified>
</cp:coreProperties>
</file>