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9A" w:rsidRDefault="00196D9A" w:rsidP="00465790">
      <w:pPr>
        <w:spacing w:line="360" w:lineRule="auto"/>
        <w:jc w:val="center"/>
        <w:rPr>
          <w:b/>
        </w:rPr>
      </w:pPr>
    </w:p>
    <w:p w:rsidR="006D73C9" w:rsidRPr="00621648" w:rsidRDefault="00465790" w:rsidP="00465790">
      <w:pPr>
        <w:spacing w:line="360" w:lineRule="auto"/>
        <w:jc w:val="center"/>
        <w:rPr>
          <w:b/>
        </w:rPr>
      </w:pPr>
      <w:r w:rsidRPr="00621648">
        <w:rPr>
          <w:b/>
        </w:rPr>
        <w:t>ПЛАН</w:t>
      </w:r>
    </w:p>
    <w:p w:rsidR="00465790" w:rsidRPr="00621648" w:rsidRDefault="00465790" w:rsidP="00465790">
      <w:pPr>
        <w:spacing w:line="360" w:lineRule="auto"/>
        <w:jc w:val="center"/>
        <w:rPr>
          <w:b/>
        </w:rPr>
      </w:pPr>
    </w:p>
    <w:p w:rsidR="00465790" w:rsidRPr="00621648" w:rsidRDefault="00465790" w:rsidP="00465790">
      <w:pPr>
        <w:spacing w:line="360" w:lineRule="auto"/>
        <w:jc w:val="center"/>
        <w:rPr>
          <w:b/>
        </w:rPr>
      </w:pPr>
    </w:p>
    <w:p w:rsidR="0025347C" w:rsidRPr="00621648" w:rsidRDefault="00561547" w:rsidP="0025347C">
      <w:pPr>
        <w:pStyle w:val="10"/>
        <w:tabs>
          <w:tab w:val="right" w:leader="dot" w:pos="9345"/>
        </w:tabs>
        <w:spacing w:line="360" w:lineRule="auto"/>
        <w:rPr>
          <w:noProof/>
        </w:rPr>
      </w:pPr>
      <w:r w:rsidRPr="00621648">
        <w:fldChar w:fldCharType="begin"/>
      </w:r>
      <w:r w:rsidR="0025347C" w:rsidRPr="00621648">
        <w:instrText xml:space="preserve"> TOC \o "1-2" \h \z \u </w:instrText>
      </w:r>
      <w:r w:rsidRPr="00621648">
        <w:fldChar w:fldCharType="separate"/>
      </w:r>
      <w:hyperlink w:anchor="_Toc54591434" w:history="1">
        <w:r w:rsidR="0025347C" w:rsidRPr="00621648">
          <w:rPr>
            <w:rStyle w:val="a9"/>
            <w:noProof/>
          </w:rPr>
          <w:t>ВВЕДЕНИЕ</w:t>
        </w:r>
        <w:r w:rsidR="0025347C" w:rsidRPr="00621648">
          <w:rPr>
            <w:noProof/>
            <w:webHidden/>
          </w:rPr>
          <w:tab/>
        </w:r>
        <w:r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_Toc54591434 \h </w:instrText>
        </w:r>
        <w:r w:rsidRPr="00621648">
          <w:rPr>
            <w:rStyle w:val="a9"/>
            <w:noProof/>
          </w:rPr>
        </w:r>
        <w:r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3</w:t>
        </w:r>
        <w:r w:rsidRPr="00621648">
          <w:rPr>
            <w:rStyle w:val="a9"/>
            <w:noProof/>
          </w:rPr>
          <w:fldChar w:fldCharType="end"/>
        </w:r>
      </w:hyperlink>
    </w:p>
    <w:p w:rsidR="0025347C" w:rsidRPr="00621648" w:rsidRDefault="00D32D8E" w:rsidP="0025347C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54591435" w:history="1">
        <w:r w:rsidR="0025347C" w:rsidRPr="00621648">
          <w:rPr>
            <w:rStyle w:val="a9"/>
            <w:noProof/>
          </w:rPr>
          <w:t>1. ПОНЯТИЕ СТАНДАРТИЗАЦИИ</w:t>
        </w:r>
        <w:r w:rsidR="0025347C" w:rsidRPr="00621648">
          <w:rPr>
            <w:noProof/>
            <w:webHidden/>
          </w:rPr>
          <w:tab/>
        </w:r>
        <w:r w:rsidR="00561547"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_Toc54591435 \h </w:instrText>
        </w:r>
        <w:r w:rsidR="00561547" w:rsidRPr="00621648">
          <w:rPr>
            <w:rStyle w:val="a9"/>
            <w:noProof/>
          </w:rPr>
        </w:r>
        <w:r w:rsidR="00561547"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4</w:t>
        </w:r>
        <w:r w:rsidR="00561547" w:rsidRPr="00621648">
          <w:rPr>
            <w:rStyle w:val="a9"/>
            <w:noProof/>
          </w:rPr>
          <w:fldChar w:fldCharType="end"/>
        </w:r>
      </w:hyperlink>
    </w:p>
    <w:p w:rsidR="0025347C" w:rsidRPr="00621648" w:rsidRDefault="00D32D8E" w:rsidP="0025347C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54591436" w:history="1">
        <w:r w:rsidR="0025347C" w:rsidRPr="00621648">
          <w:rPr>
            <w:rStyle w:val="a9"/>
            <w:noProof/>
          </w:rPr>
          <w:t>2.ЦЕЛИ, ПРИНЦИПЫ, ФУНКЦИИ СТАНДАРТИЗАЦИИ</w:t>
        </w:r>
        <w:r w:rsidR="0025347C" w:rsidRPr="00621648">
          <w:rPr>
            <w:noProof/>
            <w:webHidden/>
          </w:rPr>
          <w:tab/>
        </w:r>
        <w:r w:rsidR="00561547"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_Toc54591436 \h </w:instrText>
        </w:r>
        <w:r w:rsidR="00561547" w:rsidRPr="00621648">
          <w:rPr>
            <w:rStyle w:val="a9"/>
            <w:noProof/>
          </w:rPr>
        </w:r>
        <w:r w:rsidR="00561547"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5</w:t>
        </w:r>
        <w:r w:rsidR="00561547" w:rsidRPr="00621648">
          <w:rPr>
            <w:rStyle w:val="a9"/>
            <w:noProof/>
          </w:rPr>
          <w:fldChar w:fldCharType="end"/>
        </w:r>
      </w:hyperlink>
    </w:p>
    <w:p w:rsidR="0025347C" w:rsidRPr="00621648" w:rsidRDefault="00D32D8E" w:rsidP="0025347C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54591437" w:history="1">
        <w:r w:rsidR="0025347C" w:rsidRPr="00621648">
          <w:rPr>
            <w:rStyle w:val="a9"/>
            <w:noProof/>
          </w:rPr>
          <w:t>3. МЕТОДЫ СТАНДАРТИЗАЦИИ</w:t>
        </w:r>
        <w:r w:rsidR="0025347C" w:rsidRPr="00621648">
          <w:rPr>
            <w:noProof/>
            <w:webHidden/>
          </w:rPr>
          <w:tab/>
        </w:r>
        <w:r w:rsidR="00561547"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_Toc54591437 \h </w:instrText>
        </w:r>
        <w:r w:rsidR="00561547" w:rsidRPr="00621648">
          <w:rPr>
            <w:rStyle w:val="a9"/>
            <w:noProof/>
          </w:rPr>
        </w:r>
        <w:r w:rsidR="00561547"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9</w:t>
        </w:r>
        <w:r w:rsidR="00561547" w:rsidRPr="00621648">
          <w:rPr>
            <w:rStyle w:val="a9"/>
            <w:noProof/>
          </w:rPr>
          <w:fldChar w:fldCharType="end"/>
        </w:r>
      </w:hyperlink>
    </w:p>
    <w:p w:rsidR="0025347C" w:rsidRPr="00621648" w:rsidRDefault="00D32D8E" w:rsidP="0025347C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54591438" w:history="1">
        <w:r w:rsidR="0025347C" w:rsidRPr="00621648">
          <w:rPr>
            <w:rStyle w:val="a9"/>
            <w:noProof/>
          </w:rPr>
          <w:t>4. ГОСУДАРСТВЕННАЯ СИСТЕМА СТАНДАРТИЗАЦИИ РОССИИ</w:t>
        </w:r>
        <w:r w:rsidR="0025347C" w:rsidRPr="00621648">
          <w:rPr>
            <w:noProof/>
            <w:webHidden/>
          </w:rPr>
          <w:tab/>
        </w:r>
        <w:r w:rsidR="00561547"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_Toc54591438 \h </w:instrText>
        </w:r>
        <w:r w:rsidR="00561547" w:rsidRPr="00621648">
          <w:rPr>
            <w:rStyle w:val="a9"/>
            <w:noProof/>
          </w:rPr>
        </w:r>
        <w:r w:rsidR="00561547"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15</w:t>
        </w:r>
        <w:r w:rsidR="00561547" w:rsidRPr="00621648">
          <w:rPr>
            <w:rStyle w:val="a9"/>
            <w:noProof/>
          </w:rPr>
          <w:fldChar w:fldCharType="end"/>
        </w:r>
      </w:hyperlink>
    </w:p>
    <w:p w:rsidR="0025347C" w:rsidRPr="00621648" w:rsidRDefault="00D32D8E" w:rsidP="0025347C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54591439" w:history="1">
        <w:r w:rsidR="0025347C" w:rsidRPr="00621648">
          <w:rPr>
            <w:rStyle w:val="a9"/>
            <w:noProof/>
          </w:rPr>
          <w:t>4.1 Органы и службы стандартизации в  РФ</w:t>
        </w:r>
        <w:r w:rsidR="0025347C" w:rsidRPr="00621648">
          <w:rPr>
            <w:noProof/>
            <w:webHidden/>
          </w:rPr>
          <w:tab/>
        </w:r>
        <w:r w:rsidR="00561547"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_Toc54591439 \h </w:instrText>
        </w:r>
        <w:r w:rsidR="00561547" w:rsidRPr="00621648">
          <w:rPr>
            <w:rStyle w:val="a9"/>
            <w:noProof/>
          </w:rPr>
        </w:r>
        <w:r w:rsidR="00561547"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17</w:t>
        </w:r>
        <w:r w:rsidR="00561547" w:rsidRPr="00621648">
          <w:rPr>
            <w:rStyle w:val="a9"/>
            <w:noProof/>
          </w:rPr>
          <w:fldChar w:fldCharType="end"/>
        </w:r>
      </w:hyperlink>
    </w:p>
    <w:p w:rsidR="0025347C" w:rsidRPr="00621648" w:rsidRDefault="00D32D8E" w:rsidP="0025347C">
      <w:pPr>
        <w:pStyle w:val="20"/>
        <w:tabs>
          <w:tab w:val="right" w:leader="dot" w:pos="9345"/>
        </w:tabs>
        <w:spacing w:line="360" w:lineRule="auto"/>
        <w:rPr>
          <w:noProof/>
        </w:rPr>
      </w:pPr>
      <w:hyperlink w:anchor="_Toc54591440" w:history="1">
        <w:r w:rsidR="0025347C" w:rsidRPr="00621648">
          <w:rPr>
            <w:rStyle w:val="a9"/>
            <w:noProof/>
          </w:rPr>
          <w:t>4.2. Виды и категории стандартов</w:t>
        </w:r>
        <w:r w:rsidR="0025347C" w:rsidRPr="00621648">
          <w:rPr>
            <w:noProof/>
            <w:webHidden/>
          </w:rPr>
          <w:tab/>
        </w:r>
        <w:r w:rsidR="00561547"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_Toc54591440 \h </w:instrText>
        </w:r>
        <w:r w:rsidR="00561547" w:rsidRPr="00621648">
          <w:rPr>
            <w:rStyle w:val="a9"/>
            <w:noProof/>
          </w:rPr>
        </w:r>
        <w:r w:rsidR="00561547"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19</w:t>
        </w:r>
        <w:r w:rsidR="00561547" w:rsidRPr="00621648">
          <w:rPr>
            <w:rStyle w:val="a9"/>
            <w:noProof/>
          </w:rPr>
          <w:fldChar w:fldCharType="end"/>
        </w:r>
      </w:hyperlink>
    </w:p>
    <w:p w:rsidR="0025347C" w:rsidRPr="00621648" w:rsidRDefault="00D32D8E" w:rsidP="0025347C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54591441" w:history="1">
        <w:r w:rsidR="0025347C" w:rsidRPr="00621648">
          <w:rPr>
            <w:rStyle w:val="a9"/>
            <w:noProof/>
          </w:rPr>
          <w:t>ЗАКЛЮЧЕНИЕ</w:t>
        </w:r>
        <w:r w:rsidR="0025347C" w:rsidRPr="00621648">
          <w:rPr>
            <w:noProof/>
            <w:webHidden/>
          </w:rPr>
          <w:tab/>
        </w:r>
        <w:r w:rsidR="00561547"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_Toc54591441 \h </w:instrText>
        </w:r>
        <w:r w:rsidR="00561547" w:rsidRPr="00621648">
          <w:rPr>
            <w:rStyle w:val="a9"/>
            <w:noProof/>
          </w:rPr>
        </w:r>
        <w:r w:rsidR="00561547"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22</w:t>
        </w:r>
        <w:r w:rsidR="00561547" w:rsidRPr="00621648">
          <w:rPr>
            <w:rStyle w:val="a9"/>
            <w:noProof/>
          </w:rPr>
          <w:fldChar w:fldCharType="end"/>
        </w:r>
      </w:hyperlink>
    </w:p>
    <w:p w:rsidR="0025347C" w:rsidRPr="00621648" w:rsidRDefault="00D32D8E" w:rsidP="0025347C">
      <w:pPr>
        <w:pStyle w:val="10"/>
        <w:tabs>
          <w:tab w:val="right" w:leader="dot" w:pos="9345"/>
        </w:tabs>
        <w:spacing w:line="360" w:lineRule="auto"/>
        <w:rPr>
          <w:noProof/>
        </w:rPr>
      </w:pPr>
      <w:hyperlink w:anchor="_Toc54591442" w:history="1">
        <w:r w:rsidR="0025347C" w:rsidRPr="00621648">
          <w:rPr>
            <w:rStyle w:val="a9"/>
            <w:noProof/>
          </w:rPr>
          <w:t>СПИСОК ИСПОЛЬЗОВАННОЙ ЛИТЕРАТУРЫ</w:t>
        </w:r>
        <w:r w:rsidR="0025347C" w:rsidRPr="00621648">
          <w:rPr>
            <w:noProof/>
            <w:webHidden/>
          </w:rPr>
          <w:tab/>
        </w:r>
        <w:r w:rsidR="00561547" w:rsidRPr="00621648">
          <w:rPr>
            <w:rStyle w:val="a9"/>
            <w:noProof/>
          </w:rPr>
          <w:fldChar w:fldCharType="begin"/>
        </w:r>
        <w:r w:rsidR="0025347C" w:rsidRPr="00621648">
          <w:rPr>
            <w:noProof/>
            <w:webHidden/>
          </w:rPr>
          <w:instrText xml:space="preserve"> PAGEREF _Toc54591442 \h </w:instrText>
        </w:r>
        <w:r w:rsidR="00561547" w:rsidRPr="00621648">
          <w:rPr>
            <w:rStyle w:val="a9"/>
            <w:noProof/>
          </w:rPr>
        </w:r>
        <w:r w:rsidR="00561547" w:rsidRPr="00621648">
          <w:rPr>
            <w:rStyle w:val="a9"/>
            <w:noProof/>
          </w:rPr>
          <w:fldChar w:fldCharType="separate"/>
        </w:r>
        <w:r w:rsidR="00A43145">
          <w:rPr>
            <w:noProof/>
            <w:webHidden/>
          </w:rPr>
          <w:t>23</w:t>
        </w:r>
        <w:r w:rsidR="00561547" w:rsidRPr="00621648">
          <w:rPr>
            <w:rStyle w:val="a9"/>
            <w:noProof/>
          </w:rPr>
          <w:fldChar w:fldCharType="end"/>
        </w:r>
      </w:hyperlink>
    </w:p>
    <w:p w:rsidR="00465790" w:rsidRPr="00621648" w:rsidRDefault="00561547" w:rsidP="0025347C">
      <w:pPr>
        <w:spacing w:line="360" w:lineRule="auto"/>
        <w:jc w:val="both"/>
      </w:pPr>
      <w:r w:rsidRPr="00621648">
        <w:fldChar w:fldCharType="end"/>
      </w: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82323F" w:rsidRPr="00621648" w:rsidRDefault="0082323F" w:rsidP="00143AF2">
      <w:pPr>
        <w:spacing w:line="360" w:lineRule="auto"/>
        <w:jc w:val="center"/>
        <w:rPr>
          <w:b/>
          <w:i/>
          <w:u w:val="single"/>
        </w:rPr>
      </w:pPr>
    </w:p>
    <w:p w:rsidR="00465790" w:rsidRPr="00621648" w:rsidRDefault="00465790" w:rsidP="0050540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Toc54591434"/>
      <w:r w:rsidRPr="00621648">
        <w:rPr>
          <w:rFonts w:ascii="Times New Roman" w:hAnsi="Times New Roman" w:cs="Times New Roman"/>
          <w:sz w:val="24"/>
          <w:szCs w:val="24"/>
        </w:rPr>
        <w:t>ВВЕДЕНИЕ</w:t>
      </w:r>
      <w:bookmarkEnd w:id="0"/>
    </w:p>
    <w:p w:rsidR="006A4CD0" w:rsidRPr="00621648" w:rsidRDefault="006A4CD0" w:rsidP="006A4CD0">
      <w:pPr>
        <w:spacing w:line="360" w:lineRule="auto"/>
        <w:ind w:firstLine="720"/>
        <w:jc w:val="both"/>
      </w:pPr>
      <w:r w:rsidRPr="00621648">
        <w:t>Стандартизация на современном этапе определяет суть технической политики в народном хозяйстве всех стран мира и по существу является техническим законодательством.</w:t>
      </w:r>
    </w:p>
    <w:p w:rsidR="006A4CD0" w:rsidRPr="00621648" w:rsidRDefault="006A4CD0" w:rsidP="006A4CD0">
      <w:pPr>
        <w:spacing w:line="360" w:lineRule="auto"/>
        <w:ind w:firstLine="720"/>
        <w:jc w:val="both"/>
      </w:pPr>
      <w:r w:rsidRPr="00621648">
        <w:t xml:space="preserve">В СССР Государственная система стандартизации была введена в действие с 1 января 1970 года. Принципиально новым является то, что в единую систему объединены работы по стандартизации. </w:t>
      </w:r>
    </w:p>
    <w:p w:rsidR="00184EC5" w:rsidRPr="00621648" w:rsidRDefault="00184EC5" w:rsidP="00184EC5">
      <w:pPr>
        <w:spacing w:line="360" w:lineRule="auto"/>
        <w:ind w:firstLine="720"/>
        <w:jc w:val="both"/>
      </w:pPr>
      <w:r w:rsidRPr="00621648">
        <w:t>Деятельность по стандартизации весьма динамична, она всегда соответствует измене</w:t>
      </w:r>
      <w:r w:rsidR="006A4CD0" w:rsidRPr="00621648">
        <w:t>н</w:t>
      </w:r>
      <w:r w:rsidRPr="00621648">
        <w:t>иям, происходящим в различных сферах жизни общества, прежде всего в экономической, должна стремиться успевать и даже предвосхищать их, чтобы стандарты способствовали развитию, а не отставанию отечественного производства.</w:t>
      </w:r>
    </w:p>
    <w:p w:rsidR="00184EC5" w:rsidRPr="00621648" w:rsidRDefault="008D2AE2" w:rsidP="00184EC5">
      <w:pPr>
        <w:spacing w:line="360" w:lineRule="auto"/>
        <w:ind w:firstLine="720"/>
        <w:jc w:val="both"/>
      </w:pPr>
      <w:r w:rsidRPr="00621648">
        <w:t>С</w:t>
      </w:r>
      <w:r w:rsidR="00184EC5" w:rsidRPr="00621648">
        <w:t>истема стандартизации представляет возможность для широкого участия в процессе создания стандарта всех заинтересованных сторон. Это реализуется законным правом изготовителей продукции, потребителей, разработчиков проектов, представителей общественных организаций, отдельных специалистов участвовать в работе технических комитетов.</w:t>
      </w:r>
    </w:p>
    <w:p w:rsidR="00E14617" w:rsidRPr="00621648" w:rsidRDefault="00E14617" w:rsidP="006A4CD0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1648">
        <w:rPr>
          <w:rFonts w:ascii="Times New Roman" w:hAnsi="Times New Roman"/>
          <w:sz w:val="24"/>
          <w:szCs w:val="24"/>
        </w:rPr>
        <w:t>Представителями государств бывшего СССР было подписано 13 марта 1992 года. Соглашение о проведении согласованной политики в области стандартизации, в котором заложены основные системы межгосударственной стандартизации. Согласно этому документу были признаны: действующие ГОСТы в качестве межгосударственных стандартов; эталонная база бывшего СССР как совместное достояние; необходимость двухсторонних соглашений для взаимного признания систем стандартизации, сертификации и метрологии.</w:t>
      </w:r>
    </w:p>
    <w:p w:rsidR="00E14617" w:rsidRPr="00621648" w:rsidRDefault="00E14617" w:rsidP="006A4CD0">
      <w:pPr>
        <w:pStyle w:val="a3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1648">
        <w:rPr>
          <w:rFonts w:ascii="Times New Roman" w:hAnsi="Times New Roman"/>
          <w:sz w:val="24"/>
          <w:szCs w:val="24"/>
        </w:rPr>
        <w:t>На межправительственном уровне был создан Межгосударственный совет по стандартизации, метрологии и сертификации (МГС). Его основными функциями являются: выработка приоритетных направлений деятельности в области стандартизации; представление проектов межгосударственных стандартов на утверждение; рассмотрение и принятие основных направлений работ в области стандартизации и схем расходов на их проведение. Принимаемые советом решения обязательны для государств, представители которых вошли в Совет.</w:t>
      </w:r>
    </w:p>
    <w:p w:rsidR="00E14617" w:rsidRPr="00621648" w:rsidRDefault="00E14617" w:rsidP="00184EC5">
      <w:pPr>
        <w:spacing w:line="360" w:lineRule="auto"/>
        <w:jc w:val="both"/>
      </w:pPr>
    </w:p>
    <w:p w:rsidR="003D5FBC" w:rsidRPr="00621648" w:rsidRDefault="003D5FBC" w:rsidP="00143AF2">
      <w:pPr>
        <w:spacing w:line="360" w:lineRule="auto"/>
        <w:jc w:val="center"/>
        <w:rPr>
          <w:b/>
          <w:u w:val="single"/>
        </w:rPr>
      </w:pPr>
    </w:p>
    <w:p w:rsidR="00C33B75" w:rsidRDefault="00C33B75" w:rsidP="0050540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1" w:name="_Toc54591435"/>
    </w:p>
    <w:p w:rsidR="00465790" w:rsidRPr="00621648" w:rsidRDefault="00505401" w:rsidP="00505401">
      <w:pPr>
        <w:pStyle w:val="1"/>
        <w:rPr>
          <w:rFonts w:ascii="Times New Roman" w:hAnsi="Times New Roman" w:cs="Times New Roman"/>
          <w:sz w:val="24"/>
          <w:szCs w:val="24"/>
        </w:rPr>
      </w:pPr>
      <w:r w:rsidRPr="00621648">
        <w:rPr>
          <w:rFonts w:ascii="Times New Roman" w:hAnsi="Times New Roman" w:cs="Times New Roman"/>
          <w:sz w:val="24"/>
          <w:szCs w:val="24"/>
        </w:rPr>
        <w:t xml:space="preserve">1. </w:t>
      </w:r>
      <w:r w:rsidR="004D5357" w:rsidRPr="00621648">
        <w:rPr>
          <w:rFonts w:ascii="Times New Roman" w:hAnsi="Times New Roman" w:cs="Times New Roman"/>
          <w:sz w:val="24"/>
          <w:szCs w:val="24"/>
        </w:rPr>
        <w:t>ПОНЯТИЕ СТАНДАРТИЗАЦИИ</w:t>
      </w:r>
      <w:bookmarkEnd w:id="1"/>
    </w:p>
    <w:p w:rsidR="004D5357" w:rsidRPr="00621648" w:rsidRDefault="00156BCC" w:rsidP="00156BCC">
      <w:pPr>
        <w:spacing w:line="360" w:lineRule="auto"/>
        <w:ind w:firstLine="720"/>
        <w:jc w:val="both"/>
      </w:pPr>
      <w:r w:rsidRPr="00621648">
        <w:t>По определению Международной организации по стандартизации (ИСО) стандартизация – это установление и применение правил с целью упорядочения деятельности в определенных областях на пользу и при участии всех заинтересованных сторон, в частности для достижения всеобщей оптимальной экономии при соблюдении функциональных условий и требований техники безопасности.</w:t>
      </w:r>
    </w:p>
    <w:p w:rsidR="00156BCC" w:rsidRPr="00621648" w:rsidRDefault="00156BCC" w:rsidP="00156BCC">
      <w:pPr>
        <w:spacing w:line="360" w:lineRule="auto"/>
        <w:ind w:firstLine="720"/>
        <w:jc w:val="both"/>
      </w:pPr>
      <w:r w:rsidRPr="00621648">
        <w:t>Влияние стандартизации на улучшение качества продукции осуществляется через комплексную разработку стандартов на сырье, материалы, полуфабрикаты, компл</w:t>
      </w:r>
      <w:r w:rsidR="00950C49" w:rsidRPr="00621648">
        <w:t>ектующие изделия, оборудование, оснастку и готовую продукцию, а также через установление в стандартах технологических  требований и показателей качества, единых методов испытаний и средств контроля.</w:t>
      </w:r>
    </w:p>
    <w:p w:rsidR="00950C49" w:rsidRPr="00621648" w:rsidRDefault="00950C49" w:rsidP="00156BCC">
      <w:pPr>
        <w:spacing w:line="360" w:lineRule="auto"/>
        <w:ind w:firstLine="720"/>
        <w:jc w:val="both"/>
      </w:pPr>
      <w:r w:rsidRPr="00621648">
        <w:t>Стандартизацию следует рассматривать как эффективное средство обеспечения качества, совместимости, взаимозаменяемости продукции и ее составных частей, а также их унификации, типизации, норм безопасности и экологических требований, единства характеристик и свойств продукции, работ, процессов и услуг</w:t>
      </w:r>
      <w:r w:rsidR="007D21D6" w:rsidRPr="00621648">
        <w:t>.</w:t>
      </w:r>
    </w:p>
    <w:p w:rsidR="00AD3024" w:rsidRPr="00621648" w:rsidRDefault="00AD3024" w:rsidP="00AD3024">
      <w:pPr>
        <w:spacing w:line="360" w:lineRule="auto"/>
        <w:ind w:firstLine="900"/>
        <w:jc w:val="both"/>
      </w:pPr>
      <w:r w:rsidRPr="00621648">
        <w:t xml:space="preserve">Объектом стандартизации  обычно называют продукцию, процесс или услугу, для которых разрабатывают те или иные требования, характеристики, параметры, правила и т.п. стандартизация может касаться либо объекта в целом, либо его отдельных составляющих (характеристик). </w:t>
      </w:r>
    </w:p>
    <w:p w:rsidR="00F41C2C" w:rsidRPr="00621648" w:rsidRDefault="00AD3024" w:rsidP="00AD3024">
      <w:pPr>
        <w:spacing w:line="360" w:lineRule="auto"/>
        <w:ind w:firstLine="900"/>
        <w:jc w:val="both"/>
      </w:pPr>
      <w:r w:rsidRPr="00621648">
        <w:t>Областью стандартизации называют совокупность взаимосвязанных объектов стандартизации.</w:t>
      </w:r>
    </w:p>
    <w:p w:rsidR="00AD3024" w:rsidRPr="00621648" w:rsidRDefault="00AD3024" w:rsidP="00AD3024">
      <w:pPr>
        <w:spacing w:line="360" w:lineRule="auto"/>
        <w:ind w:firstLine="900"/>
        <w:jc w:val="both"/>
      </w:pPr>
      <w:r w:rsidRPr="00621648">
        <w:t>Стандартизация осуществляется на разных уровнях. Уровень стандартизации различается в зависимости от того, участники какого географического, экономического, политического региона мира принимают стандарт. Если участи в стандартизации открыто для соответствующих органов любой страны, то это международная стандартизация.</w:t>
      </w:r>
    </w:p>
    <w:p w:rsidR="00AD3024" w:rsidRPr="00621648" w:rsidRDefault="00AD3024" w:rsidP="00B5286B">
      <w:pPr>
        <w:spacing w:line="360" w:lineRule="auto"/>
        <w:ind w:firstLine="720"/>
        <w:jc w:val="both"/>
      </w:pPr>
      <w:r w:rsidRPr="00621648">
        <w:t>Региональная стандартизация – деятельность, открытая только для соответствующих органов государств одного географического, политического или экономического региона мира. Региональная и международная стандартизация осуществляется специалистами стран, представленных в соответствующих региональных и международных организациях</w:t>
      </w:r>
      <w:r w:rsidR="00727CD8" w:rsidRPr="00621648">
        <w:t xml:space="preserve">. </w:t>
      </w:r>
    </w:p>
    <w:p w:rsidR="00AD3024" w:rsidRPr="00621648" w:rsidRDefault="00AD3024" w:rsidP="00B5286B">
      <w:pPr>
        <w:spacing w:line="360" w:lineRule="auto"/>
        <w:ind w:firstLine="720"/>
        <w:jc w:val="both"/>
      </w:pPr>
      <w:r w:rsidRPr="00621648">
        <w:t xml:space="preserve">Национальная стандартизация – стандартизация в одном конкретном государстве. При этом национальная стандартизация также может осуществляться на разных уровнях: государственном, отраслевом уровне, в том или ином секторе </w:t>
      </w:r>
      <w:r w:rsidR="00B5286B" w:rsidRPr="00621648">
        <w:t>экономики, на уровне ассоциаций</w:t>
      </w:r>
      <w:r w:rsidRPr="00621648">
        <w:t>,</w:t>
      </w:r>
      <w:r w:rsidR="00B5286B" w:rsidRPr="00621648">
        <w:t xml:space="preserve"> </w:t>
      </w:r>
      <w:r w:rsidRPr="00621648">
        <w:t>производственных фирм, предприятий (фабрик, заводов) и учреждений.</w:t>
      </w:r>
    </w:p>
    <w:p w:rsidR="00200207" w:rsidRPr="00621648" w:rsidRDefault="00200207" w:rsidP="00505401">
      <w:pPr>
        <w:pStyle w:val="1"/>
        <w:rPr>
          <w:rFonts w:ascii="Times New Roman" w:hAnsi="Times New Roman" w:cs="Times New Roman"/>
          <w:kern w:val="0"/>
          <w:sz w:val="24"/>
          <w:szCs w:val="24"/>
        </w:rPr>
      </w:pPr>
      <w:bookmarkStart w:id="2" w:name="_Toc54591436"/>
      <w:r w:rsidRPr="00621648">
        <w:rPr>
          <w:rFonts w:ascii="Times New Roman" w:hAnsi="Times New Roman" w:cs="Times New Roman"/>
          <w:kern w:val="0"/>
          <w:sz w:val="24"/>
          <w:szCs w:val="24"/>
        </w:rPr>
        <w:t>2.ЦЕЛИ, ПРИНЦИПЫ, ФУНКЦИИ СТАНДАРТИЗАЦИИ</w:t>
      </w:r>
      <w:bookmarkEnd w:id="2"/>
    </w:p>
    <w:p w:rsidR="00F41C2C" w:rsidRPr="00621648" w:rsidRDefault="00F41C2C" w:rsidP="00F41C2C">
      <w:pPr>
        <w:spacing w:line="360" w:lineRule="auto"/>
        <w:ind w:firstLine="720"/>
        <w:jc w:val="center"/>
        <w:rPr>
          <w:b/>
          <w:u w:val="single"/>
        </w:rPr>
      </w:pPr>
    </w:p>
    <w:p w:rsidR="000620EB" w:rsidRPr="00621648" w:rsidRDefault="000620EB" w:rsidP="000620EB">
      <w:pPr>
        <w:spacing w:line="360" w:lineRule="auto"/>
        <w:ind w:firstLine="720"/>
        <w:jc w:val="both"/>
      </w:pPr>
      <w:r w:rsidRPr="00621648">
        <w:t xml:space="preserve">Основными задачами стандартизации являются: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обеспечение взаимопонимания между разработчиками, изготовителями, продавцами и потребителями (заказчиками);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установление оптимальных требований к номенклатуре и качеству продукции в интересах потребителя и государства, в том числе, обеспечивающих ее безопасность для окружающей среды, жизни, здоровья и имущества; </w:t>
      </w:r>
    </w:p>
    <w:p w:rsidR="000620EB" w:rsidRPr="00621648" w:rsidRDefault="002E11E5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</w:t>
      </w:r>
      <w:r w:rsidR="000620EB" w:rsidRPr="00621648">
        <w:t xml:space="preserve">установление требований по совместимости (конструктивной, электрической, электромагнитной, информационной, программной и др.), а также взаимозаменяемости продукции;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согласование и увязка показателей и характеристик продукции, ее элементов, комплектующих изделий, сырья и материалов;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унификация на основе установления и применения параметрических и типоразмерных рядов, базовых конструкций, конструктивно-унифицированных блочно-модульных составных частей изделий;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установление метрологических норм, правил, положений и требований;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нормативно-техническое обеспечение контроля (испытаний, анализа, измерений), сертификации и оценки качества продукции;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установление требований к технологическим процессам, в том числе для снижения материалоемкости, энергоемкости и трудоемкости, для обеспечения применения малоотходных технологий;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создание и ведение систем классификации и кодирования технико-экономической информации;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нормативное обеспечение межгосударственных и государственных социально-экономических и научно-технических программ (проектов) и инфраструктурных комплексов (транспорт, связь, оборона, охрана окружающей среды, контроль среды обитания, безопасность населения и т.д.);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создание системы каталогизации для обеспечения потребителей информацией о номенклатуре и основных показателях продукции; </w:t>
      </w:r>
    </w:p>
    <w:p w:rsidR="000620EB" w:rsidRPr="00621648" w:rsidRDefault="000620EB" w:rsidP="00650660">
      <w:pPr>
        <w:numPr>
          <w:ilvl w:val="0"/>
          <w:numId w:val="32"/>
        </w:numPr>
        <w:spacing w:line="360" w:lineRule="auto"/>
        <w:jc w:val="both"/>
      </w:pPr>
      <w:r w:rsidRPr="00621648">
        <w:t xml:space="preserve">- содействие выполнению законодательства Российской Федерации методами и средствами стандартизации. </w:t>
      </w:r>
    </w:p>
    <w:p w:rsidR="00D40B32" w:rsidRPr="00621648" w:rsidRDefault="00D40B32" w:rsidP="00D40B32">
      <w:pPr>
        <w:spacing w:line="360" w:lineRule="auto"/>
        <w:ind w:firstLine="720"/>
        <w:jc w:val="both"/>
      </w:pPr>
      <w:r w:rsidRPr="00621648">
        <w:t xml:space="preserve">Цель стандартизации – достижение оптимальной степени упорядочения в той или иной области посредством широкого и многократного использования установленных положений, требований, </w:t>
      </w:r>
      <w:r w:rsidR="00727CD8" w:rsidRPr="00621648">
        <w:t>норм,</w:t>
      </w:r>
      <w:r w:rsidRPr="00621648">
        <w:t xml:space="preserve"> для решения реально существующих, планируемы или потенциальных задач.</w:t>
      </w:r>
    </w:p>
    <w:p w:rsidR="00D40B32" w:rsidRPr="00621648" w:rsidRDefault="00D40B32" w:rsidP="00D40B32">
      <w:pPr>
        <w:spacing w:line="360" w:lineRule="auto"/>
        <w:ind w:firstLine="720"/>
        <w:jc w:val="both"/>
      </w:pPr>
      <w:r w:rsidRPr="00621648">
        <w:t xml:space="preserve">Цели стандартизации можно подразделить на общие и более узкие, касающиеся обеспечения соответствия. Общие цели </w:t>
      </w:r>
      <w:r w:rsidR="00727CD8" w:rsidRPr="00621648">
        <w:t>вытекают,</w:t>
      </w:r>
      <w:r w:rsidRPr="00621648">
        <w:t xml:space="preserve"> прежде </w:t>
      </w:r>
      <w:r w:rsidR="00727CD8" w:rsidRPr="00621648">
        <w:t>всего,</w:t>
      </w:r>
      <w:r w:rsidRPr="00621648">
        <w:t xml:space="preserve"> из содержания понятия. Конкретизация общих целей для российской стандартизации связана с выполнением тех требований стандартов, которые являются обязательными. К ним относятся разработка норм, требований, правил,  обеспечивающих:</w:t>
      </w:r>
    </w:p>
    <w:p w:rsidR="003338E4" w:rsidRPr="00621648" w:rsidRDefault="003338E4" w:rsidP="003338E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/>
        <w:jc w:val="both"/>
      </w:pPr>
      <w:r w:rsidRPr="00621648">
        <w:t>безопасност</w:t>
      </w:r>
      <w:r w:rsidR="00D40B32" w:rsidRPr="00621648">
        <w:t>ь</w:t>
      </w:r>
      <w:r w:rsidRPr="00621648">
        <w:t xml:space="preserve"> продукции, работ и услуг для окружающей среды, жизни, здоровья и имущества;</w:t>
      </w:r>
    </w:p>
    <w:p w:rsidR="003338E4" w:rsidRPr="00621648" w:rsidRDefault="003338E4" w:rsidP="003338E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/>
        <w:jc w:val="both"/>
      </w:pPr>
      <w:r w:rsidRPr="00621648">
        <w:t>технич</w:t>
      </w:r>
      <w:r w:rsidR="00B83BF4" w:rsidRPr="00621648">
        <w:t>ескую и информационную совместимость</w:t>
      </w:r>
      <w:r w:rsidRPr="00621648">
        <w:t>, а также взаи</w:t>
      </w:r>
      <w:r w:rsidR="00B83BF4" w:rsidRPr="00621648">
        <w:t>мозаменяемость</w:t>
      </w:r>
      <w:r w:rsidRPr="00621648">
        <w:t xml:space="preserve"> продукции;</w:t>
      </w:r>
    </w:p>
    <w:p w:rsidR="003338E4" w:rsidRPr="00621648" w:rsidRDefault="003338E4" w:rsidP="003338E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/>
        <w:jc w:val="both"/>
      </w:pPr>
      <w:r w:rsidRPr="00621648">
        <w:t>к</w:t>
      </w:r>
      <w:r w:rsidR="00B83BF4" w:rsidRPr="00621648">
        <w:t>ачество</w:t>
      </w:r>
      <w:r w:rsidRPr="00621648">
        <w:t xml:space="preserve"> продукции, работ и услуг в соответствии с уровнем </w:t>
      </w:r>
      <w:r w:rsidR="00B83BF4" w:rsidRPr="00621648">
        <w:t>научно-технического прогресса</w:t>
      </w:r>
      <w:r w:rsidRPr="00621648">
        <w:t>;</w:t>
      </w:r>
    </w:p>
    <w:p w:rsidR="00F64330" w:rsidRPr="00621648" w:rsidRDefault="00F64330" w:rsidP="003338E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/>
        <w:jc w:val="both"/>
      </w:pPr>
      <w:r w:rsidRPr="00621648">
        <w:t>единство измерений;</w:t>
      </w:r>
    </w:p>
    <w:p w:rsidR="003338E4" w:rsidRPr="00621648" w:rsidRDefault="003338E4" w:rsidP="003338E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/>
        <w:jc w:val="both"/>
      </w:pPr>
      <w:r w:rsidRPr="00621648">
        <w:t>э</w:t>
      </w:r>
      <w:r w:rsidR="00F64330" w:rsidRPr="00621648">
        <w:t>кономию</w:t>
      </w:r>
      <w:r w:rsidRPr="00621648">
        <w:t xml:space="preserve"> всех видов ресурсов;</w:t>
      </w:r>
    </w:p>
    <w:p w:rsidR="003338E4" w:rsidRPr="00621648" w:rsidRDefault="003338E4" w:rsidP="003338E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/>
        <w:jc w:val="both"/>
      </w:pPr>
      <w:r w:rsidRPr="00621648">
        <w:t>безопасност</w:t>
      </w:r>
      <w:r w:rsidR="00F64330" w:rsidRPr="00621648">
        <w:t>ь</w:t>
      </w:r>
      <w:r w:rsidRPr="00621648">
        <w:t xml:space="preserve"> хозяйственных объектов с учетом риска возникновения природных и техногенных катастроф и других чрезвычайных ситуаций;</w:t>
      </w:r>
    </w:p>
    <w:p w:rsidR="003338E4" w:rsidRPr="00621648" w:rsidRDefault="003338E4" w:rsidP="00F64330">
      <w:pPr>
        <w:numPr>
          <w:ilvl w:val="0"/>
          <w:numId w:val="5"/>
        </w:numPr>
        <w:spacing w:line="360" w:lineRule="auto"/>
        <w:ind w:hanging="720"/>
        <w:jc w:val="both"/>
      </w:pPr>
      <w:r w:rsidRPr="00621648">
        <w:t>о</w:t>
      </w:r>
      <w:r w:rsidR="00F64330" w:rsidRPr="00621648">
        <w:t>бороноспособность и мобилизационную</w:t>
      </w:r>
      <w:r w:rsidRPr="00621648">
        <w:t xml:space="preserve"> готовност</w:t>
      </w:r>
      <w:r w:rsidR="00F64330" w:rsidRPr="00621648">
        <w:t>ь</w:t>
      </w:r>
      <w:r w:rsidRPr="00621648">
        <w:t xml:space="preserve"> страны</w:t>
      </w:r>
      <w:r w:rsidR="00931CA1" w:rsidRPr="00621648">
        <w:t>.</w:t>
      </w:r>
    </w:p>
    <w:p w:rsidR="00ED1BCD" w:rsidRPr="00621648" w:rsidRDefault="00ED1BCD" w:rsidP="00ED1BCD">
      <w:pPr>
        <w:spacing w:line="360" w:lineRule="auto"/>
        <w:ind w:firstLine="900"/>
        <w:jc w:val="both"/>
      </w:pPr>
      <w:r w:rsidRPr="00621648">
        <w:t>Конкретные цели стандартизации относятся к определенной области деятельности, отрасли производства товаров и услуг, тому или другому виду продукции, предприятию и т.п.</w:t>
      </w:r>
    </w:p>
    <w:p w:rsidR="00200207" w:rsidRPr="00621648" w:rsidRDefault="000620EB" w:rsidP="000620EB">
      <w:pPr>
        <w:spacing w:line="360" w:lineRule="auto"/>
        <w:ind w:firstLine="720"/>
        <w:jc w:val="both"/>
      </w:pPr>
      <w:r w:rsidRPr="00621648">
        <w:t xml:space="preserve">  </w:t>
      </w:r>
      <w:r w:rsidR="00FE4209" w:rsidRPr="00621648">
        <w:t>Принципы стандартизации отражают основные закономерности процесса разработки стандартов, обосновывают ее необходимость в управлении народным хозяйством, определяют  условия эффективной реализ</w:t>
      </w:r>
      <w:r w:rsidR="006451D4" w:rsidRPr="00621648">
        <w:t>ации и тенденции развития.  Выделяю</w:t>
      </w:r>
      <w:r w:rsidR="00FE4209" w:rsidRPr="00621648">
        <w:t xml:space="preserve">т семь важнейших </w:t>
      </w:r>
      <w:r w:rsidR="00FE4209" w:rsidRPr="00650660">
        <w:rPr>
          <w:b/>
        </w:rPr>
        <w:t>принципов стандартизации:</w:t>
      </w:r>
    </w:p>
    <w:p w:rsidR="00FE4209" w:rsidRPr="00621648" w:rsidRDefault="00FE4209" w:rsidP="00DE1FAE">
      <w:pPr>
        <w:numPr>
          <w:ilvl w:val="1"/>
          <w:numId w:val="8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Сбалансированность интересов сторон, разрабатывающих,</w:t>
      </w:r>
      <w:r w:rsidR="00511C61" w:rsidRPr="00621648">
        <w:t xml:space="preserve"> изготавливающих, </w:t>
      </w:r>
      <w:r w:rsidRPr="00621648">
        <w:t>предоставляющих и потребляющих продукцию (услугу). Участники работ по стандартизации, исходя из возможностей изготовителя продукции</w:t>
      </w:r>
      <w:r w:rsidR="00D06239" w:rsidRPr="00621648">
        <w:t xml:space="preserve"> и исполнителя услуги, с одной  стороны, и требований потребителя – с другой, должны прийти к согласию, т.е. отсутствию  возражений по существенным вопросам у большинства заинтересованных сторон.</w:t>
      </w:r>
    </w:p>
    <w:p w:rsidR="00D06239" w:rsidRPr="00621648" w:rsidRDefault="00D06239" w:rsidP="00DE1FAE">
      <w:pPr>
        <w:numPr>
          <w:ilvl w:val="1"/>
          <w:numId w:val="8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Системность и комплексность стандартизации. Системность – это рассмотрение каждого объекта как части более сложной системы. Комплексность предполагает совместимость всех элементов сложной системы.</w:t>
      </w:r>
    </w:p>
    <w:p w:rsidR="00D06239" w:rsidRPr="00621648" w:rsidRDefault="00D06239" w:rsidP="00DE1FAE">
      <w:pPr>
        <w:numPr>
          <w:ilvl w:val="1"/>
          <w:numId w:val="8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Динамичность и опережающее развитие стандарта.  Динамичность обеспечивается периодической проверкой стандартов, внесением в них изменений, отменой НД. Для того чтобы вновь создаваемый стандарт был меньше подвержен моральному старению, он должен опережать развитие общества. Опережающее развитие обеспечивается внесением</w:t>
      </w:r>
      <w:r w:rsidR="00DB6FAB" w:rsidRPr="00621648">
        <w:t xml:space="preserve"> в стандарт перспективных требований к номенклатуре продукции, показателям качества, методам контроля и т.д.</w:t>
      </w:r>
      <w:r w:rsidR="005F1118" w:rsidRPr="00621648">
        <w:t xml:space="preserve"> опережающее развитие также обеспечивается путем учета на этапе разработки НД международных и региональных стандартов, прогрессивных национальных стандартов других стран.</w:t>
      </w:r>
    </w:p>
    <w:p w:rsidR="005F1118" w:rsidRPr="00621648" w:rsidRDefault="005F1118" w:rsidP="00DE1FAE">
      <w:pPr>
        <w:numPr>
          <w:ilvl w:val="1"/>
          <w:numId w:val="8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Эффективность стандартизации. Применение НД должно давать экономический или социальный эффект. Непосредственный экономический эффект дают стандарты, ведущие к экономии ресурсов, повышению надежности, технической и информационной совместимости. Стандарты, направленные на обеспечение безопасности жизни и здоровья людей, окружающей среды, обеспечивают социальный эффект.</w:t>
      </w:r>
    </w:p>
    <w:p w:rsidR="005F1118" w:rsidRPr="00621648" w:rsidRDefault="005F1118" w:rsidP="00DE1FAE">
      <w:pPr>
        <w:numPr>
          <w:ilvl w:val="1"/>
          <w:numId w:val="8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Приоритетность разработки стандартов, способствующих обеспечению  безопасности, совместимости и взаимозаменяемости продукции (услуг). Эта цель достигается путем обеспечения соответствия требованиям  стандартов, номам законодательства и реализуется путем регламентации и соблюдения обязательных требований государственных стандартов.</w:t>
      </w:r>
      <w:r w:rsidR="00A173B2" w:rsidRPr="00621648">
        <w:t xml:space="preserve"> </w:t>
      </w:r>
      <w:r w:rsidRPr="00621648">
        <w:t>Важное требование к стандарту – пригодность его для целей сертификации. Стандарты, содержащие четко выделенные по тексту обязательные требования и методы их объективной проверки, являются «обязательными стандартами» и отвечают указанному требованию.</w:t>
      </w:r>
    </w:p>
    <w:p w:rsidR="005F1118" w:rsidRPr="00621648" w:rsidRDefault="005F1118" w:rsidP="00DE1FAE">
      <w:pPr>
        <w:numPr>
          <w:ilvl w:val="1"/>
          <w:numId w:val="8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Принцип гармонизации. Он предусматривает разработку гармонизированных стандартов. Обеспечение идентичности документов, относящихся к одному и тому же объекту, но принятых как организациями по стандартизации в нашей стране, так и международными (региональными) организациями, позволяют разработать стандарты, которые не создают препятствий в международной торговле.</w:t>
      </w:r>
    </w:p>
    <w:p w:rsidR="005F1118" w:rsidRPr="00621648" w:rsidRDefault="005F1118" w:rsidP="00DE1FAE">
      <w:pPr>
        <w:numPr>
          <w:ilvl w:val="1"/>
          <w:numId w:val="8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Четкость формулировок положений стандарта. Возможность двусмысленного толкования нормы свидетельствует о серьезном дефекте НД.</w:t>
      </w:r>
    </w:p>
    <w:p w:rsidR="00DE16A1" w:rsidRPr="00621648" w:rsidRDefault="00DE16A1" w:rsidP="00DE16A1">
      <w:pPr>
        <w:spacing w:line="360" w:lineRule="auto"/>
        <w:ind w:firstLine="720"/>
        <w:jc w:val="both"/>
      </w:pPr>
      <w:r w:rsidRPr="00621648">
        <w:t xml:space="preserve">Для достижения социальных и технико-экономических целей стандартизация выполняет определенные </w:t>
      </w:r>
      <w:r w:rsidRPr="00650660">
        <w:rPr>
          <w:b/>
        </w:rPr>
        <w:t>функции.</w:t>
      </w:r>
    </w:p>
    <w:p w:rsidR="00DE16A1" w:rsidRPr="00621648" w:rsidRDefault="00DE16A1" w:rsidP="00DE16A1">
      <w:pPr>
        <w:spacing w:line="360" w:lineRule="auto"/>
        <w:ind w:firstLine="720"/>
        <w:jc w:val="both"/>
      </w:pPr>
      <w:r w:rsidRPr="00621648">
        <w:rPr>
          <w:u w:val="single"/>
        </w:rPr>
        <w:t>Функция упорядочения</w:t>
      </w:r>
      <w:r w:rsidRPr="00621648">
        <w:t xml:space="preserve"> – преодоление неразумного многообразия объектов (раздутая номенклатура продукции, ненужное многообразие документов). Она сводится к упрощению и ограничению.</w:t>
      </w:r>
    </w:p>
    <w:p w:rsidR="00DE16A1" w:rsidRPr="00621648" w:rsidRDefault="00DE16A1" w:rsidP="00DE16A1">
      <w:pPr>
        <w:spacing w:line="360" w:lineRule="auto"/>
        <w:ind w:firstLine="720"/>
        <w:jc w:val="both"/>
      </w:pPr>
      <w:r w:rsidRPr="00621648">
        <w:rPr>
          <w:u w:val="single"/>
        </w:rPr>
        <w:t>Охранная (социальная) функция</w:t>
      </w:r>
      <w:r w:rsidRPr="00621648">
        <w:t xml:space="preserve"> – обеспечение безопасности потребителей продукции (услуг), </w:t>
      </w:r>
      <w:r w:rsidR="00252192" w:rsidRPr="00621648">
        <w:t>изготовителей и государства, объ</w:t>
      </w:r>
      <w:r w:rsidRPr="00621648">
        <w:t>единение усилий человечества по защите природы от техногенного воздействия  цивилизации.</w:t>
      </w:r>
    </w:p>
    <w:p w:rsidR="00DE16A1" w:rsidRPr="00621648" w:rsidRDefault="00DE16A1" w:rsidP="00DE16A1">
      <w:pPr>
        <w:spacing w:line="360" w:lineRule="auto"/>
        <w:ind w:firstLine="720"/>
        <w:jc w:val="both"/>
      </w:pPr>
      <w:r w:rsidRPr="00621648">
        <w:rPr>
          <w:u w:val="single"/>
        </w:rPr>
        <w:t>Ресурсосберегающая функция</w:t>
      </w:r>
      <w:r w:rsidRPr="00621648">
        <w:t xml:space="preserve"> обусловлена ограниченностью материальных, энергетических, трудовых и природных ресурсов и заключается в установлении в НД обоснованных ограничений на расходование ресурсов.</w:t>
      </w:r>
    </w:p>
    <w:p w:rsidR="00DE16A1" w:rsidRPr="00621648" w:rsidRDefault="00DE16A1" w:rsidP="00DE16A1">
      <w:pPr>
        <w:spacing w:line="360" w:lineRule="auto"/>
        <w:ind w:firstLine="720"/>
        <w:jc w:val="both"/>
      </w:pPr>
      <w:r w:rsidRPr="00621648">
        <w:rPr>
          <w:i/>
          <w:u w:val="single"/>
        </w:rPr>
        <w:t>Коммуникативная функция</w:t>
      </w:r>
      <w:r w:rsidRPr="00621648">
        <w:t xml:space="preserve"> обеспечивает общение и взаимодействие людей, в частности специалистов, путем личного обмена или использования документальных средств, аппаратных (компьют</w:t>
      </w:r>
      <w:r w:rsidR="005C0AE4" w:rsidRPr="00621648">
        <w:t>ерных</w:t>
      </w:r>
      <w:r w:rsidRPr="00621648">
        <w:t>,</w:t>
      </w:r>
      <w:r w:rsidR="005C0AE4" w:rsidRPr="00621648">
        <w:t xml:space="preserve"> </w:t>
      </w:r>
      <w:r w:rsidRPr="00621648">
        <w:t>спутниковых и пр.) систем и каналов пере</w:t>
      </w:r>
      <w:r w:rsidR="0068192B" w:rsidRPr="00621648">
        <w:t xml:space="preserve">дачи сообщений. Эта функция </w:t>
      </w:r>
      <w:r w:rsidR="00C72A96" w:rsidRPr="00621648">
        <w:t>направлена на преодоление барьеров в торговле и содействие научно-техническому и экономическому сотрудничеству.</w:t>
      </w:r>
    </w:p>
    <w:p w:rsidR="00C72A96" w:rsidRPr="00621648" w:rsidRDefault="00C72A96" w:rsidP="00DE16A1">
      <w:pPr>
        <w:spacing w:line="360" w:lineRule="auto"/>
        <w:ind w:firstLine="720"/>
        <w:jc w:val="both"/>
      </w:pPr>
      <w:r w:rsidRPr="00621648">
        <w:rPr>
          <w:u w:val="single"/>
        </w:rPr>
        <w:t>Цивилизующая функция</w:t>
      </w:r>
      <w:r w:rsidRPr="00621648">
        <w:t xml:space="preserve"> направлена на повышение качества продукции и услуг как составляющей качества жизни.</w:t>
      </w:r>
    </w:p>
    <w:p w:rsidR="00C72A96" w:rsidRPr="00621648" w:rsidRDefault="00C72A96" w:rsidP="00DE16A1">
      <w:pPr>
        <w:spacing w:line="360" w:lineRule="auto"/>
        <w:ind w:firstLine="720"/>
        <w:jc w:val="both"/>
      </w:pPr>
      <w:r w:rsidRPr="00621648">
        <w:rPr>
          <w:u w:val="single"/>
        </w:rPr>
        <w:t>Информационная функция</w:t>
      </w:r>
      <w:r w:rsidRPr="00621648">
        <w:t xml:space="preserve">. Стандартизация обеспечивает материальное производство, науку и технику и другие сферы нормативными документами, эталонами мер, образцами </w:t>
      </w:r>
      <w:r w:rsidR="00B215A5" w:rsidRPr="00621648">
        <w:t xml:space="preserve"> - эталонами продукции, каталогами продукции как носителями ценной технической и управленческой информации. Ссылка в договоре на стандарт является наиболее удобной формой информации о качестве товара как главного условия договора.</w:t>
      </w:r>
    </w:p>
    <w:p w:rsidR="00B215A5" w:rsidRPr="00621648" w:rsidRDefault="00B215A5" w:rsidP="00DE16A1">
      <w:pPr>
        <w:spacing w:line="360" w:lineRule="auto"/>
        <w:ind w:firstLine="720"/>
        <w:jc w:val="both"/>
      </w:pPr>
      <w:r w:rsidRPr="00621648">
        <w:rPr>
          <w:u w:val="single"/>
        </w:rPr>
        <w:t>Функция нормотворчества и правоприменения</w:t>
      </w:r>
      <w:r w:rsidRPr="00621648">
        <w:t xml:space="preserve">  проявляется в узаконивании требований к объектам стандартизации в форме обязательного стандарта и его всеобщем применении в результате придания документу юридической силы. Соблюдение обязательных требований НД обеспечивается,  как правило, принудительными мерами экономического, административного и уголовного характера.</w:t>
      </w:r>
    </w:p>
    <w:p w:rsidR="00B46593" w:rsidRPr="00621648" w:rsidRDefault="00B46593" w:rsidP="00DE16A1">
      <w:pPr>
        <w:spacing w:line="360" w:lineRule="auto"/>
        <w:ind w:firstLine="720"/>
        <w:jc w:val="both"/>
      </w:pPr>
    </w:p>
    <w:p w:rsidR="00B46593" w:rsidRPr="00621648" w:rsidRDefault="00B46593" w:rsidP="00DE16A1">
      <w:pPr>
        <w:spacing w:line="360" w:lineRule="auto"/>
        <w:ind w:firstLine="720"/>
        <w:jc w:val="both"/>
      </w:pPr>
    </w:p>
    <w:p w:rsidR="00B46593" w:rsidRPr="00621648" w:rsidRDefault="00B46593" w:rsidP="00DE16A1">
      <w:pPr>
        <w:spacing w:line="360" w:lineRule="auto"/>
        <w:ind w:firstLine="720"/>
        <w:jc w:val="both"/>
      </w:pPr>
    </w:p>
    <w:p w:rsidR="00B46593" w:rsidRPr="00621648" w:rsidRDefault="00B46593" w:rsidP="00DE16A1">
      <w:pPr>
        <w:spacing w:line="360" w:lineRule="auto"/>
        <w:ind w:firstLine="720"/>
        <w:jc w:val="both"/>
      </w:pPr>
    </w:p>
    <w:p w:rsidR="00B46593" w:rsidRPr="00621648" w:rsidRDefault="00B46593" w:rsidP="00DE16A1">
      <w:pPr>
        <w:spacing w:line="360" w:lineRule="auto"/>
        <w:ind w:firstLine="720"/>
        <w:jc w:val="both"/>
      </w:pPr>
    </w:p>
    <w:p w:rsidR="00931CA1" w:rsidRPr="00621648" w:rsidRDefault="00931CA1" w:rsidP="00F41C2C">
      <w:pPr>
        <w:spacing w:line="360" w:lineRule="auto"/>
        <w:ind w:firstLine="720"/>
        <w:jc w:val="center"/>
        <w:rPr>
          <w:b/>
          <w:i/>
          <w:u w:val="single"/>
        </w:rPr>
      </w:pPr>
    </w:p>
    <w:p w:rsidR="00931CA1" w:rsidRPr="00621648" w:rsidRDefault="00931CA1" w:rsidP="00F41C2C">
      <w:pPr>
        <w:spacing w:line="360" w:lineRule="auto"/>
        <w:ind w:firstLine="720"/>
        <w:jc w:val="center"/>
        <w:rPr>
          <w:b/>
          <w:i/>
          <w:u w:val="single"/>
        </w:rPr>
      </w:pPr>
    </w:p>
    <w:p w:rsidR="00650660" w:rsidRDefault="00650660" w:rsidP="0050540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3" w:name="_Toc54591437"/>
    </w:p>
    <w:p w:rsidR="00650660" w:rsidRDefault="00650660" w:rsidP="00650660"/>
    <w:p w:rsidR="00650660" w:rsidRDefault="00650660" w:rsidP="00650660"/>
    <w:p w:rsidR="00650660" w:rsidRPr="00650660" w:rsidRDefault="00650660" w:rsidP="00650660"/>
    <w:p w:rsidR="00465790" w:rsidRPr="00621648" w:rsidRDefault="00B241CE" w:rsidP="00505401">
      <w:pPr>
        <w:pStyle w:val="1"/>
        <w:rPr>
          <w:rFonts w:ascii="Times New Roman" w:hAnsi="Times New Roman" w:cs="Times New Roman"/>
          <w:sz w:val="24"/>
          <w:szCs w:val="24"/>
        </w:rPr>
      </w:pPr>
      <w:r w:rsidRPr="00621648">
        <w:rPr>
          <w:rFonts w:ascii="Times New Roman" w:hAnsi="Times New Roman" w:cs="Times New Roman"/>
          <w:sz w:val="24"/>
          <w:szCs w:val="24"/>
        </w:rPr>
        <w:t>3.</w:t>
      </w:r>
      <w:r w:rsidR="00566BB5" w:rsidRPr="00621648">
        <w:rPr>
          <w:rFonts w:ascii="Times New Roman" w:hAnsi="Times New Roman" w:cs="Times New Roman"/>
          <w:sz w:val="24"/>
          <w:szCs w:val="24"/>
        </w:rPr>
        <w:t xml:space="preserve"> МЕТОДЫ СТАНДАРТИЗАЦИИ</w:t>
      </w:r>
      <w:bookmarkEnd w:id="3"/>
    </w:p>
    <w:p w:rsidR="00B46593" w:rsidRPr="00621648" w:rsidRDefault="00B46593" w:rsidP="00F41C2C">
      <w:pPr>
        <w:spacing w:line="360" w:lineRule="auto"/>
        <w:ind w:firstLine="720"/>
        <w:jc w:val="center"/>
        <w:rPr>
          <w:b/>
          <w:u w:val="single"/>
        </w:rPr>
      </w:pPr>
    </w:p>
    <w:p w:rsidR="00566BB5" w:rsidRPr="00621648" w:rsidRDefault="00566BB5" w:rsidP="00566BB5">
      <w:pPr>
        <w:spacing w:line="360" w:lineRule="auto"/>
        <w:ind w:firstLine="720"/>
        <w:jc w:val="both"/>
      </w:pPr>
      <w:r w:rsidRPr="00621648">
        <w:t>Метод стандартизации – это прием или совокупность приемов, с помощью которых достигаются цели стандартизации. Стандартизация базируется на общенаучных и специфических методах. Наиболее широко применяемыми в работах по стандартизациями методами являются следующие:</w:t>
      </w:r>
    </w:p>
    <w:p w:rsidR="00566BB5" w:rsidRPr="00621648" w:rsidRDefault="00566BB5" w:rsidP="00566BB5">
      <w:pPr>
        <w:numPr>
          <w:ilvl w:val="0"/>
          <w:numId w:val="9"/>
        </w:numPr>
        <w:spacing w:line="360" w:lineRule="auto"/>
        <w:jc w:val="both"/>
      </w:pPr>
      <w:r w:rsidRPr="00621648">
        <w:t>параметрическая стандартизация;</w:t>
      </w:r>
    </w:p>
    <w:p w:rsidR="00566BB5" w:rsidRPr="00621648" w:rsidRDefault="00566BB5" w:rsidP="00566BB5">
      <w:pPr>
        <w:numPr>
          <w:ilvl w:val="0"/>
          <w:numId w:val="9"/>
        </w:numPr>
        <w:spacing w:line="360" w:lineRule="auto"/>
        <w:jc w:val="both"/>
      </w:pPr>
      <w:r w:rsidRPr="00621648">
        <w:t>унификация продукции;</w:t>
      </w:r>
    </w:p>
    <w:p w:rsidR="00566BB5" w:rsidRPr="00621648" w:rsidRDefault="00566BB5" w:rsidP="00566BB5">
      <w:pPr>
        <w:numPr>
          <w:ilvl w:val="0"/>
          <w:numId w:val="9"/>
        </w:numPr>
        <w:spacing w:line="360" w:lineRule="auto"/>
        <w:jc w:val="both"/>
      </w:pPr>
      <w:r w:rsidRPr="00621648">
        <w:t>агрегатирование;</w:t>
      </w:r>
    </w:p>
    <w:p w:rsidR="00566BB5" w:rsidRPr="00621648" w:rsidRDefault="00566BB5" w:rsidP="00566BB5">
      <w:pPr>
        <w:numPr>
          <w:ilvl w:val="0"/>
          <w:numId w:val="9"/>
        </w:numPr>
        <w:spacing w:line="360" w:lineRule="auto"/>
        <w:jc w:val="both"/>
      </w:pPr>
      <w:r w:rsidRPr="00621648">
        <w:t>комплексная стандартизация;</w:t>
      </w:r>
    </w:p>
    <w:p w:rsidR="00566BB5" w:rsidRPr="00621648" w:rsidRDefault="00566BB5" w:rsidP="00566BB5">
      <w:pPr>
        <w:numPr>
          <w:ilvl w:val="0"/>
          <w:numId w:val="9"/>
        </w:numPr>
        <w:spacing w:line="360" w:lineRule="auto"/>
        <w:jc w:val="both"/>
      </w:pPr>
      <w:r w:rsidRPr="00621648">
        <w:t>опережающая стандартизация.</w:t>
      </w:r>
    </w:p>
    <w:p w:rsidR="00566BB5" w:rsidRPr="00621648" w:rsidRDefault="00566BB5" w:rsidP="00566BB5">
      <w:pPr>
        <w:spacing w:line="360" w:lineRule="auto"/>
        <w:ind w:firstLine="720"/>
        <w:jc w:val="both"/>
      </w:pPr>
      <w:r w:rsidRPr="00621648">
        <w:t>Рассмотрим более подробно перечисленные методы.</w:t>
      </w:r>
    </w:p>
    <w:p w:rsidR="00E8224F" w:rsidRPr="00621648" w:rsidRDefault="00E8224F" w:rsidP="003A3DF7">
      <w:pPr>
        <w:spacing w:line="360" w:lineRule="auto"/>
        <w:ind w:firstLine="900"/>
        <w:jc w:val="both"/>
        <w:rPr>
          <w:b/>
          <w:i/>
        </w:rPr>
      </w:pPr>
      <w:r w:rsidRPr="00621648">
        <w:rPr>
          <w:b/>
          <w:i/>
        </w:rPr>
        <w:t>Параметрическая стандартизация</w:t>
      </w:r>
    </w:p>
    <w:p w:rsidR="00640517" w:rsidRPr="00621648" w:rsidRDefault="00640517" w:rsidP="003A3DF7">
      <w:pPr>
        <w:spacing w:line="360" w:lineRule="auto"/>
        <w:ind w:firstLine="900"/>
        <w:jc w:val="both"/>
      </w:pPr>
      <w:r w:rsidRPr="00621648">
        <w:t>Параметр продукции – количественная характеристика ее свойств. Наиболее важными параметрами являются характеристики, определяющие назначение продукции и условия ее использования:</w:t>
      </w:r>
    </w:p>
    <w:p w:rsidR="00640517" w:rsidRPr="00621648" w:rsidRDefault="00640517" w:rsidP="009A0E58">
      <w:pPr>
        <w:numPr>
          <w:ilvl w:val="0"/>
          <w:numId w:val="31"/>
        </w:numPr>
        <w:spacing w:line="360" w:lineRule="auto"/>
        <w:jc w:val="both"/>
      </w:pPr>
      <w:r w:rsidRPr="00621648">
        <w:t>Размерные параметры (размер одежды и обуви, вместимость посуды);</w:t>
      </w:r>
    </w:p>
    <w:p w:rsidR="00640517" w:rsidRPr="00621648" w:rsidRDefault="00640517" w:rsidP="009A0E58">
      <w:pPr>
        <w:numPr>
          <w:ilvl w:val="0"/>
          <w:numId w:val="31"/>
        </w:numPr>
        <w:spacing w:line="360" w:lineRule="auto"/>
        <w:jc w:val="both"/>
      </w:pPr>
      <w:r w:rsidRPr="00621648">
        <w:t>Весовые параметры (масса отдельных видов спортинвентаря);</w:t>
      </w:r>
    </w:p>
    <w:p w:rsidR="00640517" w:rsidRPr="00621648" w:rsidRDefault="00640517" w:rsidP="009A0E58">
      <w:pPr>
        <w:numPr>
          <w:ilvl w:val="0"/>
          <w:numId w:val="31"/>
        </w:numPr>
        <w:spacing w:line="360" w:lineRule="auto"/>
        <w:jc w:val="both"/>
      </w:pPr>
      <w:r w:rsidRPr="00621648">
        <w:t>Параметры, характеризующие производительность машин и приборов;</w:t>
      </w:r>
    </w:p>
    <w:p w:rsidR="00640517" w:rsidRPr="00621648" w:rsidRDefault="00640517" w:rsidP="009A0E58">
      <w:pPr>
        <w:numPr>
          <w:ilvl w:val="0"/>
          <w:numId w:val="31"/>
        </w:numPr>
        <w:spacing w:line="360" w:lineRule="auto"/>
        <w:jc w:val="both"/>
      </w:pPr>
      <w:r w:rsidRPr="00621648">
        <w:t>Энергетические параметры (мощность двигателя и пр.)</w:t>
      </w:r>
    </w:p>
    <w:p w:rsidR="00353E16" w:rsidRPr="00621648" w:rsidRDefault="0098349D" w:rsidP="003A3DF7">
      <w:pPr>
        <w:spacing w:line="360" w:lineRule="auto"/>
        <w:ind w:firstLine="900"/>
        <w:jc w:val="both"/>
      </w:pPr>
      <w:r w:rsidRPr="00621648">
        <w:t>Продукция определенного назначения, принципа действия и конструкции, т.е. продукция определенного типа, характеризуется рядом параметров. Набор установленных значений параметров называется па</w:t>
      </w:r>
      <w:r w:rsidR="005070F2" w:rsidRPr="00621648">
        <w:t>раметрическим рядом.</w:t>
      </w:r>
      <w:r w:rsidR="00585D65" w:rsidRPr="00621648">
        <w:t xml:space="preserve"> Разновидность параметрического ряда является размерный ряд.</w:t>
      </w:r>
    </w:p>
    <w:p w:rsidR="00585D65" w:rsidRPr="00621648" w:rsidRDefault="00585D65" w:rsidP="003A3DF7">
      <w:pPr>
        <w:spacing w:line="360" w:lineRule="auto"/>
        <w:ind w:firstLine="900"/>
        <w:jc w:val="both"/>
      </w:pPr>
      <w:r w:rsidRPr="00621648">
        <w:t>Процесс стандартизации  параметрических рядов – параметрическая стандартизация – заключается в выборе и обосновании целесообразной номенклатуры и численного значения параметров. Решается эта задача с помощью математических методов.</w:t>
      </w:r>
    </w:p>
    <w:p w:rsidR="00585D65" w:rsidRPr="00621648" w:rsidRDefault="009A0E58" w:rsidP="003A3DF7">
      <w:pPr>
        <w:spacing w:line="360" w:lineRule="auto"/>
        <w:ind w:firstLine="900"/>
        <w:jc w:val="both"/>
      </w:pPr>
      <w:r w:rsidRPr="00621648">
        <w:t>При создании, например, размерных рядов одежды и обуви производятся антропометрические измерения большого  числа мужчин и женщин разных возрастов, проживающих в различных районах страны. Полученные данные обрабатывают методами математической статистики.</w:t>
      </w:r>
    </w:p>
    <w:p w:rsidR="009A0E58" w:rsidRPr="00621648" w:rsidRDefault="009A0E58" w:rsidP="003A3DF7">
      <w:pPr>
        <w:spacing w:line="360" w:lineRule="auto"/>
        <w:ind w:firstLine="900"/>
        <w:jc w:val="both"/>
      </w:pPr>
      <w:r w:rsidRPr="00621648">
        <w:t>Параметрические ряды машин, приборов, тары рекомендуется строить согласно системе предпочтительных чисел – набору последовательных чисел изменяющихся в геометрической прогрессии. Смысл этой системы заключается в выборе лишь тех значений параметров, которые подчиняются строго определенной математической закономерности, а не любых значений, принимаемых в результате расчетов или в порядке волевого решения. Основным стандартом в этой области является ГОСТ 8032-84 «Предпочтительные числа и ряды предпочтительных чисел». ГОСТ 8032-84 предусматривает четыре основных ряда предпочтительных чисел:</w:t>
      </w:r>
    </w:p>
    <w:p w:rsidR="009A0E58" w:rsidRPr="00621648" w:rsidRDefault="009A0E58" w:rsidP="003A3DF7">
      <w:pPr>
        <w:spacing w:line="360" w:lineRule="auto"/>
        <w:ind w:firstLine="900"/>
        <w:jc w:val="both"/>
      </w:pPr>
      <w:r w:rsidRPr="00621648">
        <w:t xml:space="preserve">1-й ряд – </w:t>
      </w:r>
      <w:r w:rsidRPr="00621648">
        <w:rPr>
          <w:lang w:val="en-US"/>
        </w:rPr>
        <w:t>R</w:t>
      </w:r>
      <w:r w:rsidRPr="00621648">
        <w:t xml:space="preserve">5 – 1.00; 1,60; 2,50; 4,00; 6,30; 10,00;... имеет знаменатель прогрессии </w:t>
      </w:r>
      <w:r w:rsidR="00B379E3" w:rsidRPr="00621648">
        <w:rPr>
          <w:position w:val="-8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7" o:title=""/>
          </v:shape>
          <o:OLEObject Type="Embed" ProgID="Equation.3" ShapeID="_x0000_i1025" DrawAspect="Content" ObjectID="_1458262867" r:id="rId8"/>
        </w:object>
      </w:r>
      <w:r w:rsidR="00B379E3" w:rsidRPr="00621648">
        <w:t xml:space="preserve"> </w:t>
      </w:r>
      <w:r w:rsidR="00B379E3" w:rsidRPr="00621648">
        <w:sym w:font="Symbol" w:char="F0BB"/>
      </w:r>
      <w:r w:rsidR="00B379E3" w:rsidRPr="00621648">
        <w:t xml:space="preserve"> 1,6;</w:t>
      </w:r>
    </w:p>
    <w:p w:rsidR="00B379E3" w:rsidRPr="00621648" w:rsidRDefault="00B379E3" w:rsidP="003A3DF7">
      <w:pPr>
        <w:spacing w:line="360" w:lineRule="auto"/>
        <w:ind w:firstLine="900"/>
        <w:jc w:val="both"/>
      </w:pPr>
      <w:r w:rsidRPr="00621648">
        <w:t xml:space="preserve">2-й ряд – </w:t>
      </w:r>
      <w:r w:rsidRPr="00621648">
        <w:rPr>
          <w:lang w:val="en-US"/>
        </w:rPr>
        <w:t>R</w:t>
      </w:r>
      <w:r w:rsidRPr="00621648">
        <w:t xml:space="preserve">10 - 1.00; 1,25; 1,60; 2,00; 2,50;... имеет знаменатель прогрессии </w:t>
      </w:r>
      <w:r w:rsidRPr="00621648">
        <w:rPr>
          <w:position w:val="-8"/>
        </w:rPr>
        <w:object w:dxaOrig="499" w:dyaOrig="360">
          <v:shape id="_x0000_i1026" type="#_x0000_t75" style="width:25.5pt;height:18pt" o:ole="">
            <v:imagedata r:id="rId9" o:title=""/>
          </v:shape>
          <o:OLEObject Type="Embed" ProgID="Equation.3" ShapeID="_x0000_i1026" DrawAspect="Content" ObjectID="_1458262868" r:id="rId10"/>
        </w:object>
      </w:r>
      <w:r w:rsidRPr="00621648">
        <w:t xml:space="preserve"> </w:t>
      </w:r>
      <w:r w:rsidRPr="00621648">
        <w:sym w:font="Symbol" w:char="F0BB"/>
      </w:r>
      <w:r w:rsidRPr="00621648">
        <w:t xml:space="preserve"> 1,25;</w:t>
      </w:r>
    </w:p>
    <w:p w:rsidR="00B379E3" w:rsidRPr="00621648" w:rsidRDefault="00B379E3" w:rsidP="00B379E3">
      <w:pPr>
        <w:spacing w:line="360" w:lineRule="auto"/>
        <w:ind w:firstLine="900"/>
        <w:jc w:val="both"/>
      </w:pPr>
      <w:r w:rsidRPr="00621648">
        <w:t xml:space="preserve">3-й ряд – </w:t>
      </w:r>
      <w:r w:rsidRPr="00621648">
        <w:rPr>
          <w:lang w:val="en-US"/>
        </w:rPr>
        <w:t>R</w:t>
      </w:r>
      <w:r w:rsidRPr="00621648">
        <w:t xml:space="preserve">20 - 1.00; 1,12; 1,25; 1,40; 1,60;... имеет знаменатель прогрессии </w:t>
      </w:r>
      <w:r w:rsidRPr="00621648">
        <w:rPr>
          <w:position w:val="-8"/>
        </w:rPr>
        <w:object w:dxaOrig="499" w:dyaOrig="360">
          <v:shape id="_x0000_i1027" type="#_x0000_t75" style="width:25.5pt;height:18pt" o:ole="">
            <v:imagedata r:id="rId11" o:title=""/>
          </v:shape>
          <o:OLEObject Type="Embed" ProgID="Equation.3" ShapeID="_x0000_i1027" DrawAspect="Content" ObjectID="_1458262869" r:id="rId12"/>
        </w:object>
      </w:r>
      <w:r w:rsidRPr="00621648">
        <w:t xml:space="preserve"> </w:t>
      </w:r>
      <w:r w:rsidRPr="00621648">
        <w:sym w:font="Symbol" w:char="F0BB"/>
      </w:r>
      <w:r w:rsidRPr="00621648">
        <w:t xml:space="preserve"> 1,12;</w:t>
      </w:r>
    </w:p>
    <w:p w:rsidR="00B379E3" w:rsidRPr="00621648" w:rsidRDefault="00B379E3" w:rsidP="00B379E3">
      <w:pPr>
        <w:spacing w:line="360" w:lineRule="auto"/>
        <w:ind w:firstLine="900"/>
        <w:jc w:val="both"/>
      </w:pPr>
      <w:r w:rsidRPr="00621648">
        <w:t xml:space="preserve">4-й ряд – </w:t>
      </w:r>
      <w:r w:rsidRPr="00621648">
        <w:rPr>
          <w:lang w:val="en-US"/>
        </w:rPr>
        <w:t>R</w:t>
      </w:r>
      <w:r w:rsidRPr="00621648">
        <w:t xml:space="preserve">40 - 1.00; 1,06; 1,12; 1,18; 1,25;... имеет знаменатель прогрессии </w:t>
      </w:r>
      <w:r w:rsidRPr="00621648">
        <w:rPr>
          <w:position w:val="-8"/>
        </w:rPr>
        <w:object w:dxaOrig="499" w:dyaOrig="360">
          <v:shape id="_x0000_i1028" type="#_x0000_t75" style="width:25.5pt;height:18pt" o:ole="">
            <v:imagedata r:id="rId13" o:title=""/>
          </v:shape>
          <o:OLEObject Type="Embed" ProgID="Equation.3" ShapeID="_x0000_i1028" DrawAspect="Content" ObjectID="_1458262870" r:id="rId14"/>
        </w:object>
      </w:r>
      <w:r w:rsidRPr="00621648">
        <w:t xml:space="preserve"> </w:t>
      </w:r>
      <w:r w:rsidRPr="00621648">
        <w:sym w:font="Symbol" w:char="F0BB"/>
      </w:r>
      <w:r w:rsidRPr="00621648">
        <w:t xml:space="preserve"> 1,06.</w:t>
      </w:r>
    </w:p>
    <w:p w:rsidR="00B379E3" w:rsidRPr="00621648" w:rsidRDefault="00B379E3" w:rsidP="00B379E3">
      <w:pPr>
        <w:spacing w:line="360" w:lineRule="auto"/>
        <w:ind w:firstLine="900"/>
        <w:jc w:val="both"/>
      </w:pPr>
      <w:r w:rsidRPr="00621648">
        <w:t xml:space="preserve">Количество чисел в интервале 1-10: для ряда </w:t>
      </w:r>
      <w:r w:rsidRPr="00621648">
        <w:rPr>
          <w:lang w:val="en-US"/>
        </w:rPr>
        <w:t>R</w:t>
      </w:r>
      <w:r w:rsidRPr="00621648">
        <w:t xml:space="preserve">5 – 5,  </w:t>
      </w:r>
      <w:r w:rsidRPr="00621648">
        <w:rPr>
          <w:lang w:val="en-US"/>
        </w:rPr>
        <w:t>R</w:t>
      </w:r>
      <w:r w:rsidRPr="00621648">
        <w:t xml:space="preserve">10 – 10,  </w:t>
      </w:r>
      <w:r w:rsidRPr="00621648">
        <w:rPr>
          <w:lang w:val="en-US"/>
        </w:rPr>
        <w:t>R</w:t>
      </w:r>
      <w:r w:rsidRPr="00621648">
        <w:t xml:space="preserve">20 – 20, для ряда </w:t>
      </w:r>
      <w:r w:rsidRPr="00621648">
        <w:rPr>
          <w:lang w:val="en-US"/>
        </w:rPr>
        <w:t>R</w:t>
      </w:r>
      <w:r w:rsidRPr="00621648">
        <w:t>40 – 40</w:t>
      </w:r>
      <w:r w:rsidR="006932A8" w:rsidRPr="00621648">
        <w:t xml:space="preserve">. </w:t>
      </w:r>
    </w:p>
    <w:p w:rsidR="006932A8" w:rsidRPr="00621648" w:rsidRDefault="006932A8" w:rsidP="00B379E3">
      <w:pPr>
        <w:spacing w:line="360" w:lineRule="auto"/>
        <w:ind w:firstLine="900"/>
        <w:jc w:val="both"/>
      </w:pPr>
      <w:r w:rsidRPr="00621648">
        <w:t xml:space="preserve">В некоторых технически обоснованных случаях допускается округление предпочтительных чисел. </w:t>
      </w:r>
    </w:p>
    <w:p w:rsidR="006932A8" w:rsidRPr="00621648" w:rsidRDefault="006932A8" w:rsidP="00B379E3">
      <w:pPr>
        <w:spacing w:line="360" w:lineRule="auto"/>
        <w:ind w:firstLine="900"/>
        <w:jc w:val="both"/>
      </w:pPr>
      <w:r w:rsidRPr="00621648">
        <w:t>При выборе того или иного ряда учитывают интересы не только потребителей продукции, но и изготовителей. Частота параметрического ряда должна быть оптимальной.</w:t>
      </w:r>
    </w:p>
    <w:p w:rsidR="009A0E58" w:rsidRPr="00621648" w:rsidRDefault="006932A8" w:rsidP="003A3DF7">
      <w:pPr>
        <w:spacing w:line="360" w:lineRule="auto"/>
        <w:ind w:firstLine="900"/>
        <w:jc w:val="both"/>
      </w:pPr>
      <w:r w:rsidRPr="00621648">
        <w:t>Применение системы предпочтительных чисел позволяет не только унифицировать параметры продукции определенного типа, но и увязать по параметрам продукцию различных видов – детали, изделия, транспортные средства и технологическое оборудование.</w:t>
      </w:r>
    </w:p>
    <w:p w:rsidR="00637D89" w:rsidRPr="00621648" w:rsidRDefault="00C23FB9" w:rsidP="003A3DF7">
      <w:pPr>
        <w:spacing w:line="360" w:lineRule="auto"/>
        <w:ind w:firstLine="900"/>
        <w:jc w:val="both"/>
      </w:pPr>
      <w:r w:rsidRPr="00621648">
        <w:rPr>
          <w:b/>
          <w:i/>
        </w:rPr>
        <w:t>Унификация продукции.</w:t>
      </w:r>
      <w:r w:rsidR="00637D89" w:rsidRPr="00621648">
        <w:rPr>
          <w:b/>
          <w:i/>
        </w:rPr>
        <w:t xml:space="preserve"> </w:t>
      </w:r>
      <w:r w:rsidR="00637D89" w:rsidRPr="00621648">
        <w:t>Под унификацией понимают действия, направленные на сведение к технически и экономически обоснованному рациональному минимуму неоправданного многообразия различных изделий, деталей, узлов, технологических процессов и документации.</w:t>
      </w:r>
    </w:p>
    <w:p w:rsidR="00637D89" w:rsidRPr="00621648" w:rsidRDefault="00637D89" w:rsidP="003A3DF7">
      <w:pPr>
        <w:spacing w:line="360" w:lineRule="auto"/>
        <w:ind w:firstLine="900"/>
        <w:jc w:val="both"/>
      </w:pPr>
      <w:r w:rsidRPr="00621648">
        <w:t xml:space="preserve">Унификацию можно рассматривать как средство оптимизации параметров качества и ограничения количества типоразмеров выпускаемых изделий и их составных частей. </w:t>
      </w:r>
      <w:r w:rsidR="007B7796" w:rsidRPr="00621648">
        <w:t>Благодаря унификации возрастает спрос на отдельные детали, узлы и комплектующие изделия, используемые в производстве различных видов продукции. Повышенный спрос позволяет организовывать поточное производство указанных компонентов готовой продукции, укрупнять их партии, создавать специализированные участки и предприятия.</w:t>
      </w:r>
    </w:p>
    <w:p w:rsidR="007B7796" w:rsidRPr="00621648" w:rsidRDefault="007B7796" w:rsidP="003A3DF7">
      <w:pPr>
        <w:spacing w:line="360" w:lineRule="auto"/>
        <w:ind w:firstLine="900"/>
        <w:jc w:val="both"/>
      </w:pPr>
      <w:r w:rsidRPr="00621648">
        <w:t>К основным видам унификации относят конструкторскую и технологическую унификации. Конструкторская унификация  предполагает унификацию изделий в целом и их составных частей, а технологическая – унификацию нормативно-технической документации (стандартов, технических условий, инструкций, методик, руководящих документов и др.)</w:t>
      </w:r>
      <w:r w:rsidR="00340CA6" w:rsidRPr="00621648">
        <w:t>.</w:t>
      </w:r>
    </w:p>
    <w:p w:rsidR="00340CA6" w:rsidRPr="00621648" w:rsidRDefault="00340CA6" w:rsidP="003A3DF7">
      <w:pPr>
        <w:spacing w:line="360" w:lineRule="auto"/>
        <w:ind w:firstLine="900"/>
        <w:jc w:val="both"/>
      </w:pPr>
      <w:r w:rsidRPr="00621648">
        <w:t>Унификация делится на два основных направления: компоновочное и ограничительное. Компоновочное направление предусматривает исследование рынка, анализ существующих потребностей и выявление номенклатуры изделий, необходимых потребителю. Ограничительное направление предполагает углубленный анализ номенклатуры  выпускаемых изделий и ее дальнейшее ограничение до минимально необходимой номенклатуры типоразмеров изделий и их составляющих. В мировой практике ограничительное направление унификации получило название симплификации. По определению ИСО, симплификация – это процесс простого сокращения количества, типов или других разновидностей изделий до количества технически и экономически необходимого для удовлетворения потребностей.</w:t>
      </w:r>
    </w:p>
    <w:p w:rsidR="00340CA6" w:rsidRPr="00621648" w:rsidRDefault="00340CA6" w:rsidP="003A3DF7">
      <w:pPr>
        <w:spacing w:line="360" w:lineRule="auto"/>
        <w:ind w:firstLine="900"/>
        <w:jc w:val="both"/>
      </w:pPr>
      <w:r w:rsidRPr="00621648">
        <w:t>Унификация может проводиться на разных уровнях управления качеством продукции – межотраслевом, отраслевом, уровне предприятия.</w:t>
      </w:r>
    </w:p>
    <w:p w:rsidR="00340CA6" w:rsidRPr="00621648" w:rsidRDefault="00340CA6" w:rsidP="003A3DF7">
      <w:pPr>
        <w:spacing w:line="360" w:lineRule="auto"/>
        <w:ind w:firstLine="900"/>
        <w:jc w:val="both"/>
      </w:pPr>
      <w:r w:rsidRPr="00621648">
        <w:rPr>
          <w:b/>
          <w:i/>
        </w:rPr>
        <w:t xml:space="preserve">Агрегатирование – </w:t>
      </w:r>
      <w:r w:rsidRPr="00621648">
        <w:t xml:space="preserve">метод </w:t>
      </w:r>
      <w:r w:rsidR="00F372CE" w:rsidRPr="00621648">
        <w:t>создания машин</w:t>
      </w:r>
      <w:r w:rsidRPr="00621648">
        <w:t>,</w:t>
      </w:r>
      <w:r w:rsidR="00F372CE" w:rsidRPr="00621648">
        <w:t xml:space="preserve"> </w:t>
      </w:r>
      <w:r w:rsidRPr="00621648">
        <w:t>приборов и оборудования из отдельных стандартных унифицированных узлов, многократно используемых при создании различных изделий на основе геометрической и функциональной взаимозаменяемости.</w:t>
      </w:r>
    </w:p>
    <w:p w:rsidR="009D5515" w:rsidRPr="00621648" w:rsidRDefault="009D5515" w:rsidP="003A3DF7">
      <w:pPr>
        <w:spacing w:line="360" w:lineRule="auto"/>
        <w:ind w:firstLine="900"/>
        <w:jc w:val="both"/>
      </w:pPr>
      <w:r w:rsidRPr="00621648">
        <w:t>Важнейшим преимуществом изделий, созданных на основе агрегатирования, является их конструктивная обратимость. Агрегатирование позволяет также многократно  применять стандартные детали, узлы и агрегаты в новых модификациях изделий при изменении их конструкции.</w:t>
      </w:r>
    </w:p>
    <w:p w:rsidR="009D5515" w:rsidRPr="00621648" w:rsidRDefault="009D5515" w:rsidP="003A3DF7">
      <w:pPr>
        <w:spacing w:line="360" w:lineRule="auto"/>
        <w:ind w:firstLine="900"/>
        <w:jc w:val="both"/>
      </w:pPr>
      <w:r w:rsidRPr="00621648">
        <w:t>Использование агрегатирования как метода стандартизации обеспечивает решение целого ряда актуальных задач в различных отраслях промышленности:</w:t>
      </w:r>
    </w:p>
    <w:p w:rsidR="009D5515" w:rsidRPr="00621648" w:rsidRDefault="00D3040C" w:rsidP="00BB3569">
      <w:pPr>
        <w:numPr>
          <w:ilvl w:val="0"/>
          <w:numId w:val="11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расширение</w:t>
      </w:r>
      <w:r w:rsidR="009D5515" w:rsidRPr="00621648">
        <w:t xml:space="preserve"> номенклатуры выпускаемых изделий за счет создания их новых модификаций и различных вариантов исполнения;</w:t>
      </w:r>
    </w:p>
    <w:p w:rsidR="009D5515" w:rsidRPr="00621648" w:rsidRDefault="00D3040C" w:rsidP="00BB3569">
      <w:pPr>
        <w:numPr>
          <w:ilvl w:val="0"/>
          <w:numId w:val="11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комплектование</w:t>
      </w:r>
      <w:r w:rsidR="009D5515" w:rsidRPr="00621648">
        <w:t xml:space="preserve"> и сборка изделий разного функционального назначения из унифицированных и взаимозаменяемых деталей, узлов и агрегатов;</w:t>
      </w:r>
    </w:p>
    <w:p w:rsidR="009D5515" w:rsidRPr="00621648" w:rsidRDefault="00841D44" w:rsidP="00BB3569">
      <w:pPr>
        <w:numPr>
          <w:ilvl w:val="0"/>
          <w:numId w:val="11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расширение</w:t>
      </w:r>
      <w:r w:rsidR="009D5515" w:rsidRPr="00621648">
        <w:t xml:space="preserve"> области применения универсальных изделий, машин и оборудования за счет создания возможности быстрой замены их рабочих органов;</w:t>
      </w:r>
    </w:p>
    <w:p w:rsidR="009D5515" w:rsidRPr="00621648" w:rsidRDefault="00841D44" w:rsidP="00BB3569">
      <w:pPr>
        <w:numPr>
          <w:ilvl w:val="0"/>
          <w:numId w:val="11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с</w:t>
      </w:r>
      <w:r w:rsidR="009D5515" w:rsidRPr="00621648">
        <w:t>оздание сложной технологической оснастки и приспособлений на основе использования общих деталей, узлов и агрегатов;</w:t>
      </w:r>
    </w:p>
    <w:p w:rsidR="009D5515" w:rsidRPr="00621648" w:rsidRDefault="00841D44" w:rsidP="00BB3569">
      <w:pPr>
        <w:numPr>
          <w:ilvl w:val="0"/>
          <w:numId w:val="11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обеспечение</w:t>
      </w:r>
      <w:r w:rsidR="009D5515" w:rsidRPr="00621648">
        <w:t xml:space="preserve"> высокопроизводительного ремонта и эффективного восстановления изношенных изделий, машин и оборудования за счет использования взаимозаменяемых деталей, запасных частей, комплектующих изделий, узлов и агрегатов.</w:t>
      </w:r>
    </w:p>
    <w:p w:rsidR="000E6C72" w:rsidRPr="00621648" w:rsidRDefault="00C23FB9" w:rsidP="003A3DF7">
      <w:pPr>
        <w:spacing w:line="360" w:lineRule="auto"/>
        <w:ind w:firstLine="900"/>
        <w:jc w:val="both"/>
      </w:pPr>
      <w:r w:rsidRPr="00621648">
        <w:rPr>
          <w:b/>
          <w:i/>
        </w:rPr>
        <w:t xml:space="preserve"> </w:t>
      </w:r>
      <w:r w:rsidR="00EB40E9" w:rsidRPr="00621648">
        <w:rPr>
          <w:b/>
          <w:i/>
        </w:rPr>
        <w:t>Комплексная стандартизация</w:t>
      </w:r>
      <w:r w:rsidR="00EB40E9" w:rsidRPr="00621648">
        <w:t xml:space="preserve"> обеспечивает единые требования к качеству продукции, сырья, материалов, полуфабрикатов и комплектующих изделий</w:t>
      </w:r>
      <w:r w:rsidR="005A0961" w:rsidRPr="00621648">
        <w:t>, используемых в ее производстве. К методам подготовки и организации самого производства, применяемым технологическим процессам, оборудованию, инструменту и т.д.</w:t>
      </w:r>
      <w:r w:rsidR="007E5588" w:rsidRPr="00621648">
        <w:t xml:space="preserve"> Ее п</w:t>
      </w:r>
      <w:r w:rsidR="00EB40E9" w:rsidRPr="00621648">
        <w:t xml:space="preserve">роведение </w:t>
      </w:r>
      <w:r w:rsidR="007E5588" w:rsidRPr="00621648">
        <w:t>позв</w:t>
      </w:r>
      <w:r w:rsidR="00EB40E9" w:rsidRPr="00621648">
        <w:t xml:space="preserve">оляет </w:t>
      </w:r>
      <w:r w:rsidR="007E5588" w:rsidRPr="00621648">
        <w:t>разрабатывать комплексы согласованных между собой нормативно-технических документов по стандартизации, устанавливающих нормы и требования к различным объектам стандартизации, взаимосвязанным в процессе разработки, производства и эксплуатации продукции, что в конечном итоге обеспечивает взаимосвязь и взаимо</w:t>
      </w:r>
      <w:r w:rsidR="009A05E8" w:rsidRPr="00621648">
        <w:t>зависимость предприятий разных отраслей при совместном производстве конечной продукции, соответствующей требованиям стандартов.</w:t>
      </w:r>
    </w:p>
    <w:p w:rsidR="00752F68" w:rsidRPr="00621648" w:rsidRDefault="009A05E8" w:rsidP="003A3DF7">
      <w:pPr>
        <w:spacing w:line="360" w:lineRule="auto"/>
        <w:ind w:firstLine="900"/>
        <w:jc w:val="both"/>
      </w:pPr>
      <w:r w:rsidRPr="00621648">
        <w:t xml:space="preserve">Эффективной формой организации деятельности по проведению комплексной стандартизации является разработка и реализация </w:t>
      </w:r>
      <w:r w:rsidRPr="00621648">
        <w:rPr>
          <w:i/>
        </w:rPr>
        <w:t>программ</w:t>
      </w:r>
      <w:r w:rsidRPr="00621648">
        <w:t xml:space="preserve"> комплексной стандартизации. Программы содержат перечни</w:t>
      </w:r>
      <w:r w:rsidR="00752F68" w:rsidRPr="00621648">
        <w:t xml:space="preserve"> стандартов и технических условий, подлежащих разработке или пересмотру. Эти программы должны быть увязаны по срокам и ресурсному обеспечению с планами освоения новой техники и технологии, материально-технического снабжения и пр. Программы и планы комплексной стандартизации разрабатываются на дост</w:t>
      </w:r>
      <w:r w:rsidR="00020348" w:rsidRPr="00621648">
        <w:t>аточно длительную перспективу (</w:t>
      </w:r>
      <w:r w:rsidR="00752F68" w:rsidRPr="00621648">
        <w:t>5 и более лет), что объясняется относительной сложностью создания и  освоения в короткие сроки новых высокоэффективных видов сырья, материалов и изделий.</w:t>
      </w:r>
    </w:p>
    <w:p w:rsidR="00752F68" w:rsidRPr="00621648" w:rsidRDefault="00752F68" w:rsidP="003A3DF7">
      <w:pPr>
        <w:spacing w:line="360" w:lineRule="auto"/>
        <w:ind w:firstLine="900"/>
        <w:jc w:val="both"/>
      </w:pPr>
      <w:r w:rsidRPr="00621648">
        <w:t>Деятельность по проведению комплексной стандартизации должна базироваться на принципах системности, оптимальности и программного планирования. Эти принципы основаны на выявлении взаимосвязей между показателями качества изделия в целом, его составных частей, использованных сырья и материалов.</w:t>
      </w:r>
    </w:p>
    <w:p w:rsidR="009A05E8" w:rsidRPr="00621648" w:rsidRDefault="00752F68" w:rsidP="003A3DF7">
      <w:pPr>
        <w:spacing w:line="360" w:lineRule="auto"/>
        <w:ind w:firstLine="900"/>
        <w:jc w:val="both"/>
      </w:pPr>
      <w:r w:rsidRPr="00621648">
        <w:t>Таким образом, развитие комплексной стандартизации позволяет устранить излишнее многообразие и разнотипность промышленной продукции; создать необходимую техническую базу для организации серийного и массового производства продукции на специализированных предприятиях</w:t>
      </w:r>
      <w:r w:rsidR="00831589" w:rsidRPr="00621648">
        <w:t>; повысить общий уровень качества выпускаемой продукции и его отдельных показателей; ускорить внедрение новой техники.</w:t>
      </w:r>
      <w:r w:rsidRPr="00621648">
        <w:t xml:space="preserve">                                                                        </w:t>
      </w:r>
    </w:p>
    <w:p w:rsidR="00237333" w:rsidRPr="00621648" w:rsidRDefault="00237333" w:rsidP="003A3DF7">
      <w:pPr>
        <w:spacing w:line="360" w:lineRule="auto"/>
        <w:ind w:firstLine="900"/>
        <w:jc w:val="both"/>
      </w:pPr>
      <w:r w:rsidRPr="00621648">
        <w:t xml:space="preserve">Метод </w:t>
      </w:r>
      <w:r w:rsidRPr="00621648">
        <w:rPr>
          <w:b/>
          <w:i/>
        </w:rPr>
        <w:t>опережающей</w:t>
      </w:r>
      <w:r w:rsidR="007E0252" w:rsidRPr="00621648">
        <w:rPr>
          <w:b/>
          <w:i/>
        </w:rPr>
        <w:t xml:space="preserve"> стандартизаци</w:t>
      </w:r>
      <w:r w:rsidRPr="00621648">
        <w:rPr>
          <w:b/>
          <w:i/>
        </w:rPr>
        <w:t xml:space="preserve">и </w:t>
      </w:r>
      <w:r w:rsidRPr="00621648">
        <w:t>заключается</w:t>
      </w:r>
      <w:r w:rsidRPr="00621648">
        <w:rPr>
          <w:b/>
          <w:i/>
        </w:rPr>
        <w:t xml:space="preserve"> </w:t>
      </w:r>
      <w:r w:rsidRPr="00621648">
        <w:t>в установлении повышенных по отношении к уже достигнутому на практике уровню норм и требований к объектам стандартизации, которые согласно прогнозам будут оптимальными в последующее время.</w:t>
      </w:r>
    </w:p>
    <w:p w:rsidR="00465790" w:rsidRPr="00621648" w:rsidRDefault="00237333" w:rsidP="003A3DF7">
      <w:pPr>
        <w:spacing w:line="360" w:lineRule="auto"/>
        <w:ind w:firstLine="900"/>
        <w:jc w:val="both"/>
      </w:pPr>
      <w:r w:rsidRPr="00621648">
        <w:rPr>
          <w:b/>
          <w:i/>
        </w:rPr>
        <w:t xml:space="preserve"> </w:t>
      </w:r>
      <w:r w:rsidR="007E0252" w:rsidRPr="00621648">
        <w:rPr>
          <w:b/>
          <w:i/>
        </w:rPr>
        <w:t xml:space="preserve"> </w:t>
      </w:r>
      <w:r w:rsidR="007E0252" w:rsidRPr="00621648">
        <w:t>Развитие научно-технического прогресса неизбежно приводит к увеличению темпов морального старения многих видов традиционно выпускаемой продукции. Одновременно с этим существенно усложняются объекты стандартизации, увеличивается время разработки и внедрения стандартов в производство, возрастает число стандартов, нуждающихся в пересмотре. В подобных условиях необходимо использовать опережающую стандартизацию, позволяющую разрабатывать стандарты не только с учетом имеющихся достижений науки и техники, но и с ориентацией на  будущие достижения научно-технического прогресса.</w:t>
      </w:r>
    </w:p>
    <w:p w:rsidR="007E0252" w:rsidRPr="00621648" w:rsidRDefault="003931C1" w:rsidP="003A3DF7">
      <w:pPr>
        <w:spacing w:line="360" w:lineRule="auto"/>
        <w:ind w:firstLine="900"/>
        <w:jc w:val="both"/>
      </w:pPr>
      <w:r w:rsidRPr="00621648">
        <w:t>При использовании опережающей стандартизации в стандартах для вновь разрабатываемой продукции устанавливаются перспективные требования, опережающие достигнутый отечественный и зарубежный научно-технический уровень. Это делается для того, чтобы в период серийного или массового производства эта продукция по своему техническому уровню и качеству не уступала лучшим образцам.</w:t>
      </w:r>
    </w:p>
    <w:p w:rsidR="003931C1" w:rsidRPr="00621648" w:rsidRDefault="003931C1" w:rsidP="003A3DF7">
      <w:pPr>
        <w:spacing w:line="360" w:lineRule="auto"/>
        <w:ind w:firstLine="900"/>
        <w:jc w:val="both"/>
      </w:pPr>
      <w:r w:rsidRPr="00621648">
        <w:t>Разновидностью опережающих стандартов являются ступенчатые стандарты, включающие в себя показатели качест</w:t>
      </w:r>
      <w:r w:rsidR="00B96602" w:rsidRPr="00621648">
        <w:t xml:space="preserve">ва различного уровня. Для того </w:t>
      </w:r>
      <w:r w:rsidRPr="00621648">
        <w:t>чтобы предприятия могли заблаговременно планировать и осуществлять подготовительные работы, определять свою готовность к поэтапному внедрению стандартов, все показатели, нормы и характеристики качества устанавливаются в них в виде ступеней качества с заранее известным сроком введения в действие каждой ступени. Таким образом, опережающие стандарты организуют работу предприятий по улучшению качества выпускаемой продукции на достаточно длительную перспективу, заставляя при этом ориентироваться</w:t>
      </w:r>
      <w:r w:rsidR="00B96602" w:rsidRPr="00621648">
        <w:t xml:space="preserve"> на темпы и направления </w:t>
      </w:r>
      <w:r w:rsidRPr="00621648">
        <w:t>научно-технического прогресса, лучший отечественный и зарубежный опыт. В опережающих стандартах указываются конкретные сроки, в течение которых показатели технического уровня и качества должны превратиться из опережающих в действующие.</w:t>
      </w:r>
    </w:p>
    <w:p w:rsidR="003931C1" w:rsidRPr="00621648" w:rsidRDefault="003931C1" w:rsidP="003A3DF7">
      <w:pPr>
        <w:spacing w:line="360" w:lineRule="auto"/>
        <w:ind w:firstLine="900"/>
        <w:jc w:val="both"/>
      </w:pPr>
      <w:r w:rsidRPr="00621648">
        <w:t>Научно-техническая база опережающей стандартизации включает в себя:</w:t>
      </w:r>
    </w:p>
    <w:p w:rsidR="003931C1" w:rsidRPr="00621648" w:rsidRDefault="000E6C72" w:rsidP="003931C1">
      <w:pPr>
        <w:numPr>
          <w:ilvl w:val="0"/>
          <w:numId w:val="10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результаты</w:t>
      </w:r>
      <w:r w:rsidR="003931C1" w:rsidRPr="00621648">
        <w:t xml:space="preserve"> фундаментальных и прикладных научных исследований;</w:t>
      </w:r>
    </w:p>
    <w:p w:rsidR="003931C1" w:rsidRPr="00621648" w:rsidRDefault="000E6C72" w:rsidP="003931C1">
      <w:pPr>
        <w:numPr>
          <w:ilvl w:val="0"/>
          <w:numId w:val="10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открытия</w:t>
      </w:r>
      <w:r w:rsidR="003931C1" w:rsidRPr="00621648">
        <w:t xml:space="preserve"> и изобретения, принятые к реализации и внедряемые в производство;</w:t>
      </w:r>
    </w:p>
    <w:p w:rsidR="003931C1" w:rsidRPr="00621648" w:rsidRDefault="000E6C72" w:rsidP="003931C1">
      <w:pPr>
        <w:numPr>
          <w:ilvl w:val="0"/>
          <w:numId w:val="10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результаты</w:t>
      </w:r>
      <w:r w:rsidR="003931C1" w:rsidRPr="00621648">
        <w:t xml:space="preserve"> прогнозирования потребностей рынка и населения в конкретной продукции;</w:t>
      </w:r>
    </w:p>
    <w:p w:rsidR="003931C1" w:rsidRPr="00621648" w:rsidRDefault="000E6C72" w:rsidP="003931C1">
      <w:pPr>
        <w:numPr>
          <w:ilvl w:val="0"/>
          <w:numId w:val="10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методы</w:t>
      </w:r>
      <w:r w:rsidR="003931C1" w:rsidRPr="00621648">
        <w:t xml:space="preserve"> оптимизации параметров различных объектов стандартизации.</w:t>
      </w:r>
    </w:p>
    <w:p w:rsidR="003931C1" w:rsidRPr="00621648" w:rsidRDefault="003931C1" w:rsidP="003A3DF7">
      <w:pPr>
        <w:spacing w:line="360" w:lineRule="auto"/>
        <w:ind w:firstLine="900"/>
        <w:jc w:val="both"/>
      </w:pPr>
      <w:r w:rsidRPr="00621648">
        <w:t>Опережающие стандарты разрабатываются применительно к конкретному изделию, группе изделий, типоразмерному ряду.</w:t>
      </w:r>
    </w:p>
    <w:p w:rsidR="003931C1" w:rsidRPr="00621648" w:rsidRDefault="000E6C72" w:rsidP="003A3DF7">
      <w:pPr>
        <w:spacing w:line="360" w:lineRule="auto"/>
        <w:ind w:firstLine="900"/>
        <w:jc w:val="both"/>
      </w:pPr>
      <w:r w:rsidRPr="00621648">
        <w:t xml:space="preserve">При планировании опережающей стандартизации должен быть реализован принцип комплексности, предполагающий ее тесную взаимосвязь с планированием научно-исследовательских, опытно-конструкторских и экспериментальных работ. </w:t>
      </w:r>
    </w:p>
    <w:p w:rsidR="000E6C72" w:rsidRPr="00621648" w:rsidRDefault="000E6C72" w:rsidP="003A3DF7">
      <w:pPr>
        <w:spacing w:line="360" w:lineRule="auto"/>
        <w:ind w:firstLine="900"/>
        <w:jc w:val="both"/>
      </w:pPr>
      <w:r w:rsidRPr="00621648">
        <w:t>Важнейшей предпосылкой дальнейшего развития опережающей стандартизации является долгосрочное научное прогнозирование, позволяющее определить  основные направления совершенствования изделий и пересмотра соответствующих параметров.</w:t>
      </w:r>
    </w:p>
    <w:p w:rsidR="003931C1" w:rsidRPr="00621648" w:rsidRDefault="003931C1" w:rsidP="007E0252">
      <w:pPr>
        <w:spacing w:line="360" w:lineRule="auto"/>
        <w:ind w:firstLine="720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465790" w:rsidRPr="00621648" w:rsidRDefault="00465790" w:rsidP="00465790">
      <w:pPr>
        <w:spacing w:line="360" w:lineRule="auto"/>
        <w:jc w:val="both"/>
      </w:pPr>
    </w:p>
    <w:p w:rsidR="00655553" w:rsidRPr="00621648" w:rsidRDefault="00655553" w:rsidP="00465790">
      <w:pPr>
        <w:spacing w:line="360" w:lineRule="auto"/>
        <w:jc w:val="both"/>
      </w:pPr>
    </w:p>
    <w:p w:rsidR="007F0C42" w:rsidRPr="00621648" w:rsidRDefault="007F0C42" w:rsidP="00F41C2C">
      <w:pPr>
        <w:spacing w:line="360" w:lineRule="auto"/>
        <w:jc w:val="center"/>
        <w:rPr>
          <w:b/>
          <w:u w:val="single"/>
        </w:rPr>
      </w:pPr>
    </w:p>
    <w:p w:rsidR="007F0C42" w:rsidRPr="00621648" w:rsidRDefault="007F0C42" w:rsidP="00F41C2C">
      <w:pPr>
        <w:spacing w:line="360" w:lineRule="auto"/>
        <w:jc w:val="center"/>
        <w:rPr>
          <w:b/>
          <w:u w:val="single"/>
        </w:rPr>
      </w:pPr>
    </w:p>
    <w:p w:rsidR="007F0C42" w:rsidRPr="00621648" w:rsidRDefault="007F0C42" w:rsidP="00F41C2C">
      <w:pPr>
        <w:spacing w:line="360" w:lineRule="auto"/>
        <w:jc w:val="center"/>
        <w:rPr>
          <w:b/>
          <w:u w:val="single"/>
        </w:rPr>
      </w:pPr>
    </w:p>
    <w:p w:rsidR="007F0C42" w:rsidRPr="00621648" w:rsidRDefault="007F0C42" w:rsidP="00F41C2C">
      <w:pPr>
        <w:spacing w:line="360" w:lineRule="auto"/>
        <w:jc w:val="center"/>
        <w:rPr>
          <w:b/>
          <w:u w:val="single"/>
        </w:rPr>
      </w:pPr>
    </w:p>
    <w:p w:rsidR="007F0C42" w:rsidRPr="00621648" w:rsidRDefault="007F0C42" w:rsidP="00F41C2C">
      <w:pPr>
        <w:spacing w:line="360" w:lineRule="auto"/>
        <w:jc w:val="center"/>
        <w:rPr>
          <w:b/>
          <w:u w:val="single"/>
        </w:rPr>
      </w:pPr>
    </w:p>
    <w:p w:rsidR="007F0C42" w:rsidRPr="00621648" w:rsidRDefault="007F0C42" w:rsidP="00F41C2C">
      <w:pPr>
        <w:spacing w:line="360" w:lineRule="auto"/>
        <w:jc w:val="center"/>
        <w:rPr>
          <w:b/>
          <w:u w:val="single"/>
        </w:rPr>
      </w:pPr>
    </w:p>
    <w:p w:rsidR="007F0C42" w:rsidRPr="00621648" w:rsidRDefault="007F0C42" w:rsidP="00F41C2C">
      <w:pPr>
        <w:spacing w:line="360" w:lineRule="auto"/>
        <w:jc w:val="center"/>
        <w:rPr>
          <w:b/>
          <w:u w:val="single"/>
        </w:rPr>
      </w:pPr>
    </w:p>
    <w:p w:rsidR="007F0C42" w:rsidRPr="00621648" w:rsidRDefault="007F0C42" w:rsidP="00F41C2C">
      <w:pPr>
        <w:spacing w:line="360" w:lineRule="auto"/>
        <w:jc w:val="center"/>
        <w:rPr>
          <w:b/>
          <w:u w:val="single"/>
        </w:rPr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Default="00650660" w:rsidP="009C0559">
      <w:pPr>
        <w:spacing w:line="360" w:lineRule="auto"/>
        <w:ind w:firstLine="900"/>
        <w:jc w:val="both"/>
      </w:pPr>
    </w:p>
    <w:p w:rsidR="00650660" w:rsidRPr="00621648" w:rsidRDefault="00650660" w:rsidP="0065066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" w:name="_Toc54591438"/>
      <w:r w:rsidRPr="00621648">
        <w:rPr>
          <w:rFonts w:ascii="Times New Roman" w:hAnsi="Times New Roman" w:cs="Times New Roman"/>
          <w:sz w:val="24"/>
          <w:szCs w:val="24"/>
        </w:rPr>
        <w:t>4. ГОСУДАРСТВЕННАЯ СИСТЕМА СТАНДАРТИЗАЦИИ РОССИИ</w:t>
      </w:r>
      <w:bookmarkEnd w:id="4"/>
    </w:p>
    <w:p w:rsidR="00650660" w:rsidRPr="00621648" w:rsidRDefault="00650660" w:rsidP="00650660">
      <w:pPr>
        <w:spacing w:line="360" w:lineRule="auto"/>
        <w:jc w:val="center"/>
        <w:rPr>
          <w:b/>
          <w:u w:val="single"/>
        </w:rPr>
      </w:pPr>
    </w:p>
    <w:p w:rsidR="00650660" w:rsidRPr="00621648" w:rsidRDefault="00650660" w:rsidP="00650660">
      <w:pPr>
        <w:spacing w:line="360" w:lineRule="auto"/>
        <w:ind w:firstLine="900"/>
        <w:jc w:val="both"/>
      </w:pPr>
      <w:r w:rsidRPr="00621648">
        <w:t xml:space="preserve">Государственная система стандартизации РФ (ГСС РФ) начала формироваться в 1992 г. в связи со становлением государственной самостоятельности России. </w:t>
      </w:r>
    </w:p>
    <w:p w:rsidR="00650660" w:rsidRPr="00621648" w:rsidRDefault="00650660" w:rsidP="00650660">
      <w:pPr>
        <w:spacing w:line="360" w:lineRule="auto"/>
        <w:ind w:firstLine="900"/>
        <w:jc w:val="both"/>
      </w:pPr>
      <w:r w:rsidRPr="00621648">
        <w:t>Основой ГСС является фонда законов, подзаконных актов, нормативных документов по стандартизации.  Этот фонд представляет четырехуровневую систему:</w:t>
      </w:r>
    </w:p>
    <w:p w:rsidR="00650660" w:rsidRPr="00621648" w:rsidRDefault="00650660" w:rsidP="00650660">
      <w:pPr>
        <w:numPr>
          <w:ilvl w:val="0"/>
          <w:numId w:val="12"/>
        </w:numPr>
        <w:spacing w:line="360" w:lineRule="auto"/>
        <w:jc w:val="both"/>
      </w:pPr>
      <w:r w:rsidRPr="00621648">
        <w:t>Техническое законодательство.</w:t>
      </w:r>
    </w:p>
    <w:p w:rsidR="00650660" w:rsidRPr="00621648" w:rsidRDefault="00650660" w:rsidP="00650660">
      <w:pPr>
        <w:numPr>
          <w:ilvl w:val="0"/>
          <w:numId w:val="12"/>
        </w:numPr>
        <w:spacing w:line="360" w:lineRule="auto"/>
        <w:jc w:val="both"/>
      </w:pPr>
      <w:r w:rsidRPr="00621648">
        <w:t>Государственные стандарты, общероссийские классификаторы технико-экономической информации.</w:t>
      </w:r>
    </w:p>
    <w:p w:rsidR="00650660" w:rsidRPr="00621648" w:rsidRDefault="00650660" w:rsidP="00650660">
      <w:pPr>
        <w:numPr>
          <w:ilvl w:val="0"/>
          <w:numId w:val="12"/>
        </w:numPr>
        <w:spacing w:line="360" w:lineRule="auto"/>
        <w:jc w:val="both"/>
      </w:pPr>
      <w:r w:rsidRPr="00621648">
        <w:t>Стандарты отрасли и стандарты научно-технических и инженерных обществ</w:t>
      </w:r>
    </w:p>
    <w:p w:rsidR="00650660" w:rsidRPr="00621648" w:rsidRDefault="00650660" w:rsidP="00650660">
      <w:pPr>
        <w:numPr>
          <w:ilvl w:val="0"/>
          <w:numId w:val="12"/>
        </w:numPr>
        <w:spacing w:line="360" w:lineRule="auto"/>
        <w:jc w:val="both"/>
      </w:pPr>
      <w:r w:rsidRPr="00621648">
        <w:t>Стандарты предприятий и технические условия.</w:t>
      </w:r>
    </w:p>
    <w:p w:rsidR="00650660" w:rsidRDefault="00650660" w:rsidP="00650660">
      <w:pPr>
        <w:spacing w:line="360" w:lineRule="auto"/>
        <w:ind w:firstLine="900"/>
        <w:jc w:val="both"/>
      </w:pPr>
      <w:r w:rsidRPr="00621648">
        <w:t xml:space="preserve">Техническое законодательство является правовой основой ГСС. Оно представляет совокупность законов РФ, подзаконных актов по стандартизации (постановлений Правительства РФ, приказов федеральных органов исполнительной власти), применяемых для государственного регулирования качества продукции и услуг. Правовую основу его составляют прежде всего законы РФ «О стандартизации» от 10.06.93  </w:t>
      </w:r>
    </w:p>
    <w:p w:rsidR="000761D1" w:rsidRPr="00621648" w:rsidRDefault="00450327" w:rsidP="009C0559">
      <w:pPr>
        <w:spacing w:line="360" w:lineRule="auto"/>
        <w:ind w:firstLine="900"/>
        <w:jc w:val="both"/>
      </w:pPr>
      <w:r w:rsidRPr="00621648">
        <w:t>№ 5154-1  (в ред. Федерального закона от 27.12.95  № 211-ФЗ)</w:t>
      </w:r>
      <w:r w:rsidR="00E8203F" w:rsidRPr="00621648">
        <w:t xml:space="preserve">; </w:t>
      </w:r>
      <w:r w:rsidR="00421075" w:rsidRPr="00621648">
        <w:t xml:space="preserve">«Об обеспечении единства измерений»; </w:t>
      </w:r>
      <w:r w:rsidR="00E8203F" w:rsidRPr="00621648">
        <w:t>«О сертификации продукции и услуг»</w:t>
      </w:r>
      <w:r w:rsidR="00421075" w:rsidRPr="00621648">
        <w:t>.</w:t>
      </w:r>
    </w:p>
    <w:p w:rsidR="004D038C" w:rsidRPr="00621648" w:rsidRDefault="004D038C" w:rsidP="009C0559">
      <w:pPr>
        <w:spacing w:line="360" w:lineRule="auto"/>
        <w:ind w:firstLine="900"/>
        <w:jc w:val="both"/>
        <w:rPr>
          <w:iCs/>
        </w:rPr>
      </w:pPr>
      <w:r w:rsidRPr="00621648">
        <w:rPr>
          <w:iCs/>
        </w:rPr>
        <w:t xml:space="preserve">Нормативные документы II уровня представлены: </w:t>
      </w:r>
    </w:p>
    <w:p w:rsidR="004D038C" w:rsidRPr="00621648" w:rsidRDefault="004D038C" w:rsidP="00B32801">
      <w:pPr>
        <w:numPr>
          <w:ilvl w:val="0"/>
          <w:numId w:val="2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iCs/>
        </w:rPr>
      </w:pPr>
      <w:r w:rsidRPr="00621648">
        <w:rPr>
          <w:iCs/>
        </w:rPr>
        <w:t xml:space="preserve">государственными стандартами Российской Федерации; </w:t>
      </w:r>
    </w:p>
    <w:p w:rsidR="004D038C" w:rsidRPr="00621648" w:rsidRDefault="004D038C" w:rsidP="00B32801">
      <w:pPr>
        <w:numPr>
          <w:ilvl w:val="0"/>
          <w:numId w:val="2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iCs/>
        </w:rPr>
      </w:pPr>
      <w:r w:rsidRPr="00621648">
        <w:rPr>
          <w:iCs/>
        </w:rPr>
        <w:t xml:space="preserve">межгосударственными стандартами (ГОСТами), введенными в действие постановлением Госстандарта России (Госстроя России) в качестве государственных стандартов Российской Федерации; </w:t>
      </w:r>
    </w:p>
    <w:p w:rsidR="004D038C" w:rsidRPr="00621648" w:rsidRDefault="004D038C" w:rsidP="00B32801">
      <w:pPr>
        <w:numPr>
          <w:ilvl w:val="0"/>
          <w:numId w:val="2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iCs/>
        </w:rPr>
      </w:pPr>
      <w:r w:rsidRPr="00621648">
        <w:rPr>
          <w:iCs/>
        </w:rPr>
        <w:t xml:space="preserve">государственными стандартами бывшего Союза ССР (ГОСТ); </w:t>
      </w:r>
    </w:p>
    <w:p w:rsidR="004D038C" w:rsidRPr="00621648" w:rsidRDefault="004D038C" w:rsidP="00B32801">
      <w:pPr>
        <w:numPr>
          <w:ilvl w:val="0"/>
          <w:numId w:val="2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iCs/>
        </w:rPr>
      </w:pPr>
      <w:r w:rsidRPr="00621648">
        <w:rPr>
          <w:iCs/>
        </w:rPr>
        <w:t xml:space="preserve">правилами, нормами и рекомендациями по стандартизации; </w:t>
      </w:r>
    </w:p>
    <w:p w:rsidR="004D038C" w:rsidRPr="00621648" w:rsidRDefault="004D038C" w:rsidP="00B32801">
      <w:pPr>
        <w:numPr>
          <w:ilvl w:val="0"/>
          <w:numId w:val="23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iCs/>
        </w:rPr>
      </w:pPr>
      <w:r w:rsidRPr="00621648">
        <w:rPr>
          <w:iCs/>
        </w:rPr>
        <w:t xml:space="preserve">общероссийскими классификаторами технико-экономической и социальной информации. </w:t>
      </w:r>
    </w:p>
    <w:p w:rsidR="004D038C" w:rsidRPr="00621648" w:rsidRDefault="004D038C" w:rsidP="009C0559">
      <w:pPr>
        <w:spacing w:line="360" w:lineRule="auto"/>
        <w:ind w:firstLine="900"/>
        <w:jc w:val="both"/>
        <w:rPr>
          <w:iCs/>
        </w:rPr>
      </w:pPr>
      <w:r w:rsidRPr="00621648">
        <w:rPr>
          <w:iCs/>
        </w:rPr>
        <w:t xml:space="preserve">Нормативные документы III уровня представлены стандартами, сфера применения которых ограничена, определенной отраслью народного хозяйства — отраслевыми стандартами (ОСТ) или сферой деятельности — стандартами научно-технических и инженерных обществ (СТО). </w:t>
      </w:r>
    </w:p>
    <w:p w:rsidR="004D038C" w:rsidRPr="00621648" w:rsidRDefault="004D038C" w:rsidP="009C0559">
      <w:pPr>
        <w:spacing w:line="360" w:lineRule="auto"/>
        <w:ind w:firstLine="900"/>
        <w:jc w:val="both"/>
        <w:rPr>
          <w:iCs/>
        </w:rPr>
      </w:pPr>
      <w:r w:rsidRPr="00621648">
        <w:rPr>
          <w:iCs/>
        </w:rPr>
        <w:t xml:space="preserve">Нормативные документы IV уровня представлены НД, сфера действия которых ограничена рамками организации (предприятия) — стандартами предприятий (СТП) и техническими условиями (ТУ). </w:t>
      </w:r>
    </w:p>
    <w:p w:rsidR="008D0A53" w:rsidRPr="00621648" w:rsidRDefault="008D0A53" w:rsidP="009C0559">
      <w:pPr>
        <w:spacing w:line="360" w:lineRule="auto"/>
        <w:ind w:firstLine="900"/>
        <w:jc w:val="both"/>
      </w:pPr>
      <w:r w:rsidRPr="00621648">
        <w:t>Закон РФ от 10.06.93 № 5154-1 «О стандартизации» устанавливает основные положения, принципы, понятия, порядок организации работ в области стандартизации, которые являются едиными и обязательными для всех предприятий независимо от их формы собственности, а также для частных предпринимателей. Закон распространяется на изготовителей продукции, продавцов, исполнителей услуг и другие организации и предприятия.</w:t>
      </w:r>
    </w:p>
    <w:p w:rsidR="008D0A53" w:rsidRPr="00621648" w:rsidRDefault="008D0A53" w:rsidP="008D0A53">
      <w:pPr>
        <w:spacing w:line="360" w:lineRule="auto"/>
        <w:jc w:val="both"/>
      </w:pPr>
      <w:r w:rsidRPr="00621648">
        <w:tab/>
        <w:t>Закон о стандартизации принят в нашей стране впервые. Ранее вопросы стандартизации регулировались на правительственном уровне. Отсутствие основ законодательства вело к необходимости принятия большого количества актов различного уровня, отражавших текущие потребности, к их несогласованности, к проблемам в регулировании некоторых основных вопросов. С принятием Закона эти недостатки во многом устраняются, создаются возможности целенаправленного развития законодательства в столь важной для населения и государства области.</w:t>
      </w:r>
      <w:r w:rsidRPr="00621648">
        <w:tab/>
      </w:r>
    </w:p>
    <w:p w:rsidR="008D0A53" w:rsidRPr="00621648" w:rsidRDefault="008D0A53" w:rsidP="008D0A53">
      <w:pPr>
        <w:spacing w:line="360" w:lineRule="auto"/>
        <w:ind w:firstLine="720"/>
        <w:jc w:val="both"/>
      </w:pPr>
      <w:r w:rsidRPr="00621648">
        <w:t>Отношения в области стандартизации регулируются настоящим Законом и издаваемыми в соответствии с ним актами законодательства РФ (ст. 2 Закона РФ «О стандартизации»).</w:t>
      </w:r>
    </w:p>
    <w:p w:rsidR="00F70CCA" w:rsidRPr="00621648" w:rsidRDefault="00F70CCA" w:rsidP="008D0A53">
      <w:pPr>
        <w:spacing w:line="360" w:lineRule="auto"/>
        <w:ind w:firstLine="720"/>
        <w:jc w:val="both"/>
      </w:pPr>
      <w:r w:rsidRPr="00621648">
        <w:t>Методологические вопросы стандартизации, ее организации и функционирования изложены в комплексе государственных основополагающих стандартов «Государственная  система стандартизации Российской Федерации», новая редакция которого принята в 1993 г. и введена в действие с 1 апреля 1994 г. данный комплекс включает следующие документы:</w:t>
      </w:r>
    </w:p>
    <w:p w:rsidR="00F70CCA" w:rsidRPr="00621648" w:rsidRDefault="00F70CCA" w:rsidP="009C0559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/>
        <w:jc w:val="both"/>
      </w:pPr>
      <w:r w:rsidRPr="00621648">
        <w:t>ГОСТ  Р 1.0-92 «Государственная система стандартизации Российской Федерации. Основные положения»;</w:t>
      </w:r>
    </w:p>
    <w:p w:rsidR="00F70CCA" w:rsidRPr="00621648" w:rsidRDefault="00F70CCA" w:rsidP="009C0559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/>
        <w:jc w:val="both"/>
      </w:pPr>
      <w:r w:rsidRPr="00621648">
        <w:t>ГОСТ  Р 1.2-92 «Государственная система стандартизации Российской Федерации. Порядок разработки государственных стандартов»;</w:t>
      </w:r>
    </w:p>
    <w:p w:rsidR="00F70CCA" w:rsidRPr="00621648" w:rsidRDefault="00F70CCA" w:rsidP="009C0559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/>
        <w:jc w:val="both"/>
      </w:pPr>
      <w:r w:rsidRPr="00621648">
        <w:t>ГОСТ  Р 1.3-92 «Государственная система стандартизации Российской Федерации. Порядок согласования, утверждения и регистрации технических условий»;</w:t>
      </w:r>
    </w:p>
    <w:p w:rsidR="00F70CCA" w:rsidRPr="00621648" w:rsidRDefault="00F70CCA" w:rsidP="009C0559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/>
        <w:jc w:val="both"/>
      </w:pPr>
      <w:r w:rsidRPr="00621648">
        <w:t>ГОСТ  Р 1.4-92 «Государственная система стандартизации Российской Федерации. Стандарты предприятия. Общие положения»;</w:t>
      </w:r>
    </w:p>
    <w:p w:rsidR="00F70CCA" w:rsidRPr="00621648" w:rsidRDefault="00F70CCA" w:rsidP="009C0559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/>
        <w:jc w:val="both"/>
      </w:pPr>
      <w:r w:rsidRPr="00621648">
        <w:t>ГОСТ  Р 1.5-92 «Государственная система стандартизации Российской Федерации.  Общие требования к построению, изложению, оформлению и содержанию стандартов».</w:t>
      </w:r>
    </w:p>
    <w:p w:rsidR="00F70CCA" w:rsidRPr="00621648" w:rsidRDefault="00F70CCA" w:rsidP="009C0559">
      <w:pPr>
        <w:numPr>
          <w:ilvl w:val="0"/>
          <w:numId w:val="29"/>
        </w:numPr>
        <w:tabs>
          <w:tab w:val="clear" w:pos="1440"/>
          <w:tab w:val="num" w:pos="0"/>
        </w:tabs>
        <w:spacing w:line="360" w:lineRule="auto"/>
        <w:ind w:left="0"/>
        <w:jc w:val="both"/>
      </w:pPr>
      <w:r w:rsidRPr="00621648">
        <w:t>ПР 50.1.001-93 «Правила согласования и утверждения технических условий».</w:t>
      </w:r>
    </w:p>
    <w:p w:rsidR="00E96CB7" w:rsidRPr="00621648" w:rsidRDefault="00C45824" w:rsidP="00505401">
      <w:pPr>
        <w:pStyle w:val="2"/>
        <w:rPr>
          <w:rFonts w:ascii="Times New Roman" w:hAnsi="Times New Roman" w:cs="Times New Roman"/>
          <w:sz w:val="24"/>
          <w:szCs w:val="24"/>
        </w:rPr>
      </w:pPr>
      <w:r w:rsidRPr="00621648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5" w:name="_Toc54591439"/>
      <w:r w:rsidRPr="00621648">
        <w:rPr>
          <w:rFonts w:ascii="Times New Roman" w:hAnsi="Times New Roman" w:cs="Times New Roman"/>
          <w:sz w:val="24"/>
          <w:szCs w:val="24"/>
        </w:rPr>
        <w:t>4.1</w:t>
      </w:r>
      <w:r w:rsidR="00F70CCA" w:rsidRPr="00621648">
        <w:rPr>
          <w:rFonts w:ascii="Times New Roman" w:hAnsi="Times New Roman" w:cs="Times New Roman"/>
          <w:sz w:val="24"/>
          <w:szCs w:val="24"/>
        </w:rPr>
        <w:t xml:space="preserve"> </w:t>
      </w:r>
      <w:r w:rsidRPr="00621648">
        <w:rPr>
          <w:rFonts w:ascii="Times New Roman" w:hAnsi="Times New Roman" w:cs="Times New Roman"/>
          <w:sz w:val="24"/>
          <w:szCs w:val="24"/>
        </w:rPr>
        <w:t>О</w:t>
      </w:r>
      <w:r w:rsidR="00F734C1" w:rsidRPr="00621648">
        <w:rPr>
          <w:rFonts w:ascii="Times New Roman" w:hAnsi="Times New Roman" w:cs="Times New Roman"/>
          <w:sz w:val="24"/>
          <w:szCs w:val="24"/>
        </w:rPr>
        <w:t>рган</w:t>
      </w:r>
      <w:r w:rsidRPr="00621648">
        <w:rPr>
          <w:rFonts w:ascii="Times New Roman" w:hAnsi="Times New Roman" w:cs="Times New Roman"/>
          <w:sz w:val="24"/>
          <w:szCs w:val="24"/>
        </w:rPr>
        <w:t>ы</w:t>
      </w:r>
      <w:r w:rsidR="00F70CCA" w:rsidRPr="00621648">
        <w:rPr>
          <w:rFonts w:ascii="Times New Roman" w:hAnsi="Times New Roman" w:cs="Times New Roman"/>
          <w:sz w:val="24"/>
          <w:szCs w:val="24"/>
        </w:rPr>
        <w:t xml:space="preserve"> и служб</w:t>
      </w:r>
      <w:r w:rsidRPr="00621648">
        <w:rPr>
          <w:rFonts w:ascii="Times New Roman" w:hAnsi="Times New Roman" w:cs="Times New Roman"/>
          <w:sz w:val="24"/>
          <w:szCs w:val="24"/>
        </w:rPr>
        <w:t>ы</w:t>
      </w:r>
      <w:r w:rsidR="00F734C1" w:rsidRPr="00621648">
        <w:rPr>
          <w:rFonts w:ascii="Times New Roman" w:hAnsi="Times New Roman" w:cs="Times New Roman"/>
          <w:sz w:val="24"/>
          <w:szCs w:val="24"/>
        </w:rPr>
        <w:t xml:space="preserve"> стандартизации</w:t>
      </w:r>
      <w:r w:rsidRPr="00621648">
        <w:rPr>
          <w:rFonts w:ascii="Times New Roman" w:hAnsi="Times New Roman" w:cs="Times New Roman"/>
          <w:sz w:val="24"/>
          <w:szCs w:val="24"/>
        </w:rPr>
        <w:t xml:space="preserve"> в </w:t>
      </w:r>
      <w:r w:rsidR="00F734C1" w:rsidRPr="00621648">
        <w:rPr>
          <w:rFonts w:ascii="Times New Roman" w:hAnsi="Times New Roman" w:cs="Times New Roman"/>
          <w:sz w:val="24"/>
          <w:szCs w:val="24"/>
        </w:rPr>
        <w:t xml:space="preserve"> РФ</w:t>
      </w:r>
      <w:bookmarkEnd w:id="5"/>
    </w:p>
    <w:p w:rsidR="00E96CB7" w:rsidRPr="00621648" w:rsidRDefault="00E96CB7" w:rsidP="00E96CB7">
      <w:pPr>
        <w:spacing w:line="360" w:lineRule="auto"/>
        <w:ind w:firstLine="720"/>
        <w:jc w:val="both"/>
      </w:pPr>
      <w:r w:rsidRPr="00621648">
        <w:t xml:space="preserve">Органы и службы стандартизации — организации, учреждения, объединения и их подразделения, основной деятельностью которых является осуществление работ по стандартизации или выполнение определенных функций по стандартизации. </w:t>
      </w:r>
    </w:p>
    <w:p w:rsidR="00E96CB7" w:rsidRPr="00621648" w:rsidRDefault="00E96CB7" w:rsidP="00E96CB7">
      <w:pPr>
        <w:spacing w:line="360" w:lineRule="auto"/>
        <w:ind w:firstLine="720"/>
        <w:jc w:val="both"/>
      </w:pPr>
      <w:r w:rsidRPr="00621648">
        <w:rPr>
          <w:b/>
          <w:bCs/>
        </w:rPr>
        <w:t>Органы по стандартизации</w:t>
      </w:r>
      <w:r w:rsidRPr="00621648">
        <w:t xml:space="preserve"> — это органы, признанные на определенном уровне, основная функция которых состоит в руководстве работами по стандартизации. </w:t>
      </w:r>
    </w:p>
    <w:p w:rsidR="00E96CB7" w:rsidRPr="00621648" w:rsidRDefault="005B2434" w:rsidP="00E96CB7">
      <w:pPr>
        <w:spacing w:line="360" w:lineRule="auto"/>
        <w:ind w:firstLine="720"/>
        <w:jc w:val="both"/>
      </w:pPr>
      <w:r w:rsidRPr="00621648">
        <w:t xml:space="preserve">Государственное управление стандартизацией в Российской Федерации, включая координацию деятельности государственных органов управления Российской Федерации, взаимодействие с органами власти республик в составе Российской Федерации, краев, областей, автономной области, автономных округов, городов, с общественными объединениями, в том числе с техническими комитетами по стандартизации, с субъектами хозяйственной деятельности, осуществляет </w:t>
      </w:r>
      <w:r w:rsidR="00B1364E" w:rsidRPr="00621648">
        <w:t xml:space="preserve">Государственный Комитет Российской федерации по стандартизации и метрологии (Госстандарт России). </w:t>
      </w:r>
      <w:r w:rsidRPr="00621648">
        <w:t xml:space="preserve">Работы по </w:t>
      </w:r>
      <w:r w:rsidR="00E96CB7" w:rsidRPr="00621648">
        <w:t xml:space="preserve">стандартизации в области строительства организует Государственный комитет по строительной, архитектурной и жилищной политике России (Госстрой России). </w:t>
      </w:r>
    </w:p>
    <w:p w:rsidR="00E02F31" w:rsidRPr="00621648" w:rsidRDefault="00E02F31" w:rsidP="00E02F31">
      <w:pPr>
        <w:spacing w:line="360" w:lineRule="auto"/>
        <w:ind w:firstLine="720"/>
        <w:jc w:val="both"/>
      </w:pPr>
      <w:r w:rsidRPr="00621648">
        <w:t xml:space="preserve">Госстандарт России формирует и реализует государственную политику в области стандартизации, осуществляет государственный контроль и надзор за соблюдением обязательных требований государственных стандартов, участвует в работах по международной (региональной) стандартизации, организует профессиональную подготовку и переподготовку кадров в области стандартизации, а также устанавливает правила применения международных (региональных) стандартов, правил, норм и рекомендаций по стандартизации на </w:t>
      </w:r>
      <w:r w:rsidR="008C1E26" w:rsidRPr="00621648">
        <w:t>территории Российской Федерации.</w:t>
      </w:r>
      <w:r w:rsidRPr="00621648">
        <w:t xml:space="preserve">  </w:t>
      </w:r>
    </w:p>
    <w:p w:rsidR="00F96C96" w:rsidRPr="00621648" w:rsidRDefault="00F96C96" w:rsidP="00E02F31">
      <w:pPr>
        <w:spacing w:line="360" w:lineRule="auto"/>
        <w:ind w:firstLine="720"/>
        <w:jc w:val="both"/>
        <w:rPr>
          <w:i/>
        </w:rPr>
      </w:pPr>
      <w:r w:rsidRPr="00621648">
        <w:rPr>
          <w:i/>
        </w:rPr>
        <w:t>Госстандарт РФ выполняет следующие функции: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координирует деятельность государственных органов управления, касающуюся вопросов стандартизации, сертификации и метрологии;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взаимодействует с органами власти республик в составе российской федерации и других субъектов федерации в области стандартизации, сертификации и метрологии;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направляет деятельность технических комитетов и субъектов хозяйственной деятельности по разработке и применению стандартов, а также по другим проблемам сообразно своей компетенции;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подготавливает проекты законов и других правовых актов в пределах своей компетенции;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устанавливает порядок и правила проведения работ по стандартизации, сертификации и метрологии;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принимает государственные стандарты, осуществляет регистрацию нормативных документов, стандартных образцов веществ и материалов;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руководит деятельностью по аккредитации испытательных лабораторий и органов по сертификации;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осуществляет государственный надзор за соблюдением обязательных требований стандартов, правил метрологии и обязательной сертификации;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 xml:space="preserve">представляет </w:t>
      </w:r>
      <w:r w:rsidR="00727CD8" w:rsidRPr="00621648">
        <w:t>Россию</w:t>
      </w:r>
      <w:r w:rsidRPr="00621648">
        <w:t xml:space="preserve"> в международных организациях, занимающихся вопросами стандартизации, сертификации и метрологии  и в межгосударственном совете </w:t>
      </w:r>
      <w:r w:rsidR="00727CD8" w:rsidRPr="00621648">
        <w:t>СНГ</w:t>
      </w:r>
      <w:r w:rsidRPr="00621648">
        <w:t>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сотрудничает с соответствующими органами зарубежных стран;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 xml:space="preserve">руководит работой научно-исследовательских институтов и территориальных органов, выполняющих функции </w:t>
      </w:r>
      <w:r w:rsidR="004D004F" w:rsidRPr="00621648">
        <w:t>Госстандарта</w:t>
      </w:r>
      <w:r w:rsidRPr="00621648">
        <w:t xml:space="preserve"> в регионах;</w:t>
      </w:r>
    </w:p>
    <w:p w:rsidR="00F96C96" w:rsidRPr="00621648" w:rsidRDefault="002E11E5" w:rsidP="00380088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осуществляет контроль и надзор за соблюдением обязательных требований государственных стандартов, правил обязательной сертификации;</w:t>
      </w:r>
    </w:p>
    <w:p w:rsidR="00F96C96" w:rsidRPr="00621648" w:rsidRDefault="002E11E5" w:rsidP="00B2777A">
      <w:pPr>
        <w:numPr>
          <w:ilvl w:val="0"/>
          <w:numId w:val="14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 xml:space="preserve">участвует в работах по международной региональной и межгосударственной (в рамках </w:t>
      </w:r>
      <w:r w:rsidR="004D004F" w:rsidRPr="00621648">
        <w:t>СНГ</w:t>
      </w:r>
      <w:r w:rsidRPr="00621648">
        <w:t>) стандартизации и др.</w:t>
      </w:r>
    </w:p>
    <w:p w:rsidR="00AE421F" w:rsidRPr="00621648" w:rsidRDefault="00AE421F" w:rsidP="00E96CB7">
      <w:pPr>
        <w:spacing w:line="360" w:lineRule="auto"/>
        <w:ind w:firstLine="720"/>
        <w:jc w:val="both"/>
      </w:pPr>
      <w:r w:rsidRPr="00621648">
        <w:t>В оргструктуре Госстандарта предусмотрены следующие подразделения для реализации значительного объема работ: 19 научно-исследовательских институтов, 13 опытных заводов, Издательство стандартов, две типографии, три учебных заведения, более 100 территориальных  центров стандартизации, сертификации и метрологии (ЦСМ).</w:t>
      </w:r>
      <w:r w:rsidR="00A84041" w:rsidRPr="00621648">
        <w:t xml:space="preserve"> На базе территориальных  органов Госстандарта созданы органы по сертификации и испытательные лаборатории, основные задачи, обязанности и права которых  устанавливают взаимоувязанные типовые положения, утверждаемые Госстандартом РФ.</w:t>
      </w:r>
    </w:p>
    <w:p w:rsidR="00A84041" w:rsidRPr="00621648" w:rsidRDefault="00A84041" w:rsidP="00E96CB7">
      <w:pPr>
        <w:spacing w:line="360" w:lineRule="auto"/>
        <w:ind w:firstLine="720"/>
        <w:jc w:val="both"/>
      </w:pPr>
      <w:r w:rsidRPr="00621648">
        <w:t>Постоянными рабочими органами по стандартизации являются технические комитеты по стандартизации (ТК), которые специализируются в зависимости от объекта стандартизации.</w:t>
      </w:r>
    </w:p>
    <w:p w:rsidR="00A84041" w:rsidRPr="00621648" w:rsidRDefault="00A84041" w:rsidP="00E96CB7">
      <w:pPr>
        <w:spacing w:line="360" w:lineRule="auto"/>
        <w:ind w:firstLine="720"/>
        <w:jc w:val="both"/>
      </w:pPr>
      <w:r w:rsidRPr="00621648">
        <w:t>Основные функции технических комитетов по стандартизации:</w:t>
      </w:r>
    </w:p>
    <w:p w:rsidR="00A84041" w:rsidRPr="00621648" w:rsidRDefault="002E11E5" w:rsidP="00A84041">
      <w:pPr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определение концепций развития стандартизации в своей области;</w:t>
      </w:r>
    </w:p>
    <w:p w:rsidR="00A84041" w:rsidRPr="00621648" w:rsidRDefault="002E11E5" w:rsidP="00A84041">
      <w:pPr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>разработка проектов новых стандартов и обновление действующих;</w:t>
      </w:r>
    </w:p>
    <w:p w:rsidR="00A84041" w:rsidRPr="00621648" w:rsidRDefault="002E11E5" w:rsidP="00A84041">
      <w:pPr>
        <w:numPr>
          <w:ilvl w:val="0"/>
          <w:numId w:val="15"/>
        </w:numPr>
        <w:tabs>
          <w:tab w:val="clear" w:pos="1440"/>
          <w:tab w:val="num" w:pos="0"/>
        </w:tabs>
        <w:spacing w:line="360" w:lineRule="auto"/>
        <w:ind w:left="0" w:firstLine="0"/>
        <w:jc w:val="both"/>
      </w:pPr>
      <w:r w:rsidRPr="00621648">
        <w:t xml:space="preserve">оказание научно-методической помощи организациям, участвующих в разработке стандартов и др.  </w:t>
      </w:r>
    </w:p>
    <w:p w:rsidR="007F6E70" w:rsidRPr="00621648" w:rsidRDefault="007F6E70" w:rsidP="007F6E70">
      <w:pPr>
        <w:spacing w:line="360" w:lineRule="auto"/>
        <w:ind w:firstLine="720"/>
        <w:jc w:val="both"/>
      </w:pPr>
      <w:r w:rsidRPr="00621648">
        <w:t>По линии международной  стандартизации технические комитеты занимаются вопросами соответствия отечественных стандартов международным, участвую</w:t>
      </w:r>
      <w:r w:rsidR="00727CD8" w:rsidRPr="00621648">
        <w:t>т</w:t>
      </w:r>
      <w:r w:rsidRPr="00621648">
        <w:t xml:space="preserve"> в работе технических комитетов международных (региональных) организаций по стандартизации, а также выполняют ряд других работ.</w:t>
      </w:r>
    </w:p>
    <w:p w:rsidR="007F6E70" w:rsidRPr="00621648" w:rsidRDefault="007F6E70" w:rsidP="007F6E70">
      <w:pPr>
        <w:spacing w:line="360" w:lineRule="auto"/>
        <w:ind w:firstLine="720"/>
        <w:jc w:val="both"/>
      </w:pPr>
      <w:r w:rsidRPr="00621648">
        <w:t>Научно-технической базой для создания технического комитета служат предприятия или организации, профиль деятельности которых соответствует его специализации. В их число включаются и научно-</w:t>
      </w:r>
      <w:r w:rsidR="00DE2124" w:rsidRPr="00621648">
        <w:t xml:space="preserve">исследовательские центры Госстандарта РФ и Госстроя РФ. </w:t>
      </w:r>
    </w:p>
    <w:p w:rsidR="00EB08D0" w:rsidRPr="00621648" w:rsidRDefault="00EB08D0" w:rsidP="00EB08D0">
      <w:pPr>
        <w:spacing w:line="360" w:lineRule="auto"/>
        <w:ind w:firstLine="720"/>
        <w:jc w:val="both"/>
      </w:pPr>
      <w:r w:rsidRPr="00621648">
        <w:t xml:space="preserve">К работе в ТК привлекаются на добровольной основе полномочные представители заинтересованных предприятий и организаций, заказчиков (потребителей), разработчиков, изготовителей продукции, органов и организаций по стандартизации, метрологии и сертификации, общественных организаций потребителей, научно-технических и инженерных обществ. К работе в технических комитетах должны привлекаться ведущие ученые и специалисты. </w:t>
      </w:r>
    </w:p>
    <w:p w:rsidR="00DE2124" w:rsidRPr="00621648" w:rsidRDefault="00DE2124" w:rsidP="007F6E70">
      <w:pPr>
        <w:spacing w:line="360" w:lineRule="auto"/>
        <w:ind w:firstLine="720"/>
        <w:jc w:val="both"/>
      </w:pPr>
      <w:r w:rsidRPr="00621648">
        <w:t>Из других служб по стандартизации необходимо назвать специальные службы (лаборатории, отделы, бюро, центры), создаваемые в научно-исследовательских, конструкторских и других организациях и координирующие работы в области стандартизации, сертификации и метрологии.</w:t>
      </w:r>
    </w:p>
    <w:p w:rsidR="00A84041" w:rsidRPr="00621648" w:rsidRDefault="00A84041" w:rsidP="00E96CB7">
      <w:pPr>
        <w:spacing w:line="360" w:lineRule="auto"/>
        <w:ind w:firstLine="720"/>
        <w:jc w:val="both"/>
      </w:pPr>
    </w:p>
    <w:p w:rsidR="00F734C1" w:rsidRPr="00621648" w:rsidRDefault="007D22F8" w:rsidP="00505401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" w:name="_Toc54591440"/>
      <w:r w:rsidRPr="00621648">
        <w:rPr>
          <w:rFonts w:ascii="Times New Roman" w:hAnsi="Times New Roman" w:cs="Times New Roman"/>
          <w:sz w:val="24"/>
          <w:szCs w:val="24"/>
        </w:rPr>
        <w:t xml:space="preserve">4.2. </w:t>
      </w:r>
      <w:r w:rsidR="00C56E7F" w:rsidRPr="00621648">
        <w:rPr>
          <w:rFonts w:ascii="Times New Roman" w:hAnsi="Times New Roman" w:cs="Times New Roman"/>
          <w:sz w:val="24"/>
          <w:szCs w:val="24"/>
        </w:rPr>
        <w:t>Виды и категории стандартов</w:t>
      </w:r>
      <w:bookmarkEnd w:id="6"/>
    </w:p>
    <w:p w:rsidR="00C56E7F" w:rsidRPr="00621648" w:rsidRDefault="00C56E7F" w:rsidP="00E96CB7">
      <w:pPr>
        <w:spacing w:line="360" w:lineRule="auto"/>
        <w:ind w:firstLine="720"/>
        <w:jc w:val="both"/>
      </w:pPr>
      <w:r w:rsidRPr="00621648">
        <w:t>В зависимости от специфики объекта  стандартизации, а также от содержания разрабатываемых и предъявляемых к нему требований все стандарты подразделяются на следующие виды:</w:t>
      </w:r>
    </w:p>
    <w:p w:rsidR="00C56E7F" w:rsidRPr="00621648" w:rsidRDefault="00055E09" w:rsidP="00C930A5">
      <w:pPr>
        <w:numPr>
          <w:ilvl w:val="0"/>
          <w:numId w:val="28"/>
        </w:numPr>
        <w:spacing w:line="360" w:lineRule="auto"/>
        <w:jc w:val="both"/>
      </w:pPr>
      <w:r w:rsidRPr="00621648">
        <w:t>стандарты основополагающие;</w:t>
      </w:r>
    </w:p>
    <w:p w:rsidR="00C56E7F" w:rsidRPr="00621648" w:rsidRDefault="00055E09" w:rsidP="00C930A5">
      <w:pPr>
        <w:numPr>
          <w:ilvl w:val="0"/>
          <w:numId w:val="28"/>
        </w:numPr>
        <w:spacing w:line="360" w:lineRule="auto"/>
        <w:jc w:val="both"/>
      </w:pPr>
      <w:r w:rsidRPr="00621648">
        <w:t>стандарты на продукцию, услуги;</w:t>
      </w:r>
    </w:p>
    <w:p w:rsidR="00C56E7F" w:rsidRPr="00621648" w:rsidRDefault="00055E09" w:rsidP="00C930A5">
      <w:pPr>
        <w:numPr>
          <w:ilvl w:val="0"/>
          <w:numId w:val="28"/>
        </w:numPr>
        <w:spacing w:line="360" w:lineRule="auto"/>
        <w:jc w:val="both"/>
      </w:pPr>
      <w:r w:rsidRPr="00621648">
        <w:t>стандарты на процессы;</w:t>
      </w:r>
    </w:p>
    <w:p w:rsidR="00C56E7F" w:rsidRPr="00621648" w:rsidRDefault="00055E09" w:rsidP="00C930A5">
      <w:pPr>
        <w:numPr>
          <w:ilvl w:val="0"/>
          <w:numId w:val="28"/>
        </w:numPr>
        <w:spacing w:line="360" w:lineRule="auto"/>
        <w:jc w:val="both"/>
      </w:pPr>
      <w:r w:rsidRPr="00621648">
        <w:t>стандарты на методы контроля, испытаний, измерений, анализа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color w:val="000000"/>
        </w:rPr>
        <w:t xml:space="preserve">Основополагающий стандарт - нормативный документ, содержащий общие или руководящие положения для определенной области. Обычно он используется либо как стандарт, либо как методический документ, на основе которого могут разрабатываться другие стандарты. В качестве примера основополагающих стандартов можно назвать ГОСТ Р 1.0-92, ГОСТ Р 1.4-93, ГОСТ Р 1.5-92 (нормативные документы по организации государственной системы стандартизации в России). 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color w:val="000000"/>
        </w:rPr>
        <w:t xml:space="preserve">Стандарт на методы испытаний - нормативный документ, устанавливающий методики, правила, процедуры различных испытаний и связанных с ними действий (например, отбор образца для проверки). 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color w:val="000000"/>
        </w:rPr>
        <w:t xml:space="preserve">Стандарт на продукцию - нормативный документ, содержащий требования к продукции, которые обеспечивают соответствие продукции ее назначению. Данный стандарт может быть полным или неполным. Полный стандарт на продукцию устанавливает также правила отбора образцов для испытаний, порядок проведения испытаний и т.д. Неполный стандарт на продукцию содержит часть требований к продукции (например, только требования к правилам поставки и др.). </w:t>
      </w:r>
    </w:p>
    <w:p w:rsidR="00C56E7F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color w:val="000000"/>
        </w:rPr>
        <w:t xml:space="preserve">Стандарт на процесс  - нормативный документ, содержащий требования соответственно к процессу (например, к технологии производства) </w:t>
      </w:r>
    </w:p>
    <w:p w:rsidR="00E36BFC" w:rsidRPr="00621648" w:rsidRDefault="00E36BFC" w:rsidP="00E36BFC">
      <w:pPr>
        <w:spacing w:line="360" w:lineRule="auto"/>
        <w:ind w:firstLine="720"/>
        <w:jc w:val="both"/>
        <w:rPr>
          <w:color w:val="000000"/>
        </w:rPr>
      </w:pPr>
      <w:r w:rsidRPr="00621648">
        <w:rPr>
          <w:color w:val="000000"/>
        </w:rPr>
        <w:t>Как уже сказано выше, стандарты можно разделить исходя из сферы действия. Рассмотрим содержание отдельных категорий стандартов.</w:t>
      </w:r>
    </w:p>
    <w:p w:rsidR="005A5BB2" w:rsidRPr="00621648" w:rsidRDefault="00E36BFC" w:rsidP="00E36BFC">
      <w:pPr>
        <w:spacing w:line="360" w:lineRule="auto"/>
        <w:ind w:firstLine="720"/>
        <w:jc w:val="both"/>
        <w:rPr>
          <w:color w:val="000000"/>
          <w:u w:val="single"/>
        </w:rPr>
      </w:pPr>
      <w:r w:rsidRPr="00621648">
        <w:rPr>
          <w:b/>
          <w:color w:val="000000"/>
        </w:rPr>
        <w:t>Государственный стандарт Российской Федерации</w:t>
      </w:r>
      <w:r w:rsidRPr="00621648">
        <w:rPr>
          <w:color w:val="000000"/>
        </w:rPr>
        <w:t xml:space="preserve"> (ГОСТ Р) — стандарт, принятый Государственным комитетом Российской Федерации по стандартизации и метрологии (Госстандартом России). </w:t>
      </w:r>
    </w:p>
    <w:p w:rsidR="00143AF2" w:rsidRPr="00621648" w:rsidRDefault="00143AF2" w:rsidP="00E36BFC">
      <w:pPr>
        <w:spacing w:line="360" w:lineRule="auto"/>
        <w:ind w:firstLine="720"/>
        <w:jc w:val="both"/>
        <w:rPr>
          <w:color w:val="000000"/>
        </w:rPr>
      </w:pPr>
      <w:r w:rsidRPr="00621648">
        <w:rPr>
          <w:color w:val="000000"/>
          <w:u w:val="single"/>
        </w:rPr>
        <w:t>Государственные стандарты</w:t>
      </w:r>
      <w:r w:rsidRPr="00621648">
        <w:rPr>
          <w:color w:val="000000"/>
        </w:rPr>
        <w:t xml:space="preserve"> содержат требования к продукции, работам и услугам, потребности в которых имеют отраслевой характер. Эти стандарты принимает Госстандарт России, а если они относятся к области строительства, архитектуры, промышленности строительных материалов - Госстрой России. В государственных стандартах содержатся обязательные и рекомендательные требования.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color w:val="000000"/>
        </w:rPr>
        <w:t xml:space="preserve">К обязательным требованиям относятся: </w:t>
      </w:r>
    </w:p>
    <w:p w:rsidR="00143AF2" w:rsidRPr="00621648" w:rsidRDefault="00143AF2" w:rsidP="000914B4">
      <w:pPr>
        <w:numPr>
          <w:ilvl w:val="0"/>
          <w:numId w:val="2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 xml:space="preserve">безопасность продукта, услуги, процесса для здоровья человека, окружающей среды, имущества, а также производственная безопасность и санитарные нормы </w:t>
      </w:r>
    </w:p>
    <w:p w:rsidR="00143AF2" w:rsidRPr="00621648" w:rsidRDefault="00143AF2" w:rsidP="000914B4">
      <w:pPr>
        <w:numPr>
          <w:ilvl w:val="0"/>
          <w:numId w:val="2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 xml:space="preserve">техническая и информационная совместимость и взаимозаменяемость изделий </w:t>
      </w:r>
    </w:p>
    <w:p w:rsidR="00143AF2" w:rsidRPr="00621648" w:rsidRDefault="00143AF2" w:rsidP="004E00DC">
      <w:pPr>
        <w:numPr>
          <w:ilvl w:val="0"/>
          <w:numId w:val="24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 xml:space="preserve">единство методов контроля и единство маркировки. 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color w:val="000000"/>
        </w:rPr>
        <w:t>К рекомендательным требованиям относятся:</w:t>
      </w:r>
    </w:p>
    <w:p w:rsidR="00143AF2" w:rsidRPr="00621648" w:rsidRDefault="00143AF2" w:rsidP="001D665F">
      <w:pPr>
        <w:numPr>
          <w:ilvl w:val="0"/>
          <w:numId w:val="25"/>
        </w:numPr>
        <w:tabs>
          <w:tab w:val="clear" w:pos="1440"/>
          <w:tab w:val="num" w:pos="-18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основные потребительские характеристики продукции и методы их контроля</w:t>
      </w:r>
      <w:r w:rsidR="004F277A" w:rsidRPr="00621648">
        <w:rPr>
          <w:color w:val="000000"/>
        </w:rPr>
        <w:t>;</w:t>
      </w:r>
      <w:r w:rsidRPr="00621648">
        <w:rPr>
          <w:color w:val="000000"/>
        </w:rPr>
        <w:t xml:space="preserve"> </w:t>
      </w:r>
    </w:p>
    <w:p w:rsidR="00143AF2" w:rsidRPr="00621648" w:rsidRDefault="00143AF2" w:rsidP="001D665F">
      <w:pPr>
        <w:numPr>
          <w:ilvl w:val="0"/>
          <w:numId w:val="25"/>
        </w:numPr>
        <w:tabs>
          <w:tab w:val="clear" w:pos="1440"/>
          <w:tab w:val="num" w:pos="-18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требования к упаковке, транспортировке, хранению и утилизации продукта</w:t>
      </w:r>
      <w:r w:rsidR="004F277A" w:rsidRPr="00621648">
        <w:rPr>
          <w:color w:val="000000"/>
        </w:rPr>
        <w:t>;</w:t>
      </w:r>
      <w:r w:rsidRPr="00621648">
        <w:rPr>
          <w:color w:val="000000"/>
        </w:rPr>
        <w:t xml:space="preserve"> </w:t>
      </w:r>
    </w:p>
    <w:p w:rsidR="00143AF2" w:rsidRPr="00621648" w:rsidRDefault="00143AF2" w:rsidP="001D665F">
      <w:pPr>
        <w:numPr>
          <w:ilvl w:val="0"/>
          <w:numId w:val="25"/>
        </w:numPr>
        <w:tabs>
          <w:tab w:val="clear" w:pos="1440"/>
          <w:tab w:val="num" w:pos="-18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правила и нормы, касающиеся разработки производства и эксплуатации</w:t>
      </w:r>
      <w:r w:rsidR="004F277A" w:rsidRPr="00621648">
        <w:rPr>
          <w:color w:val="000000"/>
        </w:rPr>
        <w:t>;</w:t>
      </w:r>
      <w:r w:rsidRPr="00621648">
        <w:rPr>
          <w:color w:val="000000"/>
        </w:rPr>
        <w:t xml:space="preserve"> </w:t>
      </w:r>
    </w:p>
    <w:p w:rsidR="00143AF2" w:rsidRPr="00621648" w:rsidRDefault="00143AF2" w:rsidP="001D665F">
      <w:pPr>
        <w:numPr>
          <w:ilvl w:val="0"/>
          <w:numId w:val="25"/>
        </w:numPr>
        <w:tabs>
          <w:tab w:val="clear" w:pos="1440"/>
          <w:tab w:val="num" w:pos="-18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правила оформления технической документации</w:t>
      </w:r>
      <w:r w:rsidR="004F277A" w:rsidRPr="00621648">
        <w:rPr>
          <w:color w:val="000000"/>
        </w:rPr>
        <w:t>.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b/>
          <w:color w:val="000000"/>
          <w:u w:val="single"/>
        </w:rPr>
        <w:t>Отраслевые стандарты</w:t>
      </w:r>
      <w:r w:rsidRPr="00621648">
        <w:rPr>
          <w:color w:val="000000"/>
        </w:rPr>
        <w:t xml:space="preserve"> разрабатываются применительно к продукции определенной отрасли. Их требования не должны противоречить обязательным требованиям государственных стандартов, а также правилам и нормам безопасности, установленным для отрасли. Данные стандарты принимаются государственными органами управления, которые несут ответственность за соответствие отраслевых стандартов требованиям государственных. Отраслевые стандарты регламентируют:</w:t>
      </w:r>
    </w:p>
    <w:p w:rsidR="00143AF2" w:rsidRPr="00621648" w:rsidRDefault="004F277A" w:rsidP="004F277A">
      <w:pPr>
        <w:numPr>
          <w:ilvl w:val="0"/>
          <w:numId w:val="26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продукцию</w:t>
      </w:r>
      <w:r w:rsidR="00143AF2" w:rsidRPr="00621648">
        <w:rPr>
          <w:color w:val="000000"/>
        </w:rPr>
        <w:t xml:space="preserve">, процессы </w:t>
      </w:r>
      <w:r w:rsidR="00564B59" w:rsidRPr="00621648">
        <w:rPr>
          <w:color w:val="000000"/>
        </w:rPr>
        <w:t>и услуги, применяемые в отрасли;</w:t>
      </w:r>
    </w:p>
    <w:p w:rsidR="00143AF2" w:rsidRPr="00621648" w:rsidRDefault="00143AF2" w:rsidP="004F277A">
      <w:pPr>
        <w:numPr>
          <w:ilvl w:val="0"/>
          <w:numId w:val="26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правила, касающиеся организации работ по отраслевой стандартизаци</w:t>
      </w:r>
      <w:r w:rsidR="00564B59" w:rsidRPr="00621648">
        <w:rPr>
          <w:color w:val="000000"/>
        </w:rPr>
        <w:t>и;</w:t>
      </w:r>
      <w:r w:rsidRPr="00621648">
        <w:rPr>
          <w:color w:val="000000"/>
        </w:rPr>
        <w:t xml:space="preserve"> </w:t>
      </w:r>
    </w:p>
    <w:p w:rsidR="00143AF2" w:rsidRPr="00621648" w:rsidRDefault="00143AF2" w:rsidP="004F277A">
      <w:pPr>
        <w:numPr>
          <w:ilvl w:val="0"/>
          <w:numId w:val="26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типовые конструкции изделий отраслевого применени</w:t>
      </w:r>
      <w:r w:rsidR="005A5BB2" w:rsidRPr="00621648">
        <w:rPr>
          <w:color w:val="000000"/>
        </w:rPr>
        <w:t>я</w:t>
      </w:r>
      <w:r w:rsidR="00564B59" w:rsidRPr="00621648">
        <w:rPr>
          <w:color w:val="000000"/>
        </w:rPr>
        <w:t>;</w:t>
      </w:r>
      <w:r w:rsidRPr="00621648">
        <w:rPr>
          <w:color w:val="000000"/>
        </w:rPr>
        <w:t xml:space="preserve"> </w:t>
      </w:r>
    </w:p>
    <w:p w:rsidR="00143AF2" w:rsidRPr="00621648" w:rsidRDefault="00143AF2" w:rsidP="004F277A">
      <w:pPr>
        <w:numPr>
          <w:ilvl w:val="0"/>
          <w:numId w:val="26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правила метрологического обеспечения в отрасли</w:t>
      </w:r>
      <w:r w:rsidR="00564B59" w:rsidRPr="00621648">
        <w:rPr>
          <w:color w:val="000000"/>
        </w:rPr>
        <w:t>.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b/>
          <w:color w:val="000000"/>
          <w:u w:val="single"/>
        </w:rPr>
        <w:t>Стандарты предприятий</w:t>
      </w:r>
      <w:r w:rsidRPr="00621648">
        <w:rPr>
          <w:color w:val="000000"/>
        </w:rPr>
        <w:t xml:space="preserve"> разрабатываются и применяются самим предприятием. Стандарты предприятий регламентируют: </w:t>
      </w:r>
    </w:p>
    <w:p w:rsidR="00143AF2" w:rsidRPr="00621648" w:rsidRDefault="00143AF2" w:rsidP="00564B59">
      <w:pPr>
        <w:numPr>
          <w:ilvl w:val="0"/>
          <w:numId w:val="2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деятельность составляющих частей организации</w:t>
      </w:r>
      <w:r w:rsidR="00564B59" w:rsidRPr="00621648">
        <w:rPr>
          <w:color w:val="000000"/>
        </w:rPr>
        <w:t>;</w:t>
      </w:r>
      <w:r w:rsidRPr="00621648">
        <w:rPr>
          <w:color w:val="000000"/>
        </w:rPr>
        <w:t xml:space="preserve"> </w:t>
      </w:r>
    </w:p>
    <w:p w:rsidR="00143AF2" w:rsidRPr="00621648" w:rsidRDefault="00143AF2" w:rsidP="00564B59">
      <w:pPr>
        <w:numPr>
          <w:ilvl w:val="0"/>
          <w:numId w:val="2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управление производством</w:t>
      </w:r>
      <w:r w:rsidR="00E5125B" w:rsidRPr="00621648">
        <w:rPr>
          <w:color w:val="000000"/>
        </w:rPr>
        <w:t>;</w:t>
      </w:r>
    </w:p>
    <w:p w:rsidR="00143AF2" w:rsidRPr="00621648" w:rsidRDefault="00E5125B" w:rsidP="00564B59">
      <w:pPr>
        <w:numPr>
          <w:ilvl w:val="0"/>
          <w:numId w:val="2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>качество производимой продукции;</w:t>
      </w:r>
    </w:p>
    <w:p w:rsidR="00143AF2" w:rsidRPr="00621648" w:rsidRDefault="00143AF2" w:rsidP="00564B59">
      <w:pPr>
        <w:numPr>
          <w:ilvl w:val="0"/>
          <w:numId w:val="27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621648">
        <w:rPr>
          <w:color w:val="000000"/>
        </w:rPr>
        <w:t xml:space="preserve">общие технологические нормы процесса производства продукции. 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rPr>
          <w:b/>
          <w:color w:val="000000"/>
          <w:u w:val="single"/>
        </w:rPr>
        <w:t>Стандарты общественных объединений</w:t>
      </w:r>
      <w:r w:rsidRPr="00621648">
        <w:rPr>
          <w:color w:val="000000"/>
        </w:rPr>
        <w:t xml:space="preserve"> (научно-технических обществ, инженерных обществ и т.д.) разрабатываются на принципиально новую продукцию, процессы или услуги, передовые методы испытаний, нетрадиционные технологии и способы управления производством. </w:t>
      </w:r>
    </w:p>
    <w:p w:rsidR="00645B39" w:rsidRPr="00621648" w:rsidRDefault="00645B39" w:rsidP="005C217B">
      <w:pPr>
        <w:spacing w:line="360" w:lineRule="auto"/>
        <w:ind w:firstLine="720"/>
        <w:jc w:val="both"/>
        <w:rPr>
          <w:color w:val="000000"/>
        </w:rPr>
      </w:pPr>
      <w:r w:rsidRPr="00621648">
        <w:t>Стандарты научно-технических, инженерных обществ и других общественных объединений разрабатываются и принимаются этими общественными объединениями для динамичного распространения и использования полученных в различных областях знаний результатов исследований и разработок. Необходимость применения этих стандартов субъекты хозяйственной деятельности определяют самостоятельно.</w:t>
      </w:r>
    </w:p>
    <w:p w:rsidR="00143AF2" w:rsidRPr="00621648" w:rsidRDefault="00143AF2" w:rsidP="005C217B">
      <w:pPr>
        <w:spacing w:line="360" w:lineRule="auto"/>
        <w:ind w:firstLine="720"/>
        <w:jc w:val="both"/>
        <w:rPr>
          <w:b/>
        </w:rPr>
      </w:pPr>
    </w:p>
    <w:p w:rsidR="00143AF2" w:rsidRPr="00621648" w:rsidRDefault="00143AF2" w:rsidP="005C217B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6502F1" w:rsidRPr="00621648" w:rsidRDefault="006502F1" w:rsidP="00143AF2">
      <w:pPr>
        <w:spacing w:line="360" w:lineRule="auto"/>
        <w:ind w:firstLine="720"/>
        <w:jc w:val="center"/>
        <w:rPr>
          <w:b/>
          <w:i/>
        </w:rPr>
      </w:pPr>
    </w:p>
    <w:p w:rsidR="006502F1" w:rsidRPr="00621648" w:rsidRDefault="006502F1" w:rsidP="00143AF2">
      <w:pPr>
        <w:spacing w:line="360" w:lineRule="auto"/>
        <w:ind w:firstLine="720"/>
        <w:jc w:val="center"/>
        <w:rPr>
          <w:b/>
          <w:i/>
        </w:rPr>
      </w:pPr>
    </w:p>
    <w:p w:rsidR="006502F1" w:rsidRPr="00621648" w:rsidRDefault="006502F1" w:rsidP="00143AF2">
      <w:pPr>
        <w:spacing w:line="360" w:lineRule="auto"/>
        <w:ind w:firstLine="720"/>
        <w:jc w:val="center"/>
        <w:rPr>
          <w:b/>
          <w:i/>
        </w:rPr>
      </w:pPr>
    </w:p>
    <w:p w:rsidR="006502F1" w:rsidRPr="00621648" w:rsidRDefault="006502F1" w:rsidP="00143AF2">
      <w:pPr>
        <w:spacing w:line="360" w:lineRule="auto"/>
        <w:ind w:firstLine="720"/>
        <w:jc w:val="center"/>
        <w:rPr>
          <w:b/>
          <w:i/>
        </w:rPr>
      </w:pPr>
    </w:p>
    <w:p w:rsidR="00505401" w:rsidRPr="00621648" w:rsidRDefault="00505401" w:rsidP="00143AF2">
      <w:pPr>
        <w:spacing w:line="360" w:lineRule="auto"/>
        <w:ind w:firstLine="720"/>
        <w:jc w:val="center"/>
        <w:rPr>
          <w:b/>
          <w:i/>
        </w:rPr>
      </w:pPr>
    </w:p>
    <w:p w:rsidR="00505401" w:rsidRPr="00621648" w:rsidRDefault="00505401" w:rsidP="00143AF2">
      <w:pPr>
        <w:spacing w:line="360" w:lineRule="auto"/>
        <w:ind w:firstLine="720"/>
        <w:jc w:val="center"/>
        <w:rPr>
          <w:b/>
          <w:i/>
        </w:rPr>
      </w:pPr>
    </w:p>
    <w:p w:rsidR="00505401" w:rsidRPr="00621648" w:rsidRDefault="00505401" w:rsidP="00143AF2">
      <w:pPr>
        <w:spacing w:line="360" w:lineRule="auto"/>
        <w:ind w:firstLine="720"/>
        <w:jc w:val="center"/>
        <w:rPr>
          <w:b/>
          <w:i/>
        </w:rPr>
      </w:pPr>
    </w:p>
    <w:p w:rsidR="00505401" w:rsidRPr="00621648" w:rsidRDefault="00505401" w:rsidP="00143AF2">
      <w:pPr>
        <w:spacing w:line="360" w:lineRule="auto"/>
        <w:ind w:firstLine="720"/>
        <w:jc w:val="center"/>
        <w:rPr>
          <w:b/>
          <w:i/>
        </w:rPr>
      </w:pPr>
    </w:p>
    <w:p w:rsidR="00505401" w:rsidRPr="00621648" w:rsidRDefault="00505401" w:rsidP="00143AF2">
      <w:pPr>
        <w:spacing w:line="360" w:lineRule="auto"/>
        <w:ind w:firstLine="720"/>
        <w:jc w:val="center"/>
        <w:rPr>
          <w:b/>
          <w:i/>
        </w:rPr>
      </w:pPr>
    </w:p>
    <w:p w:rsidR="00505401" w:rsidRPr="00621648" w:rsidRDefault="00505401" w:rsidP="00143AF2">
      <w:pPr>
        <w:spacing w:line="360" w:lineRule="auto"/>
        <w:ind w:firstLine="720"/>
        <w:jc w:val="center"/>
        <w:rPr>
          <w:b/>
          <w:i/>
        </w:rPr>
      </w:pPr>
    </w:p>
    <w:p w:rsidR="00505401" w:rsidRPr="00621648" w:rsidRDefault="00505401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50540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" w:name="_Toc54591441"/>
      <w:r w:rsidRPr="00621648">
        <w:rPr>
          <w:rFonts w:ascii="Times New Roman" w:hAnsi="Times New Roman" w:cs="Times New Roman"/>
          <w:sz w:val="24"/>
          <w:szCs w:val="24"/>
        </w:rPr>
        <w:t>ЗАКЛЮЧЕНИЕ</w:t>
      </w:r>
      <w:bookmarkEnd w:id="7"/>
    </w:p>
    <w:p w:rsidR="00505401" w:rsidRPr="00621648" w:rsidRDefault="00505401" w:rsidP="00505401">
      <w:pPr>
        <w:spacing w:line="360" w:lineRule="auto"/>
        <w:ind w:firstLine="720"/>
        <w:jc w:val="both"/>
      </w:pPr>
      <w:r w:rsidRPr="00621648">
        <w:t>Таким образом, стандартизация – это деятельность, направленная на разработку и установление требований, норм, правил, характеристик как обязательных для выполнения, так и рекомендуемых, обеспечивающая право потребителя на приобретение товаров надлежащего качества за приемлемую цену, а также право на безопасность и комфортность труда.</w:t>
      </w:r>
    </w:p>
    <w:p w:rsidR="00505401" w:rsidRPr="00621648" w:rsidRDefault="00505401" w:rsidP="00505401">
      <w:pPr>
        <w:spacing w:line="360" w:lineRule="auto"/>
        <w:ind w:firstLine="720"/>
        <w:jc w:val="both"/>
      </w:pPr>
      <w:r w:rsidRPr="00621648">
        <w:t>Цель стандартизации – достижение оптимальной степени упорядочения в той или иной области посредством широкого и многократного использования установленных положений, требований, норм для решения реально существующих, планируемых или потенциальных задач.</w:t>
      </w:r>
    </w:p>
    <w:p w:rsidR="00505401" w:rsidRPr="00621648" w:rsidRDefault="00505401" w:rsidP="00505401">
      <w:pPr>
        <w:spacing w:line="360" w:lineRule="auto"/>
        <w:jc w:val="both"/>
      </w:pPr>
      <w:r w:rsidRPr="00621648">
        <w:t xml:space="preserve"> </w:t>
      </w:r>
      <w:r w:rsidRPr="00621648">
        <w:rPr>
          <w:b/>
        </w:rPr>
        <w:tab/>
      </w:r>
      <w:r w:rsidRPr="00621648">
        <w:t>Основными результатами</w:t>
      </w:r>
      <w:r w:rsidRPr="00621648">
        <w:rPr>
          <w:b/>
        </w:rPr>
        <w:t xml:space="preserve"> </w:t>
      </w:r>
      <w:r w:rsidRPr="00621648">
        <w:t>деятельности по стандартизации должны быть повышение степени соответствия продукта (услуг), процессов их функциональному назначению, устранению технических барьеров в международном товарообмене, содействия научно-техническому прогрессу и сотрудничество в различных областях.</w:t>
      </w:r>
    </w:p>
    <w:p w:rsidR="00405084" w:rsidRPr="00621648" w:rsidRDefault="00405084" w:rsidP="00405084">
      <w:pPr>
        <w:spacing w:line="360" w:lineRule="auto"/>
        <w:ind w:firstLine="720"/>
        <w:jc w:val="both"/>
      </w:pPr>
      <w:r w:rsidRPr="00621648">
        <w:t>Действующая система стандартизации смещает приоритеты к оценке качества объектов стандартизации и методам их испытаний, что также согласуется с мировым опытом стандартизации и необходимы для обеспечения взаимопонимания между партнёрами как в сфере техники и технологий, так и в конечном итоге в торгово-экономических связях.</w:t>
      </w:r>
    </w:p>
    <w:p w:rsidR="00405084" w:rsidRPr="00621648" w:rsidRDefault="00405084" w:rsidP="00405084">
      <w:pPr>
        <w:spacing w:line="360" w:lineRule="auto"/>
        <w:ind w:firstLine="720"/>
        <w:jc w:val="both"/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143AF2" w:rsidRPr="00621648" w:rsidRDefault="00143AF2" w:rsidP="00143AF2">
      <w:pPr>
        <w:spacing w:line="360" w:lineRule="auto"/>
        <w:ind w:firstLine="720"/>
        <w:jc w:val="center"/>
        <w:rPr>
          <w:b/>
          <w:i/>
        </w:rPr>
      </w:pPr>
    </w:p>
    <w:p w:rsidR="007D22F8" w:rsidRPr="00621648" w:rsidRDefault="007D22F8" w:rsidP="00E96CB7">
      <w:pPr>
        <w:spacing w:line="360" w:lineRule="auto"/>
        <w:ind w:firstLine="720"/>
        <w:jc w:val="both"/>
        <w:rPr>
          <w:b/>
        </w:rPr>
      </w:pPr>
    </w:p>
    <w:p w:rsidR="00F734C1" w:rsidRPr="00621648" w:rsidRDefault="00F734C1" w:rsidP="00E96CB7">
      <w:pPr>
        <w:spacing w:line="360" w:lineRule="auto"/>
        <w:ind w:firstLine="720"/>
        <w:jc w:val="both"/>
      </w:pPr>
    </w:p>
    <w:p w:rsidR="008D0A53" w:rsidRPr="00621648" w:rsidRDefault="008D0A53" w:rsidP="00E96CB7">
      <w:pPr>
        <w:spacing w:line="360" w:lineRule="auto"/>
        <w:ind w:firstLine="720"/>
        <w:jc w:val="both"/>
      </w:pPr>
    </w:p>
    <w:p w:rsidR="00655553" w:rsidRPr="00621648" w:rsidRDefault="00655553" w:rsidP="00465790">
      <w:pPr>
        <w:spacing w:line="360" w:lineRule="auto"/>
        <w:jc w:val="both"/>
      </w:pPr>
    </w:p>
    <w:p w:rsidR="00143AF2" w:rsidRPr="00621648" w:rsidRDefault="00143AF2" w:rsidP="00465790">
      <w:pPr>
        <w:spacing w:line="360" w:lineRule="auto"/>
        <w:jc w:val="both"/>
      </w:pPr>
    </w:p>
    <w:p w:rsidR="00143AF2" w:rsidRPr="00621648" w:rsidRDefault="00143AF2" w:rsidP="00465790">
      <w:pPr>
        <w:spacing w:line="360" w:lineRule="auto"/>
        <w:jc w:val="both"/>
      </w:pPr>
    </w:p>
    <w:p w:rsidR="00143AF2" w:rsidRPr="00621648" w:rsidRDefault="00143AF2" w:rsidP="00465790">
      <w:pPr>
        <w:spacing w:line="360" w:lineRule="auto"/>
        <w:jc w:val="both"/>
      </w:pPr>
    </w:p>
    <w:p w:rsidR="00143AF2" w:rsidRPr="00621648" w:rsidRDefault="00143AF2" w:rsidP="00465790">
      <w:pPr>
        <w:spacing w:line="360" w:lineRule="auto"/>
        <w:jc w:val="both"/>
      </w:pPr>
    </w:p>
    <w:p w:rsidR="00143AF2" w:rsidRPr="00621648" w:rsidRDefault="00143AF2" w:rsidP="00465790">
      <w:pPr>
        <w:spacing w:line="360" w:lineRule="auto"/>
        <w:jc w:val="both"/>
      </w:pPr>
    </w:p>
    <w:p w:rsidR="00143AF2" w:rsidRPr="00621648" w:rsidRDefault="00143AF2" w:rsidP="00465790">
      <w:pPr>
        <w:spacing w:line="360" w:lineRule="auto"/>
        <w:jc w:val="both"/>
      </w:pPr>
    </w:p>
    <w:p w:rsidR="00143AF2" w:rsidRPr="00621648" w:rsidRDefault="00143AF2" w:rsidP="00465790">
      <w:pPr>
        <w:spacing w:line="360" w:lineRule="auto"/>
        <w:jc w:val="both"/>
      </w:pPr>
    </w:p>
    <w:p w:rsidR="00143AF2" w:rsidRPr="00621648" w:rsidRDefault="00143AF2" w:rsidP="00C066D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54591442"/>
      <w:r w:rsidRPr="00621648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bookmarkEnd w:id="8"/>
    </w:p>
    <w:p w:rsidR="00F83A05" w:rsidRPr="00621648" w:rsidRDefault="00F83A05" w:rsidP="00143AF2">
      <w:pPr>
        <w:spacing w:line="360" w:lineRule="auto"/>
        <w:jc w:val="center"/>
        <w:rPr>
          <w:b/>
          <w:i/>
          <w:u w:val="single"/>
        </w:rPr>
      </w:pPr>
    </w:p>
    <w:p w:rsidR="00143AF2" w:rsidRPr="00621648" w:rsidRDefault="00143AF2" w:rsidP="00F83A05">
      <w:pPr>
        <w:numPr>
          <w:ilvl w:val="0"/>
          <w:numId w:val="21"/>
        </w:numPr>
        <w:spacing w:line="360" w:lineRule="auto"/>
        <w:jc w:val="both"/>
      </w:pPr>
      <w:r w:rsidRPr="00621648">
        <w:t>Варакута С.А. Управление качеством продукции: Учебное пособие. – М.: ИНФРА-М, 2001.</w:t>
      </w:r>
    </w:p>
    <w:p w:rsidR="00143AF2" w:rsidRPr="00621648" w:rsidRDefault="00143AF2" w:rsidP="00F83A05">
      <w:pPr>
        <w:numPr>
          <w:ilvl w:val="0"/>
          <w:numId w:val="21"/>
        </w:numPr>
        <w:spacing w:line="360" w:lineRule="auto"/>
        <w:jc w:val="both"/>
      </w:pPr>
      <w:r w:rsidRPr="00621648">
        <w:t>Крылова Г.Д. Основы стандартизации, сертификаци</w:t>
      </w:r>
      <w:r w:rsidR="00C066D4" w:rsidRPr="00621648">
        <w:t xml:space="preserve">и, метрологии: Учебник. -  М.: </w:t>
      </w:r>
      <w:r w:rsidRPr="00621648">
        <w:t>ЮНИТИ, 2000.</w:t>
      </w:r>
    </w:p>
    <w:p w:rsidR="00143AF2" w:rsidRPr="00621648" w:rsidRDefault="00143AF2" w:rsidP="00F83A05">
      <w:pPr>
        <w:numPr>
          <w:ilvl w:val="0"/>
          <w:numId w:val="21"/>
        </w:numPr>
        <w:spacing w:line="360" w:lineRule="auto"/>
        <w:jc w:val="both"/>
      </w:pPr>
      <w:r w:rsidRPr="00621648">
        <w:t>Лифиц И.М. Основы  стандартизации, метрологии,</w:t>
      </w:r>
      <w:r w:rsidR="00C066D4" w:rsidRPr="00621648">
        <w:t xml:space="preserve"> сертификации: Учебник. -  М.: </w:t>
      </w:r>
      <w:r w:rsidRPr="00621648">
        <w:t>Юрайт, 2000.</w:t>
      </w:r>
    </w:p>
    <w:p w:rsidR="00143AF2" w:rsidRPr="00621648" w:rsidRDefault="00143AF2" w:rsidP="00F83A05">
      <w:pPr>
        <w:numPr>
          <w:ilvl w:val="0"/>
          <w:numId w:val="21"/>
        </w:numPr>
        <w:spacing w:line="360" w:lineRule="auto"/>
        <w:jc w:val="both"/>
      </w:pPr>
      <w:r w:rsidRPr="00621648">
        <w:t>Чижикова Т.М. Стандартизация, сертификация, метрология: Учебное пособие. – М.: Колос, 2002.</w:t>
      </w:r>
    </w:p>
    <w:p w:rsidR="00143AF2" w:rsidRPr="00621648" w:rsidRDefault="00143AF2" w:rsidP="00143AF2">
      <w:pPr>
        <w:spacing w:line="360" w:lineRule="auto"/>
        <w:jc w:val="both"/>
      </w:pPr>
    </w:p>
    <w:p w:rsidR="00143AF2" w:rsidRPr="00621648" w:rsidRDefault="00143AF2" w:rsidP="00143AF2">
      <w:pPr>
        <w:spacing w:line="360" w:lineRule="auto"/>
        <w:jc w:val="both"/>
      </w:pPr>
    </w:p>
    <w:p w:rsidR="00143AF2" w:rsidRPr="00621648" w:rsidRDefault="00143AF2" w:rsidP="00143AF2">
      <w:pPr>
        <w:spacing w:line="360" w:lineRule="auto"/>
        <w:jc w:val="both"/>
      </w:pPr>
    </w:p>
    <w:p w:rsidR="00143AF2" w:rsidRPr="00621648" w:rsidRDefault="00143AF2" w:rsidP="00143AF2">
      <w:pPr>
        <w:spacing w:line="360" w:lineRule="auto"/>
        <w:jc w:val="both"/>
      </w:pPr>
    </w:p>
    <w:p w:rsidR="00143AF2" w:rsidRPr="00621648" w:rsidRDefault="00143AF2" w:rsidP="00143AF2">
      <w:pPr>
        <w:spacing w:line="360" w:lineRule="auto"/>
        <w:jc w:val="center"/>
        <w:rPr>
          <w:b/>
          <w:i/>
          <w:u w:val="single"/>
        </w:rPr>
      </w:pPr>
      <w:bookmarkStart w:id="9" w:name="_GoBack"/>
      <w:bookmarkEnd w:id="9"/>
    </w:p>
    <w:sectPr w:rsidR="00143AF2" w:rsidRPr="00621648" w:rsidSect="00640517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0F5" w:rsidRDefault="00CE20F5">
      <w:r>
        <w:separator/>
      </w:r>
    </w:p>
  </w:endnote>
  <w:endnote w:type="continuationSeparator" w:id="0">
    <w:p w:rsidR="00CE20F5" w:rsidRDefault="00C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17" w:rsidRDefault="00561547" w:rsidP="00585D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051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0517" w:rsidRDefault="006405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17" w:rsidRDefault="00561547" w:rsidP="00585D6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051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6D9A">
      <w:rPr>
        <w:rStyle w:val="a8"/>
        <w:noProof/>
      </w:rPr>
      <w:t>3</w:t>
    </w:r>
    <w:r>
      <w:rPr>
        <w:rStyle w:val="a8"/>
      </w:rPr>
      <w:fldChar w:fldCharType="end"/>
    </w:r>
  </w:p>
  <w:p w:rsidR="00640517" w:rsidRDefault="006405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0F5" w:rsidRDefault="00CE20F5">
      <w:r>
        <w:separator/>
      </w:r>
    </w:p>
  </w:footnote>
  <w:footnote w:type="continuationSeparator" w:id="0">
    <w:p w:rsidR="00CE20F5" w:rsidRDefault="00CE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BF4"/>
    <w:multiLevelType w:val="hybridMultilevel"/>
    <w:tmpl w:val="CA3AD27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7E60DA"/>
    <w:multiLevelType w:val="multilevel"/>
    <w:tmpl w:val="B644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26497"/>
    <w:multiLevelType w:val="hybridMultilevel"/>
    <w:tmpl w:val="8AFED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9332B"/>
    <w:multiLevelType w:val="hybridMultilevel"/>
    <w:tmpl w:val="569AC1A4"/>
    <w:lvl w:ilvl="0" w:tplc="3EBC36DE">
      <w:start w:val="1"/>
      <w:numFmt w:val="bullet"/>
      <w:lvlText w:val=""/>
      <w:lvlJc w:val="left"/>
      <w:pPr>
        <w:tabs>
          <w:tab w:val="num" w:pos="284"/>
        </w:tabs>
        <w:ind w:left="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C7C20"/>
    <w:multiLevelType w:val="hybridMultilevel"/>
    <w:tmpl w:val="34203BA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9B642B"/>
    <w:multiLevelType w:val="hybridMultilevel"/>
    <w:tmpl w:val="0CF0B5B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E305D4"/>
    <w:multiLevelType w:val="hybridMultilevel"/>
    <w:tmpl w:val="94C4AEF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517A6C"/>
    <w:multiLevelType w:val="hybridMultilevel"/>
    <w:tmpl w:val="C7FA4B6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AEA29FA"/>
    <w:multiLevelType w:val="hybridMultilevel"/>
    <w:tmpl w:val="3DD2F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B1E53"/>
    <w:multiLevelType w:val="hybridMultilevel"/>
    <w:tmpl w:val="0D7A5E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6A7514"/>
    <w:multiLevelType w:val="hybridMultilevel"/>
    <w:tmpl w:val="8DE4D78C"/>
    <w:lvl w:ilvl="0" w:tplc="C5CEF59E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9B2827"/>
    <w:multiLevelType w:val="hybridMultilevel"/>
    <w:tmpl w:val="55EEFD4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783B8D"/>
    <w:multiLevelType w:val="hybridMultilevel"/>
    <w:tmpl w:val="AE80E92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BC40E2E"/>
    <w:multiLevelType w:val="multilevel"/>
    <w:tmpl w:val="6B32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265A4C"/>
    <w:multiLevelType w:val="hybridMultilevel"/>
    <w:tmpl w:val="DA8E01E4"/>
    <w:lvl w:ilvl="0" w:tplc="3EBC36DE">
      <w:start w:val="1"/>
      <w:numFmt w:val="bullet"/>
      <w:lvlText w:val=""/>
      <w:lvlJc w:val="left"/>
      <w:pPr>
        <w:tabs>
          <w:tab w:val="num" w:pos="284"/>
        </w:tabs>
        <w:ind w:left="0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9045E4"/>
    <w:multiLevelType w:val="hybridMultilevel"/>
    <w:tmpl w:val="10B66B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B12372"/>
    <w:multiLevelType w:val="hybridMultilevel"/>
    <w:tmpl w:val="0952FD6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A287AC7"/>
    <w:multiLevelType w:val="multilevel"/>
    <w:tmpl w:val="0ED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0D73DA"/>
    <w:multiLevelType w:val="hybridMultilevel"/>
    <w:tmpl w:val="6ECE307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3C5383"/>
    <w:multiLevelType w:val="hybridMultilevel"/>
    <w:tmpl w:val="2CAE55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BC518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5C7473B"/>
    <w:multiLevelType w:val="hybridMultilevel"/>
    <w:tmpl w:val="C652D8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FE1677"/>
    <w:multiLevelType w:val="hybridMultilevel"/>
    <w:tmpl w:val="3A9A890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BE152EE"/>
    <w:multiLevelType w:val="multilevel"/>
    <w:tmpl w:val="9964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331260"/>
    <w:multiLevelType w:val="hybridMultilevel"/>
    <w:tmpl w:val="24145BEA"/>
    <w:lvl w:ilvl="0" w:tplc="43ACA792">
      <w:start w:val="1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736F3D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5DD5FC1"/>
    <w:multiLevelType w:val="hybridMultilevel"/>
    <w:tmpl w:val="579A21B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602050D"/>
    <w:multiLevelType w:val="multilevel"/>
    <w:tmpl w:val="D91E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EC3ADF"/>
    <w:multiLevelType w:val="hybridMultilevel"/>
    <w:tmpl w:val="799A91D2"/>
    <w:lvl w:ilvl="0" w:tplc="43ACA792">
      <w:start w:val="1"/>
      <w:numFmt w:val="bullet"/>
      <w:lvlText w:val="-"/>
      <w:lvlJc w:val="left"/>
      <w:pPr>
        <w:tabs>
          <w:tab w:val="num" w:pos="720"/>
        </w:tabs>
        <w:ind w:left="72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077655"/>
    <w:multiLevelType w:val="hybridMultilevel"/>
    <w:tmpl w:val="B882EC98"/>
    <w:lvl w:ilvl="0" w:tplc="43ACA792">
      <w:start w:val="1"/>
      <w:numFmt w:val="bullet"/>
      <w:lvlText w:val="-"/>
      <w:lvlJc w:val="left"/>
      <w:pPr>
        <w:tabs>
          <w:tab w:val="num" w:pos="1440"/>
        </w:tabs>
        <w:ind w:left="144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F72149B"/>
    <w:multiLevelType w:val="multilevel"/>
    <w:tmpl w:val="412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5"/>
  </w:num>
  <w:num w:numId="5">
    <w:abstractNumId w:val="28"/>
  </w:num>
  <w:num w:numId="6">
    <w:abstractNumId w:val="15"/>
  </w:num>
  <w:num w:numId="7">
    <w:abstractNumId w:val="21"/>
  </w:num>
  <w:num w:numId="8">
    <w:abstractNumId w:val="19"/>
  </w:num>
  <w:num w:numId="9">
    <w:abstractNumId w:val="10"/>
  </w:num>
  <w:num w:numId="10">
    <w:abstractNumId w:val="16"/>
  </w:num>
  <w:num w:numId="11">
    <w:abstractNumId w:val="7"/>
  </w:num>
  <w:num w:numId="12">
    <w:abstractNumId w:val="9"/>
  </w:num>
  <w:num w:numId="13">
    <w:abstractNumId w:val="4"/>
  </w:num>
  <w:num w:numId="14">
    <w:abstractNumId w:val="12"/>
  </w:num>
  <w:num w:numId="15">
    <w:abstractNumId w:val="18"/>
  </w:num>
  <w:num w:numId="16">
    <w:abstractNumId w:val="23"/>
  </w:num>
  <w:num w:numId="17">
    <w:abstractNumId w:val="17"/>
  </w:num>
  <w:num w:numId="18">
    <w:abstractNumId w:val="13"/>
  </w:num>
  <w:num w:numId="19">
    <w:abstractNumId w:val="1"/>
  </w:num>
  <w:num w:numId="20">
    <w:abstractNumId w:val="30"/>
  </w:num>
  <w:num w:numId="21">
    <w:abstractNumId w:val="8"/>
  </w:num>
  <w:num w:numId="22">
    <w:abstractNumId w:val="27"/>
  </w:num>
  <w:num w:numId="23">
    <w:abstractNumId w:val="11"/>
  </w:num>
  <w:num w:numId="24">
    <w:abstractNumId w:val="22"/>
  </w:num>
  <w:num w:numId="25">
    <w:abstractNumId w:val="5"/>
  </w:num>
  <w:num w:numId="26">
    <w:abstractNumId w:val="0"/>
  </w:num>
  <w:num w:numId="27">
    <w:abstractNumId w:val="6"/>
  </w:num>
  <w:num w:numId="28">
    <w:abstractNumId w:val="26"/>
  </w:num>
  <w:num w:numId="29">
    <w:abstractNumId w:val="29"/>
  </w:num>
  <w:num w:numId="30">
    <w:abstractNumId w:val="24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8AB"/>
    <w:rsid w:val="000019FF"/>
    <w:rsid w:val="00020348"/>
    <w:rsid w:val="00055E09"/>
    <w:rsid w:val="000620EB"/>
    <w:rsid w:val="000761D1"/>
    <w:rsid w:val="000914B4"/>
    <w:rsid w:val="000B4094"/>
    <w:rsid w:val="000E6C72"/>
    <w:rsid w:val="00106961"/>
    <w:rsid w:val="00143AF2"/>
    <w:rsid w:val="00156BCC"/>
    <w:rsid w:val="0016297D"/>
    <w:rsid w:val="00184EC5"/>
    <w:rsid w:val="00196D9A"/>
    <w:rsid w:val="001A0A81"/>
    <w:rsid w:val="001D665F"/>
    <w:rsid w:val="001D783D"/>
    <w:rsid w:val="00200207"/>
    <w:rsid w:val="002119C3"/>
    <w:rsid w:val="00235FAC"/>
    <w:rsid w:val="00237333"/>
    <w:rsid w:val="00242F66"/>
    <w:rsid w:val="00252192"/>
    <w:rsid w:val="0025347C"/>
    <w:rsid w:val="002E11E5"/>
    <w:rsid w:val="0031239B"/>
    <w:rsid w:val="003338E4"/>
    <w:rsid w:val="00340CA6"/>
    <w:rsid w:val="003436E2"/>
    <w:rsid w:val="00353E16"/>
    <w:rsid w:val="00365C08"/>
    <w:rsid w:val="00380088"/>
    <w:rsid w:val="003931C1"/>
    <w:rsid w:val="003944B5"/>
    <w:rsid w:val="003A3DF7"/>
    <w:rsid w:val="003D1742"/>
    <w:rsid w:val="003D5FBC"/>
    <w:rsid w:val="003F0AA4"/>
    <w:rsid w:val="00405084"/>
    <w:rsid w:val="00412A88"/>
    <w:rsid w:val="00416B55"/>
    <w:rsid w:val="00421075"/>
    <w:rsid w:val="00441B69"/>
    <w:rsid w:val="00450327"/>
    <w:rsid w:val="00450624"/>
    <w:rsid w:val="00465790"/>
    <w:rsid w:val="0047669F"/>
    <w:rsid w:val="00492FE0"/>
    <w:rsid w:val="004D004F"/>
    <w:rsid w:val="004D038C"/>
    <w:rsid w:val="004D5357"/>
    <w:rsid w:val="004E00DC"/>
    <w:rsid w:val="004F277A"/>
    <w:rsid w:val="00505401"/>
    <w:rsid w:val="005070F2"/>
    <w:rsid w:val="005117F3"/>
    <w:rsid w:val="00511C61"/>
    <w:rsid w:val="0053029C"/>
    <w:rsid w:val="00561547"/>
    <w:rsid w:val="00564B59"/>
    <w:rsid w:val="00566BB5"/>
    <w:rsid w:val="00585D65"/>
    <w:rsid w:val="005A0961"/>
    <w:rsid w:val="005A0FE4"/>
    <w:rsid w:val="005A5BB2"/>
    <w:rsid w:val="005B2434"/>
    <w:rsid w:val="005C0AE4"/>
    <w:rsid w:val="005C217B"/>
    <w:rsid w:val="005E3BE3"/>
    <w:rsid w:val="005F1118"/>
    <w:rsid w:val="00621648"/>
    <w:rsid w:val="006247F4"/>
    <w:rsid w:val="00637D89"/>
    <w:rsid w:val="00640517"/>
    <w:rsid w:val="00641C53"/>
    <w:rsid w:val="006451D4"/>
    <w:rsid w:val="00645B39"/>
    <w:rsid w:val="006502F1"/>
    <w:rsid w:val="00650660"/>
    <w:rsid w:val="00655553"/>
    <w:rsid w:val="00672790"/>
    <w:rsid w:val="0068192B"/>
    <w:rsid w:val="006932A8"/>
    <w:rsid w:val="006945F0"/>
    <w:rsid w:val="006A4CD0"/>
    <w:rsid w:val="006D73C9"/>
    <w:rsid w:val="006E5D7F"/>
    <w:rsid w:val="007172B5"/>
    <w:rsid w:val="00727CD8"/>
    <w:rsid w:val="00752F68"/>
    <w:rsid w:val="00761A2C"/>
    <w:rsid w:val="0078681E"/>
    <w:rsid w:val="007B2A2E"/>
    <w:rsid w:val="007B7796"/>
    <w:rsid w:val="007D21D6"/>
    <w:rsid w:val="007D22F8"/>
    <w:rsid w:val="007E0252"/>
    <w:rsid w:val="007E5588"/>
    <w:rsid w:val="007F0C42"/>
    <w:rsid w:val="007F6E70"/>
    <w:rsid w:val="0082323F"/>
    <w:rsid w:val="00831589"/>
    <w:rsid w:val="00841D44"/>
    <w:rsid w:val="008767B8"/>
    <w:rsid w:val="008C1E26"/>
    <w:rsid w:val="008C6599"/>
    <w:rsid w:val="008D0A53"/>
    <w:rsid w:val="008D2AE2"/>
    <w:rsid w:val="00907756"/>
    <w:rsid w:val="00931CA1"/>
    <w:rsid w:val="00950C49"/>
    <w:rsid w:val="009778AB"/>
    <w:rsid w:val="00982157"/>
    <w:rsid w:val="0098349D"/>
    <w:rsid w:val="009A05E8"/>
    <w:rsid w:val="009A0E58"/>
    <w:rsid w:val="009C0559"/>
    <w:rsid w:val="009D5515"/>
    <w:rsid w:val="00A0319D"/>
    <w:rsid w:val="00A173B2"/>
    <w:rsid w:val="00A43145"/>
    <w:rsid w:val="00A47B75"/>
    <w:rsid w:val="00A84041"/>
    <w:rsid w:val="00AA52A2"/>
    <w:rsid w:val="00AB134C"/>
    <w:rsid w:val="00AB245D"/>
    <w:rsid w:val="00AC1160"/>
    <w:rsid w:val="00AC2EB7"/>
    <w:rsid w:val="00AC79F0"/>
    <w:rsid w:val="00AD3024"/>
    <w:rsid w:val="00AE421F"/>
    <w:rsid w:val="00B1364E"/>
    <w:rsid w:val="00B215A5"/>
    <w:rsid w:val="00B241CE"/>
    <w:rsid w:val="00B2777A"/>
    <w:rsid w:val="00B32801"/>
    <w:rsid w:val="00B379E3"/>
    <w:rsid w:val="00B46593"/>
    <w:rsid w:val="00B5286B"/>
    <w:rsid w:val="00B83BF4"/>
    <w:rsid w:val="00B96602"/>
    <w:rsid w:val="00BA6FC9"/>
    <w:rsid w:val="00BB3569"/>
    <w:rsid w:val="00BD2609"/>
    <w:rsid w:val="00C066D4"/>
    <w:rsid w:val="00C23FB9"/>
    <w:rsid w:val="00C33B75"/>
    <w:rsid w:val="00C45824"/>
    <w:rsid w:val="00C56E7F"/>
    <w:rsid w:val="00C60590"/>
    <w:rsid w:val="00C72A96"/>
    <w:rsid w:val="00C80A28"/>
    <w:rsid w:val="00C930A5"/>
    <w:rsid w:val="00CE20F5"/>
    <w:rsid w:val="00D06239"/>
    <w:rsid w:val="00D14F22"/>
    <w:rsid w:val="00D3040C"/>
    <w:rsid w:val="00D32D8E"/>
    <w:rsid w:val="00D40B32"/>
    <w:rsid w:val="00D52A08"/>
    <w:rsid w:val="00D7505B"/>
    <w:rsid w:val="00D82D53"/>
    <w:rsid w:val="00DB6FAB"/>
    <w:rsid w:val="00DE16A1"/>
    <w:rsid w:val="00DE1FAE"/>
    <w:rsid w:val="00DE2124"/>
    <w:rsid w:val="00E02F31"/>
    <w:rsid w:val="00E11F55"/>
    <w:rsid w:val="00E14617"/>
    <w:rsid w:val="00E210CE"/>
    <w:rsid w:val="00E33D5C"/>
    <w:rsid w:val="00E36BFC"/>
    <w:rsid w:val="00E5125B"/>
    <w:rsid w:val="00E67342"/>
    <w:rsid w:val="00E8203F"/>
    <w:rsid w:val="00E8224F"/>
    <w:rsid w:val="00E96CB7"/>
    <w:rsid w:val="00EB08D0"/>
    <w:rsid w:val="00EB40E9"/>
    <w:rsid w:val="00ED16E6"/>
    <w:rsid w:val="00ED1BCD"/>
    <w:rsid w:val="00F331AA"/>
    <w:rsid w:val="00F372CE"/>
    <w:rsid w:val="00F41C2C"/>
    <w:rsid w:val="00F64330"/>
    <w:rsid w:val="00F70CCA"/>
    <w:rsid w:val="00F734C1"/>
    <w:rsid w:val="00F83A05"/>
    <w:rsid w:val="00F96C96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A0A2D3D1-36D3-4A1A-B569-8534489D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47"/>
    <w:rPr>
      <w:sz w:val="24"/>
      <w:szCs w:val="24"/>
    </w:rPr>
  </w:style>
  <w:style w:type="paragraph" w:styleId="1">
    <w:name w:val="heading 1"/>
    <w:basedOn w:val="a"/>
    <w:next w:val="a"/>
    <w:qFormat/>
    <w:rsid w:val="005054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54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0590"/>
    <w:rPr>
      <w:rFonts w:ascii="Bookman Old Style" w:hAnsi="Bookman Old Style"/>
      <w:sz w:val="28"/>
      <w:szCs w:val="20"/>
    </w:rPr>
  </w:style>
  <w:style w:type="paragraph" w:styleId="a4">
    <w:name w:val="footnote text"/>
    <w:basedOn w:val="a"/>
    <w:semiHidden/>
    <w:rsid w:val="00D82D53"/>
    <w:rPr>
      <w:sz w:val="20"/>
      <w:szCs w:val="20"/>
    </w:rPr>
  </w:style>
  <w:style w:type="character" w:styleId="a5">
    <w:name w:val="footnote reference"/>
    <w:basedOn w:val="a0"/>
    <w:semiHidden/>
    <w:rsid w:val="00D82D53"/>
    <w:rPr>
      <w:vertAlign w:val="superscript"/>
    </w:rPr>
  </w:style>
  <w:style w:type="paragraph" w:styleId="a6">
    <w:name w:val="Normal (Web)"/>
    <w:basedOn w:val="a"/>
    <w:rsid w:val="000620EB"/>
    <w:pPr>
      <w:spacing w:before="100" w:beforeAutospacing="1" w:after="100" w:afterAutospacing="1"/>
    </w:pPr>
  </w:style>
  <w:style w:type="paragraph" w:styleId="a7">
    <w:name w:val="footer"/>
    <w:basedOn w:val="a"/>
    <w:rsid w:val="006405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0517"/>
  </w:style>
  <w:style w:type="paragraph" w:styleId="10">
    <w:name w:val="toc 1"/>
    <w:basedOn w:val="a"/>
    <w:next w:val="a"/>
    <w:autoRedefine/>
    <w:semiHidden/>
    <w:rsid w:val="0025347C"/>
  </w:style>
  <w:style w:type="paragraph" w:styleId="20">
    <w:name w:val="toc 2"/>
    <w:basedOn w:val="a"/>
    <w:next w:val="a"/>
    <w:autoRedefine/>
    <w:semiHidden/>
    <w:rsid w:val="0025347C"/>
    <w:pPr>
      <w:ind w:left="240"/>
    </w:pPr>
  </w:style>
  <w:style w:type="character" w:styleId="a9">
    <w:name w:val="Hyperlink"/>
    <w:basedOn w:val="a0"/>
    <w:rsid w:val="0025347C"/>
    <w:rPr>
      <w:color w:val="0000FF"/>
      <w:u w:val="single"/>
    </w:rPr>
  </w:style>
  <w:style w:type="paragraph" w:styleId="aa">
    <w:name w:val="Body Text Indent"/>
    <w:basedOn w:val="a"/>
    <w:rsid w:val="00E14617"/>
    <w:pPr>
      <w:spacing w:after="120"/>
      <w:ind w:left="283"/>
    </w:pPr>
  </w:style>
  <w:style w:type="paragraph" w:styleId="ab">
    <w:name w:val="Balloon Text"/>
    <w:basedOn w:val="a"/>
    <w:semiHidden/>
    <w:rsid w:val="000B4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6067</Words>
  <Characters>34586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40572</CharactersWithSpaces>
  <SharedDoc>false</SharedDoc>
  <HLinks>
    <vt:vector size="54" baseType="variant"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_Toc54591442</vt:lpwstr>
      </vt:variant>
      <vt:variant>
        <vt:i4>2031669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_Toc54591441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_Toc54591440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_Toc54591439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_Toc54591438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_Toc54591437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_Toc54591436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_Toc54591435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_Toc54591434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Елена</dc:creator>
  <cp:keywords/>
  <cp:lastModifiedBy>admin</cp:lastModifiedBy>
  <cp:revision>2</cp:revision>
  <cp:lastPrinted>2003-10-22T11:59:00Z</cp:lastPrinted>
  <dcterms:created xsi:type="dcterms:W3CDTF">2014-04-06T01:15:00Z</dcterms:created>
  <dcterms:modified xsi:type="dcterms:W3CDTF">2014-04-06T01:15:00Z</dcterms:modified>
</cp:coreProperties>
</file>