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00" w:rsidRPr="00121F4B" w:rsidRDefault="00C10B00" w:rsidP="00121F4B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121F4B">
        <w:rPr>
          <w:sz w:val="28"/>
          <w:szCs w:val="28"/>
        </w:rPr>
        <w:t>Министерство образования Республики Беларусь</w:t>
      </w:r>
    </w:p>
    <w:p w:rsidR="00121F4B" w:rsidRDefault="00121F4B" w:rsidP="00121F4B">
      <w:pPr>
        <w:pStyle w:val="2"/>
        <w:spacing w:line="360" w:lineRule="auto"/>
        <w:ind w:firstLine="709"/>
        <w:jc w:val="center"/>
        <w:rPr>
          <w:b/>
          <w:szCs w:val="28"/>
          <w:lang w:val="en-US"/>
        </w:rPr>
      </w:pPr>
    </w:p>
    <w:p w:rsidR="00C10B00" w:rsidRPr="00121F4B" w:rsidRDefault="00C10B00" w:rsidP="00121F4B">
      <w:pPr>
        <w:pStyle w:val="2"/>
        <w:spacing w:line="360" w:lineRule="auto"/>
        <w:ind w:firstLine="709"/>
        <w:jc w:val="center"/>
        <w:rPr>
          <w:b/>
          <w:szCs w:val="28"/>
        </w:rPr>
      </w:pPr>
      <w:r w:rsidRPr="00121F4B">
        <w:rPr>
          <w:b/>
          <w:szCs w:val="28"/>
        </w:rPr>
        <w:t>Учреждение образования</w:t>
      </w:r>
    </w:p>
    <w:p w:rsidR="00C10B00" w:rsidRPr="00121F4B" w:rsidRDefault="00C10B00" w:rsidP="00121F4B">
      <w:pPr>
        <w:pStyle w:val="2"/>
        <w:spacing w:line="360" w:lineRule="auto"/>
        <w:ind w:firstLine="709"/>
        <w:jc w:val="center"/>
        <w:rPr>
          <w:b/>
          <w:szCs w:val="28"/>
        </w:rPr>
      </w:pPr>
      <w:r w:rsidRPr="00121F4B">
        <w:rPr>
          <w:b/>
          <w:szCs w:val="28"/>
        </w:rPr>
        <w:t>«Белорусский государственный университет информатики и радиоэлектроники»</w:t>
      </w:r>
    </w:p>
    <w:p w:rsidR="00C10B00" w:rsidRPr="00121F4B" w:rsidRDefault="00C10B00" w:rsidP="00121F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21F4B">
        <w:rPr>
          <w:b/>
          <w:sz w:val="28"/>
          <w:szCs w:val="28"/>
        </w:rPr>
        <w:t>кафедра Сетей и устройств телекоммуникаций</w:t>
      </w: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  <w:r w:rsidRPr="00121F4B">
        <w:rPr>
          <w:b/>
          <w:sz w:val="28"/>
          <w:szCs w:val="28"/>
        </w:rPr>
        <w:t>РЕФЕРАТ</w:t>
      </w: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  <w:r w:rsidRPr="00121F4B">
        <w:rPr>
          <w:b/>
          <w:sz w:val="28"/>
          <w:szCs w:val="28"/>
        </w:rPr>
        <w:t>На тему:</w:t>
      </w: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  <w:r w:rsidRPr="00121F4B">
        <w:rPr>
          <w:b/>
          <w:sz w:val="28"/>
          <w:szCs w:val="28"/>
        </w:rPr>
        <w:t>«Стандарты сотовой связи 1-го и 2-го поколений. Организация хэндовера»</w:t>
      </w: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</w:p>
    <w:p w:rsidR="00C10B00" w:rsidRPr="00121F4B" w:rsidRDefault="00C10B00" w:rsidP="00121F4B">
      <w:pPr>
        <w:pStyle w:val="a3"/>
        <w:spacing w:line="360" w:lineRule="auto"/>
        <w:ind w:left="0" w:right="0" w:firstLine="709"/>
        <w:jc w:val="center"/>
        <w:rPr>
          <w:b/>
          <w:sz w:val="28"/>
          <w:szCs w:val="28"/>
        </w:rPr>
      </w:pPr>
      <w:r w:rsidRPr="00121F4B">
        <w:rPr>
          <w:b/>
          <w:sz w:val="28"/>
          <w:szCs w:val="28"/>
        </w:rPr>
        <w:t>МИНСК, 2008</w:t>
      </w:r>
    </w:p>
    <w:p w:rsidR="00C10B00" w:rsidRDefault="00C10B00" w:rsidP="00121F4B">
      <w:pPr>
        <w:pStyle w:val="a3"/>
        <w:spacing w:line="360" w:lineRule="auto"/>
        <w:ind w:left="0" w:right="0" w:firstLine="709"/>
        <w:rPr>
          <w:b/>
          <w:sz w:val="28"/>
          <w:szCs w:val="28"/>
          <w:lang w:val="en-US"/>
        </w:rPr>
      </w:pPr>
      <w:r w:rsidRPr="00121F4B">
        <w:rPr>
          <w:sz w:val="28"/>
          <w:szCs w:val="28"/>
        </w:rPr>
        <w:br w:type="page"/>
      </w:r>
      <w:r w:rsidRPr="00121F4B">
        <w:rPr>
          <w:b/>
          <w:sz w:val="28"/>
          <w:szCs w:val="28"/>
        </w:rPr>
        <w:t>Стандарты сотовой связи 1-го поколения.</w:t>
      </w:r>
    </w:p>
    <w:p w:rsidR="00121F4B" w:rsidRPr="00121F4B" w:rsidRDefault="00121F4B" w:rsidP="00121F4B">
      <w:pPr>
        <w:pStyle w:val="a3"/>
        <w:spacing w:line="360" w:lineRule="auto"/>
        <w:ind w:left="0" w:right="0" w:firstLine="709"/>
        <w:rPr>
          <w:b/>
          <w:sz w:val="28"/>
          <w:szCs w:val="28"/>
          <w:lang w:val="en-US"/>
        </w:rPr>
      </w:pP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z w:val="28"/>
          <w:szCs w:val="28"/>
        </w:rPr>
        <w:t>Первые системы двусторонней радиотелефонной связи между подвижными объектами поя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вились более 50 лет назад. Связь осуществлялась на фиксированных частотах, а передавае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>мые сигналы занимали в эфире широкую полосу частот. С развитием техники традицион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ной (конвенциональной) радиосвязи возникли проблемы, связанные с ограниченным час</w:t>
      </w:r>
      <w:r w:rsidRPr="00121F4B">
        <w:rPr>
          <w:color w:val="000000"/>
          <w:spacing w:val="1"/>
          <w:sz w:val="28"/>
          <w:szCs w:val="28"/>
        </w:rPr>
        <w:softHyphen/>
        <w:t>тотным ресурсом и низкой пропускной способностью таких систем.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Идея создания сотовых систем была основана на разбиении обслуживаемой территории </w:t>
      </w:r>
      <w:r w:rsidRPr="00121F4B">
        <w:rPr>
          <w:color w:val="000000"/>
          <w:spacing w:val="3"/>
          <w:sz w:val="28"/>
          <w:szCs w:val="28"/>
        </w:rPr>
        <w:t xml:space="preserve">на небольшие зоны (соты), в каждой из которых размещена, как правило, одна базовая </w:t>
      </w:r>
      <w:r w:rsidRPr="00121F4B">
        <w:rPr>
          <w:color w:val="000000"/>
          <w:spacing w:val="1"/>
          <w:sz w:val="28"/>
          <w:szCs w:val="28"/>
        </w:rPr>
        <w:t>станция. Такой принцип организации связи позволяет увеличить число абонентов и повы</w:t>
      </w:r>
      <w:r w:rsidRPr="00121F4B">
        <w:rPr>
          <w:color w:val="000000"/>
          <w:spacing w:val="1"/>
          <w:sz w:val="28"/>
          <w:szCs w:val="28"/>
        </w:rPr>
        <w:softHyphen/>
        <w:t xml:space="preserve">сить качество связи за счет повторного использования одних и тех же частот в различных </w:t>
      </w:r>
      <w:r w:rsidRPr="00121F4B">
        <w:rPr>
          <w:color w:val="000000"/>
          <w:spacing w:val="-2"/>
          <w:sz w:val="28"/>
          <w:szCs w:val="28"/>
        </w:rPr>
        <w:t>сотах</w:t>
      </w:r>
      <w:r w:rsidRPr="00121F4B">
        <w:rPr>
          <w:color w:val="000000"/>
          <w:spacing w:val="8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Однако прошло много лет, прежде чем такие системы были реализованы на практике. </w:t>
      </w:r>
      <w:r w:rsidRPr="00121F4B">
        <w:rPr>
          <w:color w:val="000000"/>
          <w:spacing w:val="2"/>
          <w:sz w:val="28"/>
          <w:szCs w:val="28"/>
        </w:rPr>
        <w:t xml:space="preserve">Лишь в начале 80-х годов в ряде стран были развернуты коммерческие системы сотовой </w:t>
      </w:r>
      <w:r w:rsidRPr="00121F4B">
        <w:rPr>
          <w:color w:val="000000"/>
          <w:spacing w:val="1"/>
          <w:sz w:val="28"/>
          <w:szCs w:val="28"/>
        </w:rPr>
        <w:t>связи, использующие для передачи речи аналоговую частотную модуляцию. Одной из пер</w:t>
      </w:r>
      <w:r w:rsidRPr="00121F4B">
        <w:rPr>
          <w:color w:val="000000"/>
          <w:spacing w:val="1"/>
          <w:sz w:val="28"/>
          <w:szCs w:val="28"/>
        </w:rPr>
        <w:softHyphen/>
        <w:t xml:space="preserve">вых начала предоставлять услуги система </w:t>
      </w:r>
      <w:r w:rsidRPr="00121F4B">
        <w:rPr>
          <w:color w:val="000000"/>
          <w:spacing w:val="1"/>
          <w:sz w:val="28"/>
          <w:szCs w:val="28"/>
          <w:lang w:val="en-US"/>
        </w:rPr>
        <w:t>NMT</w:t>
      </w:r>
      <w:r w:rsidRPr="00121F4B">
        <w:rPr>
          <w:color w:val="000000"/>
          <w:spacing w:val="1"/>
          <w:sz w:val="28"/>
          <w:szCs w:val="28"/>
        </w:rPr>
        <w:t>-450 (</w:t>
      </w:r>
      <w:r w:rsidRPr="00121F4B">
        <w:rPr>
          <w:color w:val="000000"/>
          <w:spacing w:val="1"/>
          <w:sz w:val="28"/>
          <w:szCs w:val="28"/>
          <w:lang w:val="en-US"/>
        </w:rPr>
        <w:t>Nordic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Mobile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Telephone</w:t>
      </w:r>
      <w:r w:rsidRPr="00121F4B">
        <w:rPr>
          <w:color w:val="000000"/>
          <w:spacing w:val="1"/>
          <w:sz w:val="28"/>
          <w:szCs w:val="28"/>
        </w:rPr>
        <w:t xml:space="preserve">), созданная в </w:t>
      </w:r>
      <w:smartTag w:uri="urn:schemas-microsoft-com:office:smarttags" w:element="metricconverter">
        <w:smartTagPr>
          <w:attr w:name="ProductID" w:val="1981 г"/>
        </w:smartTagPr>
        <w:r w:rsidRPr="00121F4B">
          <w:rPr>
            <w:color w:val="000000"/>
            <w:spacing w:val="1"/>
            <w:sz w:val="28"/>
            <w:szCs w:val="28"/>
          </w:rPr>
          <w:t>1981 г</w:t>
        </w:r>
      </w:smartTag>
      <w:r w:rsidRPr="00121F4B">
        <w:rPr>
          <w:color w:val="000000"/>
          <w:spacing w:val="1"/>
          <w:sz w:val="28"/>
          <w:szCs w:val="28"/>
        </w:rPr>
        <w:t xml:space="preserve">. рядом Скандинавских стран. Вскоре появились и другие системы, работающие в диапазоне частот 400-500 МГц. Это были системы стандарта С-450 (Германия), </w:t>
      </w:r>
      <w:r w:rsidRPr="00121F4B">
        <w:rPr>
          <w:color w:val="000000"/>
          <w:spacing w:val="1"/>
          <w:sz w:val="28"/>
          <w:szCs w:val="28"/>
          <w:lang w:val="en-US"/>
        </w:rPr>
        <w:t>Radiocom</w:t>
      </w:r>
      <w:r w:rsidRPr="00121F4B">
        <w:rPr>
          <w:color w:val="000000"/>
          <w:spacing w:val="1"/>
          <w:sz w:val="28"/>
          <w:szCs w:val="28"/>
        </w:rPr>
        <w:t xml:space="preserve">-2000 (Франция), </w:t>
      </w:r>
      <w:r w:rsidRPr="00121F4B">
        <w:rPr>
          <w:color w:val="000000"/>
          <w:spacing w:val="1"/>
          <w:sz w:val="28"/>
          <w:szCs w:val="28"/>
          <w:lang w:val="en-US"/>
        </w:rPr>
        <w:t>RTMS</w:t>
      </w:r>
      <w:r w:rsidRPr="00121F4B">
        <w:rPr>
          <w:color w:val="000000"/>
          <w:spacing w:val="1"/>
          <w:sz w:val="28"/>
          <w:szCs w:val="28"/>
        </w:rPr>
        <w:t>-101Н (Италия).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>Наиболее мощный толчок к разработке новых систем сотовой и транкинговой радио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связи был дан, когда началось интенсивное освоение диапазона частот 800-900 МГц. С по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4"/>
          <w:sz w:val="28"/>
          <w:szCs w:val="28"/>
        </w:rPr>
        <w:t xml:space="preserve">явлением таких систем как </w:t>
      </w:r>
      <w:r w:rsidRPr="00121F4B">
        <w:rPr>
          <w:color w:val="000000"/>
          <w:spacing w:val="4"/>
          <w:sz w:val="28"/>
          <w:szCs w:val="28"/>
          <w:lang w:val="en-US"/>
        </w:rPr>
        <w:t>AMPS</w:t>
      </w:r>
      <w:r w:rsidRPr="00121F4B">
        <w:rPr>
          <w:color w:val="000000"/>
          <w:spacing w:val="4"/>
          <w:sz w:val="28"/>
          <w:szCs w:val="28"/>
        </w:rPr>
        <w:t xml:space="preserve"> (США), </w:t>
      </w:r>
      <w:r w:rsidRPr="00121F4B">
        <w:rPr>
          <w:color w:val="000000"/>
          <w:spacing w:val="4"/>
          <w:sz w:val="28"/>
          <w:szCs w:val="28"/>
          <w:lang w:val="en-US"/>
        </w:rPr>
        <w:t>NMT</w:t>
      </w:r>
      <w:r w:rsidRPr="00121F4B">
        <w:rPr>
          <w:color w:val="000000"/>
          <w:spacing w:val="4"/>
          <w:sz w:val="28"/>
          <w:szCs w:val="28"/>
        </w:rPr>
        <w:t xml:space="preserve">-900 (Скандинавские страны), </w:t>
      </w:r>
      <w:r w:rsidRPr="00121F4B">
        <w:rPr>
          <w:color w:val="000000"/>
          <w:spacing w:val="4"/>
          <w:sz w:val="28"/>
          <w:szCs w:val="28"/>
          <w:lang w:val="en-US"/>
        </w:rPr>
        <w:t>TACS</w:t>
      </w:r>
      <w:r w:rsidRPr="00121F4B">
        <w:rPr>
          <w:color w:val="000000"/>
          <w:spacing w:val="4"/>
          <w:sz w:val="28"/>
          <w:szCs w:val="28"/>
        </w:rPr>
        <w:t xml:space="preserve"> и </w:t>
      </w:r>
      <w:r w:rsidRPr="00121F4B">
        <w:rPr>
          <w:color w:val="000000"/>
          <w:sz w:val="28"/>
          <w:szCs w:val="28"/>
          <w:lang w:val="en-US"/>
        </w:rPr>
        <w:t>ETACS</w:t>
      </w:r>
      <w:r w:rsidRPr="00121F4B">
        <w:rPr>
          <w:color w:val="000000"/>
          <w:sz w:val="28"/>
          <w:szCs w:val="28"/>
        </w:rPr>
        <w:t xml:space="preserve"> (Англия), </w:t>
      </w:r>
      <w:r w:rsidRPr="00121F4B">
        <w:rPr>
          <w:color w:val="000000"/>
          <w:sz w:val="28"/>
          <w:szCs w:val="28"/>
          <w:lang w:val="en-US"/>
        </w:rPr>
        <w:t>HCMTS</w:t>
      </w:r>
      <w:r w:rsidRPr="00121F4B">
        <w:rPr>
          <w:color w:val="000000"/>
          <w:sz w:val="28"/>
          <w:szCs w:val="28"/>
        </w:rPr>
        <w:t xml:space="preserve">, </w:t>
      </w:r>
      <w:r w:rsidRPr="00121F4B">
        <w:rPr>
          <w:color w:val="000000"/>
          <w:sz w:val="28"/>
          <w:szCs w:val="28"/>
          <w:lang w:val="en-US"/>
        </w:rPr>
        <w:t>J</w:t>
      </w:r>
      <w:r w:rsidRPr="00121F4B">
        <w:rPr>
          <w:color w:val="000000"/>
          <w:sz w:val="28"/>
          <w:szCs w:val="28"/>
        </w:rPr>
        <w:t>-</w:t>
      </w:r>
      <w:r w:rsidRPr="00121F4B">
        <w:rPr>
          <w:color w:val="000000"/>
          <w:sz w:val="28"/>
          <w:szCs w:val="28"/>
          <w:lang w:val="en-US"/>
        </w:rPr>
        <w:t>TACS</w:t>
      </w:r>
      <w:r w:rsidRPr="00121F4B">
        <w:rPr>
          <w:color w:val="000000"/>
          <w:sz w:val="28"/>
          <w:szCs w:val="28"/>
        </w:rPr>
        <w:t xml:space="preserve"> (Япония) началась эра систем подвижной сотовой связи (СПСС). Все перечисленные стандарты являются аналоговыми и относятся к первому поко</w:t>
      </w:r>
      <w:r w:rsidRPr="00121F4B">
        <w:rPr>
          <w:color w:val="000000"/>
          <w:sz w:val="28"/>
          <w:szCs w:val="28"/>
        </w:rPr>
        <w:softHyphen/>
        <w:t>лению систем сотовой связи.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По своим характеристикам СПСС первого поколения выгодно отличались от исполь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зуемых ранее систем двусторонней речевой связи. Благодаря сотовому принципу террито</w:t>
      </w:r>
      <w:r w:rsidRPr="00121F4B">
        <w:rPr>
          <w:color w:val="000000"/>
          <w:sz w:val="28"/>
          <w:szCs w:val="28"/>
        </w:rPr>
        <w:softHyphen/>
        <w:t>риально-частотного планирования удалось добиться лучшего качества связи при более вы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сокой эффективности использования частотного спектра.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Стандарт </w:t>
      </w:r>
      <w:r w:rsidRPr="00121F4B">
        <w:rPr>
          <w:color w:val="000000"/>
          <w:spacing w:val="1"/>
          <w:sz w:val="28"/>
          <w:szCs w:val="28"/>
          <w:lang w:val="en-US"/>
        </w:rPr>
        <w:t>NMT</w:t>
      </w:r>
      <w:r w:rsidRPr="00121F4B">
        <w:rPr>
          <w:color w:val="000000"/>
          <w:spacing w:val="1"/>
          <w:sz w:val="28"/>
          <w:szCs w:val="28"/>
        </w:rPr>
        <w:t xml:space="preserve">-450 особенно удобен при обеспечении связи на больших территориях с относительно малой плотностью населения. Этот стандарт до сих пор занимает прочную </w:t>
      </w:r>
      <w:r w:rsidRPr="00121F4B">
        <w:rPr>
          <w:color w:val="000000"/>
          <w:spacing w:val="3"/>
          <w:sz w:val="28"/>
          <w:szCs w:val="28"/>
        </w:rPr>
        <w:t xml:space="preserve">позицию на рынке подвижной связи. В России на долю </w:t>
      </w:r>
      <w:r w:rsidRPr="00121F4B">
        <w:rPr>
          <w:color w:val="000000"/>
          <w:spacing w:val="3"/>
          <w:sz w:val="28"/>
          <w:szCs w:val="28"/>
          <w:lang w:val="en-US"/>
        </w:rPr>
        <w:t>NMT</w:t>
      </w:r>
      <w:r w:rsidRPr="00121F4B">
        <w:rPr>
          <w:color w:val="000000"/>
          <w:spacing w:val="3"/>
          <w:sz w:val="28"/>
          <w:szCs w:val="28"/>
        </w:rPr>
        <w:t xml:space="preserve">-450 приходится около 10% </w:t>
      </w:r>
      <w:r w:rsidRPr="00121F4B">
        <w:rPr>
          <w:color w:val="000000"/>
          <w:spacing w:val="1"/>
          <w:sz w:val="28"/>
          <w:szCs w:val="28"/>
        </w:rPr>
        <w:t xml:space="preserve">всех абонентов сотовых сетей, и он принят наряду с </w:t>
      </w:r>
      <w:r w:rsidRPr="00121F4B">
        <w:rPr>
          <w:color w:val="000000"/>
          <w:spacing w:val="1"/>
          <w:sz w:val="28"/>
          <w:szCs w:val="28"/>
          <w:lang w:val="en-US"/>
        </w:rPr>
        <w:t>GSM</w:t>
      </w:r>
      <w:r w:rsidRPr="00121F4B">
        <w:rPr>
          <w:color w:val="000000"/>
          <w:spacing w:val="1"/>
          <w:sz w:val="28"/>
          <w:szCs w:val="28"/>
        </w:rPr>
        <w:t xml:space="preserve"> в качестве федерального.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>Первый опыт эксплуатации аналоговых систем позволил выявить также и ряд прису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щих им недостатков: возможность прослушивания переговоров, наличие двойников, пере</w:t>
      </w:r>
      <w:r w:rsidRPr="00121F4B">
        <w:rPr>
          <w:color w:val="000000"/>
          <w:sz w:val="28"/>
          <w:szCs w:val="28"/>
        </w:rPr>
        <w:softHyphen/>
        <w:t>груженность частотного диапазона вследствие его неэффективного использования, ограни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ченность зоны действия. Кроме того, распространение радиоволн в условиях интенсивных </w:t>
      </w:r>
      <w:r w:rsidRPr="00121F4B">
        <w:rPr>
          <w:color w:val="000000"/>
          <w:sz w:val="28"/>
          <w:szCs w:val="28"/>
        </w:rPr>
        <w:t xml:space="preserve">городских застроек связано с возникновением глубоких селективных замираний, вызванных многолучевым распространением радиоволн. Наличие замираний приводит к ухудшению </w:t>
      </w:r>
      <w:r w:rsidRPr="00121F4B">
        <w:rPr>
          <w:color w:val="000000"/>
          <w:spacing w:val="3"/>
          <w:sz w:val="28"/>
          <w:szCs w:val="28"/>
        </w:rPr>
        <w:t xml:space="preserve">отношения сигнал/шум на выходе ЧМ приемника на 10-20 дБ. Таким образом, с точки </w:t>
      </w:r>
      <w:r w:rsidRPr="00121F4B">
        <w:rPr>
          <w:color w:val="000000"/>
          <w:spacing w:val="1"/>
          <w:sz w:val="28"/>
          <w:szCs w:val="28"/>
        </w:rPr>
        <w:t xml:space="preserve">зрения качества передачи речи системы первого поколения не оправдали возлагавшихся на </w:t>
      </w:r>
      <w:r w:rsidRPr="00121F4B">
        <w:rPr>
          <w:color w:val="000000"/>
          <w:sz w:val="28"/>
          <w:szCs w:val="28"/>
        </w:rPr>
        <w:t>них ожиданий.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>Начиная с середины 80-х годов, в мире начался интенсивный рост числа подвижных або</w:t>
      </w:r>
      <w:r w:rsidRPr="00121F4B">
        <w:rPr>
          <w:color w:val="000000"/>
          <w:spacing w:val="-1"/>
          <w:sz w:val="28"/>
          <w:szCs w:val="28"/>
        </w:rPr>
        <w:softHyphen/>
        <w:t>нентов, который превзошел все самые смелые прогнозы. Стало ясно, что существующие ана</w:t>
      </w:r>
      <w:r w:rsidRPr="00121F4B">
        <w:rPr>
          <w:color w:val="000000"/>
          <w:spacing w:val="-1"/>
          <w:sz w:val="28"/>
          <w:szCs w:val="28"/>
        </w:rPr>
        <w:softHyphen/>
        <w:t>логовые системы, базирующиеся на большом числе несовместимых друг с другом стандартов, не отвечают современным требованиям, и переход от действующих аналоговых сетей к циф</w:t>
      </w:r>
      <w:r w:rsidRPr="00121F4B">
        <w:rPr>
          <w:color w:val="000000"/>
          <w:spacing w:val="-1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ровым технологиям является неизбежным. Число абонентов аналоговых сетей с каждым го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-1"/>
          <w:sz w:val="28"/>
          <w:szCs w:val="28"/>
        </w:rPr>
        <w:t>дом стремительно уменьшается, а в некоторых странах наметился полный отказ от них.</w:t>
      </w:r>
    </w:p>
    <w:p w:rsidR="00C10B00" w:rsidRP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br w:type="page"/>
      </w:r>
      <w:r w:rsidR="00C10B00" w:rsidRPr="00121F4B">
        <w:rPr>
          <w:b/>
          <w:sz w:val="28"/>
          <w:szCs w:val="28"/>
        </w:rPr>
        <w:t>Стандарты 2-го поколения</w:t>
      </w:r>
    </w:p>
    <w:p w:rsid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  <w:lang w:val="en-US"/>
        </w:rPr>
      </w:pP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Первые проекты цифровых систем сотовой связи, которые сейчас принято относить ко вто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3"/>
          <w:sz w:val="28"/>
          <w:szCs w:val="28"/>
        </w:rPr>
        <w:t xml:space="preserve">рому поколению, появились в начале 90-х годов. Они отличаются от аналоговых систем </w:t>
      </w:r>
      <w:r w:rsidRPr="00121F4B">
        <w:rPr>
          <w:color w:val="000000"/>
          <w:spacing w:val="1"/>
          <w:sz w:val="28"/>
          <w:szCs w:val="28"/>
        </w:rPr>
        <w:t>двумя принципиальными отличиями [6]:</w:t>
      </w:r>
    </w:p>
    <w:p w:rsidR="00C10B00" w:rsidRPr="00121F4B" w:rsidRDefault="00C10B00" w:rsidP="00121F4B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>а)</w:t>
      </w:r>
      <w:r w:rsidRPr="00121F4B">
        <w:rPr>
          <w:color w:val="000000"/>
          <w:sz w:val="28"/>
          <w:szCs w:val="28"/>
        </w:rPr>
        <w:tab/>
      </w:r>
      <w:r w:rsidRPr="00121F4B">
        <w:rPr>
          <w:color w:val="000000"/>
          <w:spacing w:val="1"/>
          <w:sz w:val="28"/>
          <w:szCs w:val="28"/>
        </w:rPr>
        <w:t>возможностью использования спектрально-эффективных методов модуляции в соче</w:t>
      </w:r>
      <w:r w:rsidRPr="00121F4B">
        <w:rPr>
          <w:color w:val="000000"/>
          <w:spacing w:val="2"/>
          <w:sz w:val="28"/>
          <w:szCs w:val="28"/>
        </w:rPr>
        <w:t>тании с временным (</w:t>
      </w:r>
      <w:r w:rsidRPr="00121F4B">
        <w:rPr>
          <w:color w:val="000000"/>
          <w:spacing w:val="2"/>
          <w:sz w:val="28"/>
          <w:szCs w:val="28"/>
          <w:lang w:val="en-US"/>
        </w:rPr>
        <w:t>TDMA</w:t>
      </w:r>
      <w:r w:rsidRPr="00121F4B">
        <w:rPr>
          <w:color w:val="000000"/>
          <w:spacing w:val="2"/>
          <w:sz w:val="28"/>
          <w:szCs w:val="28"/>
        </w:rPr>
        <w:t>) и кодовым (</w:t>
      </w:r>
      <w:r w:rsidRPr="00121F4B">
        <w:rPr>
          <w:color w:val="000000"/>
          <w:spacing w:val="2"/>
          <w:sz w:val="28"/>
          <w:szCs w:val="28"/>
          <w:lang w:val="en-US"/>
        </w:rPr>
        <w:t>CDMA</w:t>
      </w:r>
      <w:r w:rsidRPr="00121F4B">
        <w:rPr>
          <w:color w:val="000000"/>
          <w:spacing w:val="2"/>
          <w:sz w:val="28"/>
          <w:szCs w:val="28"/>
        </w:rPr>
        <w:t>) разделением каналов вместо тради</w:t>
      </w:r>
      <w:r w:rsidRPr="00121F4B">
        <w:rPr>
          <w:color w:val="000000"/>
          <w:spacing w:val="2"/>
          <w:sz w:val="28"/>
          <w:szCs w:val="28"/>
        </w:rPr>
        <w:softHyphen/>
      </w:r>
      <w:r w:rsidR="00482457">
        <w:rPr>
          <w:color w:val="000000"/>
          <w:spacing w:val="1"/>
          <w:sz w:val="28"/>
          <w:szCs w:val="28"/>
        </w:rPr>
        <w:t>ционно</w:t>
      </w:r>
      <w:r w:rsidRPr="00121F4B">
        <w:rPr>
          <w:color w:val="000000"/>
          <w:spacing w:val="1"/>
          <w:sz w:val="28"/>
          <w:szCs w:val="28"/>
        </w:rPr>
        <w:t xml:space="preserve"> используемо</w:t>
      </w:r>
      <w:r w:rsidR="00482457">
        <w:rPr>
          <w:color w:val="000000"/>
          <w:spacing w:val="1"/>
          <w:sz w:val="28"/>
          <w:szCs w:val="28"/>
        </w:rPr>
        <w:t xml:space="preserve">го в аналоговых </w:t>
      </w:r>
      <w:r w:rsidR="00121F4B">
        <w:rPr>
          <w:color w:val="000000"/>
          <w:spacing w:val="1"/>
          <w:sz w:val="28"/>
          <w:szCs w:val="28"/>
        </w:rPr>
        <w:t xml:space="preserve">системах </w:t>
      </w:r>
      <w:r w:rsidR="00482457">
        <w:rPr>
          <w:color w:val="000000"/>
          <w:spacing w:val="1"/>
          <w:sz w:val="28"/>
          <w:szCs w:val="28"/>
        </w:rPr>
        <w:t xml:space="preserve">частотного разделения </w:t>
      </w:r>
      <w:r w:rsidRPr="00121F4B">
        <w:rPr>
          <w:color w:val="000000"/>
          <w:spacing w:val="1"/>
          <w:sz w:val="28"/>
          <w:szCs w:val="28"/>
        </w:rPr>
        <w:t>каналов</w:t>
      </w:r>
      <w:r w:rsidR="00482457" w:rsidRPr="00482457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z w:val="28"/>
          <w:szCs w:val="28"/>
        </w:rPr>
        <w:t>(</w:t>
      </w:r>
      <w:r w:rsidRPr="00121F4B">
        <w:rPr>
          <w:color w:val="000000"/>
          <w:sz w:val="28"/>
          <w:szCs w:val="28"/>
          <w:lang w:val="en-US"/>
        </w:rPr>
        <w:t>FDMA</w:t>
      </w:r>
      <w:r w:rsidRPr="00121F4B">
        <w:rPr>
          <w:color w:val="000000"/>
          <w:sz w:val="28"/>
          <w:szCs w:val="28"/>
        </w:rPr>
        <w:t>);</w:t>
      </w:r>
    </w:p>
    <w:p w:rsidR="00C10B00" w:rsidRPr="00121F4B" w:rsidRDefault="00C10B00" w:rsidP="00121F4B">
      <w:pPr>
        <w:shd w:val="clear" w:color="auto" w:fill="FFFFFF"/>
        <w:tabs>
          <w:tab w:val="left" w:pos="490"/>
        </w:tabs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6"/>
          <w:sz w:val="28"/>
          <w:szCs w:val="28"/>
        </w:rPr>
        <w:t>б)</w:t>
      </w:r>
      <w:r w:rsidRPr="00121F4B">
        <w:rPr>
          <w:color w:val="000000"/>
          <w:sz w:val="28"/>
          <w:szCs w:val="28"/>
        </w:rPr>
        <w:tab/>
      </w:r>
      <w:r w:rsidRPr="00121F4B">
        <w:rPr>
          <w:color w:val="000000"/>
          <w:spacing w:val="2"/>
          <w:sz w:val="28"/>
          <w:szCs w:val="28"/>
        </w:rPr>
        <w:t>предоставлением пользователям широкого спектра услуг за счет интеграции переда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чи речи и данных с возможностью шифрования (засекречивания) данных.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>Переход на цифровые способы передачи и обработки информации позволил сущест</w:t>
      </w:r>
      <w:r w:rsidRPr="00121F4B">
        <w:rPr>
          <w:color w:val="000000"/>
          <w:spacing w:val="2"/>
          <w:sz w:val="28"/>
          <w:szCs w:val="28"/>
        </w:rPr>
        <w:softHyphen/>
        <w:t xml:space="preserve">венно сократить число стандартов. К </w:t>
      </w:r>
      <w:smartTag w:uri="urn:schemas-microsoft-com:office:smarttags" w:element="metricconverter">
        <w:smartTagPr>
          <w:attr w:name="ProductID" w:val="1995 г"/>
        </w:smartTagPr>
        <w:r w:rsidRPr="00121F4B">
          <w:rPr>
            <w:color w:val="000000"/>
            <w:spacing w:val="2"/>
            <w:sz w:val="28"/>
            <w:szCs w:val="28"/>
          </w:rPr>
          <w:t>1995 г</w:t>
        </w:r>
      </w:smartTag>
      <w:r w:rsidRPr="00121F4B">
        <w:rPr>
          <w:color w:val="000000"/>
          <w:spacing w:val="2"/>
          <w:sz w:val="28"/>
          <w:szCs w:val="28"/>
        </w:rPr>
        <w:t xml:space="preserve">. в мире действовали цифровые системы трех стандартов - </w:t>
      </w:r>
      <w:r w:rsidRPr="00121F4B">
        <w:rPr>
          <w:color w:val="000000"/>
          <w:spacing w:val="2"/>
          <w:sz w:val="28"/>
          <w:szCs w:val="28"/>
          <w:lang w:val="en-US"/>
        </w:rPr>
        <w:t>GSM</w:t>
      </w:r>
      <w:r w:rsidRPr="00121F4B">
        <w:rPr>
          <w:color w:val="000000"/>
          <w:spacing w:val="2"/>
          <w:sz w:val="28"/>
          <w:szCs w:val="28"/>
        </w:rPr>
        <w:t xml:space="preserve">, </w:t>
      </w:r>
      <w:r w:rsidRPr="00121F4B">
        <w:rPr>
          <w:color w:val="000000"/>
          <w:spacing w:val="2"/>
          <w:sz w:val="28"/>
          <w:szCs w:val="28"/>
          <w:lang w:val="en-US"/>
        </w:rPr>
        <w:t>D</w:t>
      </w:r>
      <w:r w:rsidRPr="00121F4B">
        <w:rPr>
          <w:color w:val="000000"/>
          <w:spacing w:val="2"/>
          <w:sz w:val="28"/>
          <w:szCs w:val="28"/>
        </w:rPr>
        <w:t>-</w:t>
      </w:r>
      <w:r w:rsidRPr="00121F4B">
        <w:rPr>
          <w:color w:val="000000"/>
          <w:spacing w:val="2"/>
          <w:sz w:val="28"/>
          <w:szCs w:val="28"/>
          <w:lang w:val="en-US"/>
        </w:rPr>
        <w:t>AMPS</w:t>
      </w:r>
      <w:r w:rsidRPr="00121F4B">
        <w:rPr>
          <w:color w:val="000000"/>
          <w:spacing w:val="2"/>
          <w:sz w:val="28"/>
          <w:szCs w:val="28"/>
        </w:rPr>
        <w:t xml:space="preserve"> (</w:t>
      </w:r>
      <w:r w:rsidRPr="00121F4B">
        <w:rPr>
          <w:color w:val="000000"/>
          <w:spacing w:val="2"/>
          <w:sz w:val="28"/>
          <w:szCs w:val="28"/>
          <w:lang w:val="en-US"/>
        </w:rPr>
        <w:t>IS</w:t>
      </w:r>
      <w:r w:rsidRPr="00121F4B">
        <w:rPr>
          <w:color w:val="000000"/>
          <w:spacing w:val="2"/>
          <w:sz w:val="28"/>
          <w:szCs w:val="28"/>
        </w:rPr>
        <w:t xml:space="preserve">-54, впоследствии </w:t>
      </w:r>
      <w:r w:rsidRPr="00121F4B">
        <w:rPr>
          <w:color w:val="000000"/>
          <w:spacing w:val="2"/>
          <w:sz w:val="28"/>
          <w:szCs w:val="28"/>
          <w:lang w:val="en-US"/>
        </w:rPr>
        <w:t>IS</w:t>
      </w:r>
      <w:r w:rsidRPr="00121F4B">
        <w:rPr>
          <w:color w:val="000000"/>
          <w:spacing w:val="2"/>
          <w:sz w:val="28"/>
          <w:szCs w:val="28"/>
        </w:rPr>
        <w:t>-136) и Р</w:t>
      </w:r>
      <w:r w:rsidRPr="00121F4B">
        <w:rPr>
          <w:color w:val="000000"/>
          <w:spacing w:val="2"/>
          <w:sz w:val="28"/>
          <w:szCs w:val="28"/>
          <w:lang w:val="en-US"/>
        </w:rPr>
        <w:t>D</w:t>
      </w:r>
      <w:r w:rsidRPr="00121F4B">
        <w:rPr>
          <w:color w:val="000000"/>
          <w:spacing w:val="2"/>
          <w:sz w:val="28"/>
          <w:szCs w:val="28"/>
        </w:rPr>
        <w:t>С.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Широкое распространение получил общеевропейский стандарт </w:t>
      </w:r>
      <w:r w:rsidRPr="00121F4B">
        <w:rPr>
          <w:color w:val="000000"/>
          <w:spacing w:val="1"/>
          <w:sz w:val="28"/>
          <w:szCs w:val="28"/>
          <w:lang w:val="en-US"/>
        </w:rPr>
        <w:t>GSM</w:t>
      </w:r>
      <w:r w:rsidRPr="00121F4B">
        <w:rPr>
          <w:color w:val="000000"/>
          <w:spacing w:val="1"/>
          <w:sz w:val="28"/>
          <w:szCs w:val="28"/>
        </w:rPr>
        <w:t>, который был соз</w:t>
      </w:r>
      <w:r w:rsidRPr="00121F4B">
        <w:rPr>
          <w:color w:val="000000"/>
          <w:spacing w:val="1"/>
          <w:sz w:val="28"/>
          <w:szCs w:val="28"/>
        </w:rPr>
        <w:softHyphen/>
        <w:t xml:space="preserve">дан по инициативе специальной группы подвижной связи </w:t>
      </w:r>
      <w:r w:rsidRPr="00121F4B">
        <w:rPr>
          <w:color w:val="000000"/>
          <w:spacing w:val="1"/>
          <w:sz w:val="28"/>
          <w:szCs w:val="28"/>
          <w:lang w:val="en-US"/>
        </w:rPr>
        <w:t>Group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Special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Mobile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GSM</w:t>
      </w:r>
      <w:r w:rsidRPr="00121F4B">
        <w:rPr>
          <w:color w:val="000000"/>
          <w:spacing w:val="1"/>
          <w:sz w:val="28"/>
          <w:szCs w:val="28"/>
        </w:rPr>
        <w:t xml:space="preserve"> (п</w:t>
      </w:r>
      <w:r w:rsidRPr="00121F4B">
        <w:rPr>
          <w:color w:val="000000"/>
          <w:spacing w:val="3"/>
          <w:sz w:val="28"/>
          <w:szCs w:val="28"/>
        </w:rPr>
        <w:t xml:space="preserve">озднее была предложена другая расшифровка названия стандарта </w:t>
      </w:r>
      <w:r w:rsidRPr="00121F4B">
        <w:rPr>
          <w:color w:val="000000"/>
          <w:spacing w:val="3"/>
          <w:sz w:val="28"/>
          <w:szCs w:val="28"/>
          <w:lang w:val="en-US"/>
        </w:rPr>
        <w:t>GSM</w:t>
      </w:r>
      <w:r w:rsidRPr="00121F4B">
        <w:rPr>
          <w:color w:val="000000"/>
          <w:spacing w:val="3"/>
          <w:sz w:val="28"/>
          <w:szCs w:val="28"/>
        </w:rPr>
        <w:t xml:space="preserve"> - </w:t>
      </w:r>
      <w:r w:rsidRPr="00121F4B">
        <w:rPr>
          <w:color w:val="000000"/>
          <w:spacing w:val="3"/>
          <w:sz w:val="28"/>
          <w:szCs w:val="28"/>
          <w:lang w:val="en-US"/>
        </w:rPr>
        <w:t>Global</w:t>
      </w:r>
      <w:r w:rsidRPr="00121F4B">
        <w:rPr>
          <w:color w:val="000000"/>
          <w:spacing w:val="3"/>
          <w:sz w:val="28"/>
          <w:szCs w:val="28"/>
        </w:rPr>
        <w:t xml:space="preserve"> </w:t>
      </w:r>
      <w:r w:rsidRPr="00121F4B">
        <w:rPr>
          <w:color w:val="000000"/>
          <w:spacing w:val="3"/>
          <w:sz w:val="28"/>
          <w:szCs w:val="28"/>
          <w:lang w:val="en-US"/>
        </w:rPr>
        <w:t>System</w:t>
      </w:r>
      <w:r w:rsidRPr="00121F4B">
        <w:rPr>
          <w:color w:val="000000"/>
          <w:spacing w:val="3"/>
          <w:sz w:val="28"/>
          <w:szCs w:val="28"/>
        </w:rPr>
        <w:t xml:space="preserve"> </w:t>
      </w:r>
      <w:r w:rsidRPr="00121F4B">
        <w:rPr>
          <w:color w:val="000000"/>
          <w:spacing w:val="3"/>
          <w:sz w:val="28"/>
          <w:szCs w:val="28"/>
          <w:lang w:val="en-US"/>
        </w:rPr>
        <w:t>for</w:t>
      </w:r>
      <w:r w:rsidRPr="00121F4B">
        <w:rPr>
          <w:color w:val="000000"/>
          <w:spacing w:val="3"/>
          <w:sz w:val="28"/>
          <w:szCs w:val="28"/>
        </w:rPr>
        <w:t xml:space="preserve"> </w:t>
      </w:r>
      <w:r w:rsidRPr="00121F4B">
        <w:rPr>
          <w:color w:val="000000"/>
          <w:spacing w:val="3"/>
          <w:sz w:val="28"/>
          <w:szCs w:val="28"/>
          <w:lang w:val="en-US"/>
        </w:rPr>
        <w:t>Mobile</w:t>
      </w:r>
      <w:r w:rsidRPr="00121F4B">
        <w:rPr>
          <w:color w:val="000000"/>
          <w:spacing w:val="3"/>
          <w:sz w:val="28"/>
          <w:szCs w:val="28"/>
        </w:rPr>
        <w:t xml:space="preserve"> </w:t>
      </w:r>
      <w:r w:rsidRPr="00121F4B">
        <w:rPr>
          <w:color w:val="000000"/>
          <w:spacing w:val="-1"/>
          <w:sz w:val="28"/>
          <w:szCs w:val="28"/>
          <w:lang w:val="en-US"/>
        </w:rPr>
        <w:t>Communications</w:t>
      </w:r>
      <w:r w:rsidRPr="00121F4B">
        <w:rPr>
          <w:color w:val="000000"/>
          <w:spacing w:val="-1"/>
          <w:sz w:val="28"/>
          <w:szCs w:val="28"/>
        </w:rPr>
        <w:t>)</w:t>
      </w:r>
      <w:r w:rsidRPr="00121F4B">
        <w:rPr>
          <w:color w:val="000000"/>
          <w:spacing w:val="1"/>
          <w:sz w:val="28"/>
          <w:szCs w:val="28"/>
        </w:rPr>
        <w:t>, ор</w:t>
      </w:r>
      <w:r w:rsidRPr="00121F4B">
        <w:rPr>
          <w:color w:val="000000"/>
          <w:spacing w:val="1"/>
          <w:sz w:val="28"/>
          <w:szCs w:val="28"/>
        </w:rPr>
        <w:softHyphen/>
        <w:t xml:space="preserve">ганизованной в рамках </w:t>
      </w:r>
      <w:r w:rsidRPr="00121F4B">
        <w:rPr>
          <w:color w:val="000000"/>
          <w:spacing w:val="1"/>
          <w:sz w:val="28"/>
          <w:szCs w:val="28"/>
          <w:lang w:val="en-US"/>
        </w:rPr>
        <w:t>ETSI</w:t>
      </w:r>
      <w:r w:rsidRPr="00121F4B">
        <w:rPr>
          <w:color w:val="000000"/>
          <w:spacing w:val="1"/>
          <w:sz w:val="28"/>
          <w:szCs w:val="28"/>
        </w:rPr>
        <w:t xml:space="preserve">. Первая коммерческая сеть, работающая в стандарте </w:t>
      </w:r>
      <w:r w:rsidRPr="00121F4B">
        <w:rPr>
          <w:color w:val="000000"/>
          <w:spacing w:val="1"/>
          <w:sz w:val="28"/>
          <w:szCs w:val="28"/>
          <w:lang w:val="en-US"/>
        </w:rPr>
        <w:t>GSM</w:t>
      </w:r>
      <w:r w:rsidRPr="00121F4B">
        <w:rPr>
          <w:color w:val="000000"/>
          <w:spacing w:val="1"/>
          <w:sz w:val="28"/>
          <w:szCs w:val="28"/>
        </w:rPr>
        <w:t>, бы</w:t>
      </w:r>
      <w:r w:rsidRPr="00121F4B">
        <w:rPr>
          <w:color w:val="000000"/>
          <w:spacing w:val="1"/>
          <w:sz w:val="28"/>
          <w:szCs w:val="28"/>
        </w:rPr>
        <w:softHyphen/>
        <w:t xml:space="preserve">ла развернута в </w:t>
      </w:r>
      <w:smartTag w:uri="urn:schemas-microsoft-com:office:smarttags" w:element="metricconverter">
        <w:smartTagPr>
          <w:attr w:name="ProductID" w:val="1992 г"/>
        </w:smartTagPr>
        <w:r w:rsidRPr="00121F4B">
          <w:rPr>
            <w:color w:val="000000"/>
            <w:spacing w:val="1"/>
            <w:sz w:val="28"/>
            <w:szCs w:val="28"/>
          </w:rPr>
          <w:t>1992 г</w:t>
        </w:r>
      </w:smartTag>
      <w:r w:rsidRPr="00121F4B">
        <w:rPr>
          <w:color w:val="000000"/>
          <w:spacing w:val="1"/>
          <w:sz w:val="28"/>
          <w:szCs w:val="28"/>
        </w:rPr>
        <w:t>. в Германии. С тех пор стандарт непрерывно развивается и совер</w:t>
      </w:r>
      <w:r w:rsidRPr="00121F4B">
        <w:rPr>
          <w:color w:val="000000"/>
          <w:spacing w:val="1"/>
          <w:sz w:val="28"/>
          <w:szCs w:val="28"/>
        </w:rPr>
        <w:softHyphen/>
        <w:t>шенствуется. Он уже адаптирован для работы в частотном диапазоне 1800 МГц (</w:t>
      </w:r>
      <w:r w:rsidRPr="00121F4B">
        <w:rPr>
          <w:color w:val="000000"/>
          <w:spacing w:val="1"/>
          <w:sz w:val="28"/>
          <w:szCs w:val="28"/>
          <w:lang w:val="en-US"/>
        </w:rPr>
        <w:t>GSM</w:t>
      </w:r>
      <w:r w:rsidRPr="00121F4B">
        <w:rPr>
          <w:color w:val="000000"/>
          <w:spacing w:val="1"/>
          <w:sz w:val="28"/>
          <w:szCs w:val="28"/>
        </w:rPr>
        <w:t>-1800) и 450 МГц (</w:t>
      </w:r>
      <w:r w:rsidRPr="00121F4B">
        <w:rPr>
          <w:color w:val="000000"/>
          <w:spacing w:val="1"/>
          <w:sz w:val="28"/>
          <w:szCs w:val="28"/>
          <w:lang w:val="en-US"/>
        </w:rPr>
        <w:t>GSM</w:t>
      </w:r>
      <w:r w:rsidRPr="00121F4B">
        <w:rPr>
          <w:color w:val="000000"/>
          <w:spacing w:val="1"/>
          <w:sz w:val="28"/>
          <w:szCs w:val="28"/>
        </w:rPr>
        <w:t>-400) в Европе и 1900 МГц (</w:t>
      </w:r>
      <w:r w:rsidRPr="00121F4B">
        <w:rPr>
          <w:color w:val="000000"/>
          <w:spacing w:val="1"/>
          <w:sz w:val="28"/>
          <w:szCs w:val="28"/>
          <w:lang w:val="en-US"/>
        </w:rPr>
        <w:t>PCS</w:t>
      </w:r>
      <w:r w:rsidRPr="00121F4B">
        <w:rPr>
          <w:color w:val="000000"/>
          <w:spacing w:val="1"/>
          <w:sz w:val="28"/>
          <w:szCs w:val="28"/>
        </w:rPr>
        <w:t>) в США.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z w:val="28"/>
          <w:szCs w:val="28"/>
        </w:rPr>
        <w:t xml:space="preserve">Начало разработки цифровых технологий в США положил стандарт </w:t>
      </w:r>
      <w:r w:rsidRPr="00121F4B">
        <w:rPr>
          <w:color w:val="000000"/>
          <w:sz w:val="28"/>
          <w:szCs w:val="28"/>
          <w:lang w:val="en-US"/>
        </w:rPr>
        <w:t>IS</w:t>
      </w:r>
      <w:r w:rsidRPr="00121F4B">
        <w:rPr>
          <w:color w:val="000000"/>
          <w:sz w:val="28"/>
          <w:szCs w:val="28"/>
        </w:rPr>
        <w:t>-54, который раз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3"/>
          <w:sz w:val="28"/>
          <w:szCs w:val="28"/>
        </w:rPr>
        <w:t xml:space="preserve">рабатывался с целью повышения емкости действующих в США аналоговых систем </w:t>
      </w:r>
      <w:r w:rsidRPr="00121F4B">
        <w:rPr>
          <w:color w:val="000000"/>
          <w:spacing w:val="3"/>
          <w:sz w:val="28"/>
          <w:szCs w:val="28"/>
          <w:lang w:val="en-US"/>
        </w:rPr>
        <w:t>AMPS</w:t>
      </w:r>
      <w:r w:rsidRPr="00121F4B">
        <w:rPr>
          <w:color w:val="000000"/>
          <w:spacing w:val="3"/>
          <w:sz w:val="28"/>
          <w:szCs w:val="28"/>
        </w:rPr>
        <w:t xml:space="preserve">, </w:t>
      </w:r>
      <w:r w:rsidRPr="00121F4B">
        <w:rPr>
          <w:color w:val="000000"/>
          <w:sz w:val="28"/>
          <w:szCs w:val="28"/>
        </w:rPr>
        <w:t xml:space="preserve">и был одобрен в </w:t>
      </w:r>
      <w:smartTag w:uri="urn:schemas-microsoft-com:office:smarttags" w:element="metricconverter">
        <w:smartTagPr>
          <w:attr w:name="ProductID" w:val="1989 г"/>
        </w:smartTagPr>
        <w:r w:rsidRPr="00121F4B">
          <w:rPr>
            <w:color w:val="000000"/>
            <w:sz w:val="28"/>
            <w:szCs w:val="28"/>
          </w:rPr>
          <w:t>1989 г</w:t>
        </w:r>
      </w:smartTag>
      <w:r w:rsidRPr="00121F4B">
        <w:rPr>
          <w:color w:val="000000"/>
          <w:sz w:val="28"/>
          <w:szCs w:val="28"/>
        </w:rPr>
        <w:t xml:space="preserve">. подкомитетом </w:t>
      </w:r>
      <w:r w:rsidRPr="00121F4B">
        <w:rPr>
          <w:color w:val="000000"/>
          <w:sz w:val="28"/>
          <w:szCs w:val="28"/>
          <w:lang w:val="en-US"/>
        </w:rPr>
        <w:t>TR</w:t>
      </w:r>
      <w:r w:rsidRPr="00121F4B">
        <w:rPr>
          <w:color w:val="000000"/>
          <w:sz w:val="28"/>
          <w:szCs w:val="28"/>
        </w:rPr>
        <w:t xml:space="preserve">45.3 </w:t>
      </w:r>
      <w:r w:rsidRPr="00121F4B">
        <w:rPr>
          <w:color w:val="000000"/>
          <w:sz w:val="28"/>
          <w:szCs w:val="28"/>
          <w:lang w:val="en-US"/>
        </w:rPr>
        <w:t>TIA</w:t>
      </w:r>
      <w:r w:rsidRPr="00121F4B">
        <w:rPr>
          <w:color w:val="000000"/>
          <w:sz w:val="28"/>
          <w:szCs w:val="28"/>
        </w:rPr>
        <w:t xml:space="preserve">. В системе </w:t>
      </w:r>
      <w:r w:rsidRPr="00121F4B">
        <w:rPr>
          <w:color w:val="000000"/>
          <w:sz w:val="28"/>
          <w:szCs w:val="28"/>
          <w:lang w:val="en-US"/>
        </w:rPr>
        <w:t>TDMA</w:t>
      </w:r>
      <w:r w:rsidRPr="00121F4B">
        <w:rPr>
          <w:color w:val="000000"/>
          <w:sz w:val="28"/>
          <w:szCs w:val="28"/>
        </w:rPr>
        <w:t>(</w:t>
      </w:r>
      <w:r w:rsidRPr="00121F4B">
        <w:rPr>
          <w:color w:val="000000"/>
          <w:sz w:val="28"/>
          <w:szCs w:val="28"/>
          <w:lang w:val="en-US"/>
        </w:rPr>
        <w:t>D</w:t>
      </w:r>
      <w:r w:rsidRPr="00121F4B">
        <w:rPr>
          <w:color w:val="000000"/>
          <w:sz w:val="28"/>
          <w:szCs w:val="28"/>
        </w:rPr>
        <w:t>-</w:t>
      </w:r>
      <w:r w:rsidRPr="00121F4B">
        <w:rPr>
          <w:color w:val="000000"/>
          <w:sz w:val="28"/>
          <w:szCs w:val="28"/>
          <w:lang w:val="en-US"/>
        </w:rPr>
        <w:t>AMPS</w:t>
      </w:r>
      <w:r w:rsidRPr="00121F4B">
        <w:rPr>
          <w:color w:val="000000"/>
          <w:sz w:val="28"/>
          <w:szCs w:val="28"/>
        </w:rPr>
        <w:t>,</w:t>
      </w:r>
      <w:r w:rsidRPr="00121F4B">
        <w:rPr>
          <w:color w:val="000000"/>
          <w:spacing w:val="-1"/>
          <w:sz w:val="28"/>
          <w:szCs w:val="28"/>
          <w:lang w:val="en-US"/>
        </w:rPr>
        <w:t>IS</w:t>
      </w:r>
      <w:r w:rsidRPr="00121F4B">
        <w:rPr>
          <w:color w:val="000000"/>
          <w:spacing w:val="-1"/>
          <w:sz w:val="28"/>
          <w:szCs w:val="28"/>
        </w:rPr>
        <w:t>-136)</w:t>
      </w:r>
      <w:r w:rsidRPr="00121F4B">
        <w:rPr>
          <w:color w:val="000000"/>
          <w:sz w:val="28"/>
          <w:szCs w:val="28"/>
        </w:rPr>
        <w:t xml:space="preserve"> заложены </w:t>
      </w:r>
      <w:r w:rsidRPr="00121F4B">
        <w:rPr>
          <w:color w:val="000000"/>
          <w:spacing w:val="4"/>
          <w:sz w:val="28"/>
          <w:szCs w:val="28"/>
        </w:rPr>
        <w:t>современные технические решения, позволившие реализовать 3 речевых канала в одном</w:t>
      </w:r>
      <w:r w:rsidRPr="00121F4B">
        <w:rPr>
          <w:color w:val="000000"/>
          <w:sz w:val="28"/>
          <w:szCs w:val="28"/>
        </w:rPr>
        <w:t xml:space="preserve">частотном канале системы </w:t>
      </w:r>
      <w:r w:rsidRPr="00121F4B">
        <w:rPr>
          <w:color w:val="000000"/>
          <w:sz w:val="28"/>
          <w:szCs w:val="28"/>
          <w:lang w:val="en-US"/>
        </w:rPr>
        <w:t>AMPS</w:t>
      </w:r>
      <w:r w:rsidRPr="00121F4B">
        <w:rPr>
          <w:color w:val="000000"/>
          <w:sz w:val="28"/>
          <w:szCs w:val="28"/>
        </w:rPr>
        <w:t xml:space="preserve"> (ширина канала 30 кГц). Первые системы на базе этого </w:t>
      </w:r>
      <w:r w:rsidRPr="00121F4B">
        <w:rPr>
          <w:color w:val="000000"/>
          <w:spacing w:val="2"/>
          <w:sz w:val="28"/>
          <w:szCs w:val="28"/>
        </w:rPr>
        <w:t xml:space="preserve">стандарта были введены в эксплуатацию в </w:t>
      </w:r>
      <w:smartTag w:uri="urn:schemas-microsoft-com:office:smarttags" w:element="metricconverter">
        <w:smartTagPr>
          <w:attr w:name="ProductID" w:val="1992 г"/>
        </w:smartTagPr>
        <w:r w:rsidRPr="00121F4B">
          <w:rPr>
            <w:color w:val="000000"/>
            <w:spacing w:val="2"/>
            <w:sz w:val="28"/>
            <w:szCs w:val="28"/>
          </w:rPr>
          <w:t>1992 г</w:t>
        </w:r>
      </w:smartTag>
      <w:r w:rsidRPr="00121F4B">
        <w:rPr>
          <w:color w:val="000000"/>
          <w:spacing w:val="2"/>
          <w:sz w:val="28"/>
          <w:szCs w:val="28"/>
        </w:rPr>
        <w:t xml:space="preserve">. В США стандарт </w:t>
      </w:r>
      <w:r w:rsidRPr="00121F4B">
        <w:rPr>
          <w:color w:val="000000"/>
          <w:spacing w:val="2"/>
          <w:sz w:val="28"/>
          <w:szCs w:val="28"/>
          <w:lang w:val="en-US"/>
        </w:rPr>
        <w:t>TDMA</w:t>
      </w:r>
      <w:r w:rsidRPr="00121F4B">
        <w:rPr>
          <w:color w:val="000000"/>
          <w:spacing w:val="2"/>
          <w:sz w:val="28"/>
          <w:szCs w:val="28"/>
        </w:rPr>
        <w:t xml:space="preserve"> является базо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-1"/>
          <w:sz w:val="28"/>
          <w:szCs w:val="28"/>
        </w:rPr>
        <w:t xml:space="preserve">вым — им пользуются более 40% абонентов. Распространение технологии </w:t>
      </w:r>
      <w:r w:rsidRPr="00121F4B">
        <w:rPr>
          <w:color w:val="000000"/>
          <w:spacing w:val="-1"/>
          <w:sz w:val="28"/>
          <w:szCs w:val="28"/>
          <w:lang w:val="en-US"/>
        </w:rPr>
        <w:t>TDMA</w:t>
      </w:r>
      <w:r w:rsidRPr="00121F4B">
        <w:rPr>
          <w:color w:val="000000"/>
          <w:spacing w:val="-1"/>
          <w:sz w:val="28"/>
          <w:szCs w:val="28"/>
        </w:rPr>
        <w:t xml:space="preserve"> не ограни</w:t>
      </w:r>
      <w:r w:rsidRPr="00121F4B">
        <w:rPr>
          <w:color w:val="000000"/>
          <w:spacing w:val="-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чивается Северной Америкой.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21F4B">
        <w:rPr>
          <w:color w:val="000000"/>
          <w:sz w:val="28"/>
          <w:szCs w:val="28"/>
        </w:rPr>
        <w:t xml:space="preserve">В </w:t>
      </w:r>
      <w:r w:rsidRPr="00121F4B">
        <w:rPr>
          <w:color w:val="000000"/>
          <w:spacing w:val="-1"/>
          <w:sz w:val="28"/>
          <w:szCs w:val="28"/>
        </w:rPr>
        <w:t>развитии цифровой сотовой связи от Европы и США не отставала и Япония, разрабо</w:t>
      </w:r>
      <w:r w:rsidRPr="00121F4B">
        <w:rPr>
          <w:color w:val="000000"/>
          <w:spacing w:val="-1"/>
          <w:sz w:val="28"/>
          <w:szCs w:val="28"/>
        </w:rPr>
        <w:softHyphen/>
        <w:t>тавшая собственный стандарт PDC (Personal Digital Cellular)3 - персональная цифровая сис</w:t>
      </w:r>
      <w:r w:rsidRPr="00121F4B">
        <w:rPr>
          <w:color w:val="000000"/>
          <w:spacing w:val="-1"/>
          <w:sz w:val="28"/>
          <w:szCs w:val="28"/>
        </w:rPr>
        <w:softHyphen/>
        <w:t xml:space="preserve">тема сотовой связи. Японский стандарт подвижной связи был утвержден в </w:t>
      </w:r>
      <w:smartTag w:uri="urn:schemas-microsoft-com:office:smarttags" w:element="metricconverter">
        <w:smartTagPr>
          <w:attr w:name="ProductID" w:val="1994 г"/>
        </w:smartTagPr>
        <w:r w:rsidRPr="00121F4B">
          <w:rPr>
            <w:color w:val="000000"/>
            <w:spacing w:val="-1"/>
            <w:sz w:val="28"/>
            <w:szCs w:val="28"/>
          </w:rPr>
          <w:t>1994 г</w:t>
        </w:r>
      </w:smartTag>
      <w:r w:rsidRPr="00121F4B">
        <w:rPr>
          <w:color w:val="000000"/>
          <w:spacing w:val="-1"/>
          <w:sz w:val="28"/>
          <w:szCs w:val="28"/>
        </w:rPr>
        <w:t>. Сети на базе Р</w:t>
      </w:r>
      <w:r w:rsidRPr="00121F4B">
        <w:rPr>
          <w:color w:val="000000"/>
          <w:spacing w:val="-1"/>
          <w:sz w:val="28"/>
          <w:szCs w:val="28"/>
          <w:lang w:val="en-US"/>
        </w:rPr>
        <w:t>D</w:t>
      </w:r>
      <w:r w:rsidRPr="00121F4B">
        <w:rPr>
          <w:color w:val="000000"/>
          <w:spacing w:val="-1"/>
          <w:sz w:val="28"/>
          <w:szCs w:val="28"/>
        </w:rPr>
        <w:t>С развертываются в основном для национального использования и не оказывают существенного влияния на мировой рынок. В Японии сеть Р</w:t>
      </w:r>
      <w:r w:rsidRPr="00121F4B">
        <w:rPr>
          <w:color w:val="000000"/>
          <w:spacing w:val="-1"/>
          <w:sz w:val="28"/>
          <w:szCs w:val="28"/>
          <w:lang w:val="en-US"/>
        </w:rPr>
        <w:t>D</w:t>
      </w:r>
      <w:r w:rsidRPr="00121F4B">
        <w:rPr>
          <w:color w:val="000000"/>
          <w:spacing w:val="-1"/>
          <w:sz w:val="28"/>
          <w:szCs w:val="28"/>
        </w:rPr>
        <w:t>С обеспечивает покрытие практически всей территории, на которой проживает около 99% ее населения.</w:t>
      </w:r>
    </w:p>
    <w:p w:rsidR="00C10B00" w:rsidRPr="00121F4B" w:rsidRDefault="00C10B00" w:rsidP="00121F4B">
      <w:pPr>
        <w:pStyle w:val="a3"/>
        <w:spacing w:line="360" w:lineRule="auto"/>
        <w:ind w:left="0" w:right="0" w:firstLine="709"/>
        <w:rPr>
          <w:sz w:val="28"/>
          <w:szCs w:val="28"/>
        </w:rPr>
      </w:pPr>
      <w:r w:rsidRPr="00121F4B">
        <w:rPr>
          <w:sz w:val="28"/>
          <w:szCs w:val="28"/>
        </w:rPr>
        <w:t>Эксплуатация первой коммерческой сотовой системы подвижной связи на базе техно</w:t>
      </w:r>
      <w:r w:rsidRPr="00121F4B">
        <w:rPr>
          <w:sz w:val="28"/>
          <w:szCs w:val="28"/>
        </w:rPr>
        <w:softHyphen/>
        <w:t xml:space="preserve">логии CDMA была начата в сентябре </w:t>
      </w:r>
      <w:smartTag w:uri="urn:schemas-microsoft-com:office:smarttags" w:element="metricconverter">
        <w:smartTagPr>
          <w:attr w:name="ProductID" w:val="1995 г"/>
        </w:smartTagPr>
        <w:r w:rsidRPr="00121F4B">
          <w:rPr>
            <w:sz w:val="28"/>
            <w:szCs w:val="28"/>
          </w:rPr>
          <w:t>1995 г</w:t>
        </w:r>
      </w:smartTag>
      <w:r w:rsidRPr="00121F4B">
        <w:rPr>
          <w:sz w:val="28"/>
          <w:szCs w:val="28"/>
        </w:rPr>
        <w:t>. в Гонконге. До этого момента стандарт IS-95 получил одобрение ITU и вошел в состав Рекомендации М.1073 1TU-R. Число сотовых се</w:t>
      </w:r>
      <w:r w:rsidRPr="00121F4B">
        <w:rPr>
          <w:sz w:val="28"/>
          <w:szCs w:val="28"/>
        </w:rPr>
        <w:softHyphen/>
        <w:t>тей, построенных на базе CDMA (IS-95) и предоставляющих услуги как фиксированной, так и подвижной связи, неуклонно растет. Система CDMA применяется в основном в тех слу</w:t>
      </w:r>
      <w:r w:rsidRPr="00121F4B">
        <w:rPr>
          <w:sz w:val="28"/>
          <w:szCs w:val="28"/>
        </w:rPr>
        <w:softHyphen/>
        <w:t>чаях, когда требуется построить сеть повышенной емкости или с более высоким качеством передачи речи.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>Следующий важный шаг в развитии сотовых систем после введения цифровых техноло</w:t>
      </w:r>
      <w:r w:rsidRPr="00121F4B">
        <w:rPr>
          <w:color w:val="000000"/>
          <w:spacing w:val="-1"/>
          <w:sz w:val="28"/>
          <w:szCs w:val="28"/>
        </w:rPr>
        <w:softHyphen/>
        <w:t>гий - переход к микросотовой и пикосотовой структуре сетей. Использование таких сетей позволяет обслуживать абонентов в городских районах с интенсивной застройкой и закры</w:t>
      </w:r>
      <w:r w:rsidRPr="00121F4B">
        <w:rPr>
          <w:color w:val="000000"/>
          <w:spacing w:val="-1"/>
          <w:sz w:val="28"/>
          <w:szCs w:val="28"/>
        </w:rPr>
        <w:softHyphen/>
        <w:t>тых зонах (офисы, подземные гаражи и др.). Принципы построения микросотовых систем отличаются от макросотовых систем. В них отсутствует частотное планирования, не обес</w:t>
      </w:r>
      <w:r w:rsidRPr="00121F4B">
        <w:rPr>
          <w:color w:val="000000"/>
          <w:spacing w:val="-1"/>
          <w:sz w:val="28"/>
          <w:szCs w:val="28"/>
        </w:rPr>
        <w:softHyphen/>
        <w:t xml:space="preserve">печивается хэндовер, не осуществляется измерение уровня сигнала. В </w:t>
      </w:r>
      <w:smartTag w:uri="urn:schemas-microsoft-com:office:smarttags" w:element="metricconverter">
        <w:smartTagPr>
          <w:attr w:name="ProductID" w:val="1992 г"/>
        </w:smartTagPr>
        <w:r w:rsidRPr="00121F4B">
          <w:rPr>
            <w:color w:val="000000"/>
            <w:spacing w:val="-1"/>
            <w:sz w:val="28"/>
            <w:szCs w:val="28"/>
          </w:rPr>
          <w:t>1992 г</w:t>
        </w:r>
      </w:smartTag>
      <w:r w:rsidRPr="00121F4B">
        <w:rPr>
          <w:color w:val="000000"/>
          <w:spacing w:val="-1"/>
          <w:sz w:val="28"/>
          <w:szCs w:val="28"/>
        </w:rPr>
        <w:t>. был утвер</w:t>
      </w:r>
      <w:r w:rsidRPr="00121F4B">
        <w:rPr>
          <w:color w:val="000000"/>
          <w:spacing w:val="-1"/>
          <w:sz w:val="28"/>
          <w:szCs w:val="28"/>
        </w:rPr>
        <w:softHyphen/>
        <w:t>жден европейский стандарт DECT (Digital European Cordless Telecommunications) реали</w:t>
      </w:r>
      <w:r w:rsidRPr="00121F4B">
        <w:rPr>
          <w:color w:val="000000"/>
          <w:spacing w:val="-1"/>
          <w:sz w:val="28"/>
          <w:szCs w:val="28"/>
        </w:rPr>
        <w:softHyphen/>
        <w:t>зующий технологию радиодоступа с малой мощностью излучения (10-25 мВт) и обеспечи</w:t>
      </w:r>
      <w:r w:rsidRPr="00121F4B">
        <w:rPr>
          <w:color w:val="000000"/>
          <w:spacing w:val="-1"/>
          <w:sz w:val="28"/>
          <w:szCs w:val="28"/>
        </w:rPr>
        <w:softHyphen/>
        <w:t>вающий очень высокую плотность расположения абонентских устройств. Широкое внедре</w:t>
      </w:r>
      <w:r w:rsidRPr="00121F4B">
        <w:rPr>
          <w:color w:val="000000"/>
          <w:spacing w:val="-1"/>
          <w:sz w:val="28"/>
          <w:szCs w:val="28"/>
        </w:rPr>
        <w:softHyphen/>
        <w:t xml:space="preserve">ние технологии началось с </w:t>
      </w:r>
      <w:smartTag w:uri="urn:schemas-microsoft-com:office:smarttags" w:element="metricconverter">
        <w:smartTagPr>
          <w:attr w:name="ProductID" w:val="1995 г"/>
        </w:smartTagPr>
        <w:r w:rsidRPr="00121F4B">
          <w:rPr>
            <w:color w:val="000000"/>
            <w:spacing w:val="-1"/>
            <w:sz w:val="28"/>
            <w:szCs w:val="28"/>
          </w:rPr>
          <w:t>1995 г</w:t>
        </w:r>
      </w:smartTag>
      <w:r w:rsidRPr="00121F4B">
        <w:rPr>
          <w:color w:val="000000"/>
          <w:spacing w:val="-1"/>
          <w:sz w:val="28"/>
          <w:szCs w:val="28"/>
        </w:rPr>
        <w:t xml:space="preserve">., когда было продано около 2 млн. терминалов. 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>Исторически так сложилось, что профессиональные системы радиосвязи (в последние годы они чаще называются транкинговыми) начали создаваться задолго до появления сото</w:t>
      </w:r>
      <w:r w:rsidRPr="00121F4B">
        <w:rPr>
          <w:color w:val="000000"/>
          <w:spacing w:val="-1"/>
          <w:sz w:val="28"/>
          <w:szCs w:val="28"/>
        </w:rPr>
        <w:softHyphen/>
        <w:t xml:space="preserve">вых. К профессиональным системам, как известно, относятся различные ведомственные и корпоративные радиосети для скорой помощи, служб охраны порядка и др. Развитие таких сетей идет в направлении улучшения качества и конфиденциальности связи. 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>Многие виды</w:t>
      </w:r>
      <w:r w:rsidRPr="00121F4B">
        <w:rPr>
          <w:color w:val="000000"/>
          <w:spacing w:val="2"/>
          <w:sz w:val="28"/>
          <w:szCs w:val="28"/>
        </w:rPr>
        <w:t xml:space="preserve"> современных услуг не могли в полной мере предоставить системы первого поколения </w:t>
      </w:r>
      <w:r w:rsidRPr="00121F4B">
        <w:rPr>
          <w:color w:val="000000"/>
          <w:spacing w:val="1"/>
          <w:sz w:val="28"/>
          <w:szCs w:val="28"/>
        </w:rPr>
        <w:t>(</w:t>
      </w:r>
      <w:r w:rsidRPr="00121F4B">
        <w:rPr>
          <w:color w:val="000000"/>
          <w:spacing w:val="1"/>
          <w:sz w:val="28"/>
          <w:szCs w:val="28"/>
          <w:lang w:val="en-US"/>
        </w:rPr>
        <w:t>SmartTrunk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II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LTR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Multi</w:t>
      </w:r>
      <w:r w:rsidRPr="00121F4B">
        <w:rPr>
          <w:color w:val="000000"/>
          <w:spacing w:val="1"/>
          <w:sz w:val="28"/>
          <w:szCs w:val="28"/>
        </w:rPr>
        <w:t>-</w:t>
      </w:r>
      <w:r w:rsidRPr="00121F4B">
        <w:rPr>
          <w:color w:val="000000"/>
          <w:spacing w:val="1"/>
          <w:sz w:val="28"/>
          <w:szCs w:val="28"/>
          <w:lang w:val="en-US"/>
        </w:rPr>
        <w:t>Net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Accessnet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Smartnet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EDACS</w:t>
      </w:r>
      <w:r w:rsidRPr="00121F4B">
        <w:rPr>
          <w:color w:val="000000"/>
          <w:spacing w:val="1"/>
          <w:sz w:val="28"/>
          <w:szCs w:val="28"/>
        </w:rPr>
        <w:t xml:space="preserve">, </w:t>
      </w:r>
      <w:r w:rsidRPr="00121F4B">
        <w:rPr>
          <w:color w:val="000000"/>
          <w:spacing w:val="1"/>
          <w:sz w:val="28"/>
          <w:szCs w:val="28"/>
          <w:lang w:val="en-US"/>
        </w:rPr>
        <w:t>MPT</w:t>
      </w:r>
      <w:r w:rsidRPr="00121F4B">
        <w:rPr>
          <w:color w:val="000000"/>
          <w:spacing w:val="1"/>
          <w:sz w:val="28"/>
          <w:szCs w:val="28"/>
        </w:rPr>
        <w:t xml:space="preserve"> 1327).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Отличительная особенность транкинговых систем - возможность эффективного ис</w:t>
      </w:r>
      <w:r w:rsidRPr="00121F4B">
        <w:rPr>
          <w:color w:val="000000"/>
          <w:spacing w:val="1"/>
          <w:sz w:val="28"/>
          <w:szCs w:val="28"/>
        </w:rPr>
        <w:softHyphen/>
        <w:t>пользования полосы частот за счет организации свободного доступа к общему частотному ресурсу ретрансляционного пункта, содержащего обычно несколько ретрансляторов, свя</w:t>
      </w:r>
      <w:r w:rsidRPr="00121F4B">
        <w:rPr>
          <w:color w:val="000000"/>
          <w:spacing w:val="1"/>
          <w:sz w:val="28"/>
          <w:szCs w:val="28"/>
        </w:rPr>
        <w:softHyphen/>
        <w:t>занных друг с другом с помощью общей шины управления. Гибкая архитектура транкинго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вых систем позволяет передавать как индивидуальные вызовы, так и вызовы абонентов не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скольких групп или сразу всех абонентов сети. Работа станции на излучение в таких систе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 xml:space="preserve">мах обычно осуществляется не непрерывно, а лишь по нажатию тангенты радиотелефона, </w:t>
      </w:r>
      <w:r w:rsidRPr="00121F4B">
        <w:rPr>
          <w:color w:val="000000"/>
          <w:spacing w:val="1"/>
          <w:sz w:val="28"/>
          <w:szCs w:val="28"/>
        </w:rPr>
        <w:t>что уменьшает перегруженность эфира.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Однако существующие сети профессиональной связи первого поколения не гарантиру</w:t>
      </w:r>
      <w:r w:rsidRPr="00121F4B">
        <w:rPr>
          <w:color w:val="000000"/>
          <w:spacing w:val="1"/>
          <w:sz w:val="28"/>
          <w:szCs w:val="28"/>
        </w:rPr>
        <w:softHyphen/>
        <w:t xml:space="preserve">ют высокой конфиденциальности и надежной защиты от несанкционированного доступа, и, что особенно существенно, не обеспечивают аутентификацию абонентов и идентификацию </w:t>
      </w:r>
      <w:r w:rsidRPr="00121F4B">
        <w:rPr>
          <w:color w:val="000000"/>
          <w:spacing w:val="2"/>
          <w:sz w:val="28"/>
          <w:szCs w:val="28"/>
        </w:rPr>
        <w:t>абонентского оборудования. Эти задачи намечено решить при создании цифровых сис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тем профессиональной связи второго поколения (АРСО, ТЕТ</w:t>
      </w:r>
      <w:r w:rsidRPr="00121F4B">
        <w:rPr>
          <w:color w:val="000000"/>
          <w:spacing w:val="1"/>
          <w:sz w:val="28"/>
          <w:szCs w:val="28"/>
          <w:lang w:val="en-US"/>
        </w:rPr>
        <w:t>R</w:t>
      </w:r>
      <w:r w:rsidRPr="00121F4B">
        <w:rPr>
          <w:color w:val="000000"/>
          <w:spacing w:val="1"/>
          <w:sz w:val="28"/>
          <w:szCs w:val="28"/>
        </w:rPr>
        <w:t>А), которые призваны заме</w:t>
      </w:r>
      <w:r w:rsidRPr="00121F4B">
        <w:rPr>
          <w:color w:val="000000"/>
          <w:spacing w:val="1"/>
          <w:sz w:val="28"/>
          <w:szCs w:val="28"/>
        </w:rPr>
        <w:softHyphen/>
        <w:t>нить огромное число несовместимых друг с другом аналоговых стандартов.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Стандарт на цифровую систему транкинговой связи АРСО 25 разработан в США. Его </w:t>
      </w:r>
      <w:r w:rsidRPr="00121F4B">
        <w:rPr>
          <w:color w:val="000000"/>
          <w:spacing w:val="2"/>
          <w:sz w:val="28"/>
          <w:szCs w:val="28"/>
        </w:rPr>
        <w:t>реализацию намечено осуществить в два этапа с целью плавного перехода от существую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 xml:space="preserve">щих аналоговых сетей к цифровым. С технической точки зрения переход ко второму этапу </w:t>
      </w:r>
      <w:r w:rsidRPr="00121F4B">
        <w:rPr>
          <w:color w:val="000000"/>
          <w:spacing w:val="2"/>
          <w:sz w:val="28"/>
          <w:szCs w:val="28"/>
        </w:rPr>
        <w:t>связан со снижением в 2 раза шага сетки частот (до 6,25 кГц) и использованием спектраль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но эффективной модуляции </w:t>
      </w:r>
      <w:r w:rsidRPr="00121F4B">
        <w:rPr>
          <w:color w:val="000000"/>
          <w:spacing w:val="1"/>
          <w:sz w:val="28"/>
          <w:szCs w:val="28"/>
          <w:lang w:val="en-US"/>
        </w:rPr>
        <w:t>CQPSK</w:t>
      </w:r>
      <w:r w:rsidRPr="00121F4B">
        <w:rPr>
          <w:color w:val="000000"/>
          <w:spacing w:val="1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z w:val="28"/>
          <w:szCs w:val="28"/>
        </w:rPr>
        <w:t xml:space="preserve">Под влиянием впечатляющих успехов стандарта сотовой связи </w:t>
      </w:r>
      <w:r w:rsidRPr="00121F4B">
        <w:rPr>
          <w:color w:val="000000"/>
          <w:sz w:val="28"/>
          <w:szCs w:val="28"/>
          <w:lang w:val="en-US"/>
        </w:rPr>
        <w:t>GSM</w:t>
      </w:r>
      <w:r w:rsidRPr="00121F4B">
        <w:rPr>
          <w:color w:val="000000"/>
          <w:sz w:val="28"/>
          <w:szCs w:val="28"/>
        </w:rPr>
        <w:t xml:space="preserve"> в </w:t>
      </w:r>
      <w:r w:rsidRPr="00121F4B">
        <w:rPr>
          <w:color w:val="000000"/>
          <w:sz w:val="28"/>
          <w:szCs w:val="28"/>
          <w:lang w:val="en-US"/>
        </w:rPr>
        <w:t>ETSI</w:t>
      </w:r>
      <w:r w:rsidRPr="00121F4B">
        <w:rPr>
          <w:color w:val="000000"/>
          <w:sz w:val="28"/>
          <w:szCs w:val="28"/>
        </w:rPr>
        <w:t xml:space="preserve"> был разра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ботан общеевропейский стандарт цифровой транкинговой системы радиосвязи ТЕТ</w:t>
      </w:r>
      <w:r w:rsidRPr="00121F4B">
        <w:rPr>
          <w:color w:val="000000"/>
          <w:spacing w:val="1"/>
          <w:sz w:val="28"/>
          <w:szCs w:val="28"/>
          <w:lang w:val="en-US"/>
        </w:rPr>
        <w:t>R</w:t>
      </w:r>
      <w:r w:rsidRPr="00121F4B">
        <w:rPr>
          <w:color w:val="000000"/>
          <w:spacing w:val="1"/>
          <w:sz w:val="28"/>
          <w:szCs w:val="28"/>
        </w:rPr>
        <w:t>А (</w:t>
      </w:r>
      <w:r w:rsidRPr="00121F4B">
        <w:rPr>
          <w:color w:val="000000"/>
          <w:spacing w:val="1"/>
          <w:sz w:val="28"/>
          <w:szCs w:val="28"/>
          <w:lang w:val="en-US"/>
        </w:rPr>
        <w:t>TransEuropean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Trunked</w:t>
      </w:r>
      <w:r w:rsidRPr="00121F4B">
        <w:rPr>
          <w:color w:val="000000"/>
          <w:spacing w:val="1"/>
          <w:sz w:val="28"/>
          <w:szCs w:val="28"/>
        </w:rPr>
        <w:t xml:space="preserve"> </w:t>
      </w:r>
      <w:r w:rsidRPr="00121F4B">
        <w:rPr>
          <w:color w:val="000000"/>
          <w:spacing w:val="1"/>
          <w:sz w:val="28"/>
          <w:szCs w:val="28"/>
          <w:lang w:val="en-US"/>
        </w:rPr>
        <w:t>Radio</w:t>
      </w:r>
      <w:r w:rsidRPr="00121F4B">
        <w:rPr>
          <w:color w:val="000000"/>
          <w:spacing w:val="1"/>
          <w:sz w:val="28"/>
          <w:szCs w:val="28"/>
        </w:rPr>
        <w:t>). В ТЕТ</w:t>
      </w:r>
      <w:r w:rsidRPr="00121F4B">
        <w:rPr>
          <w:color w:val="000000"/>
          <w:spacing w:val="1"/>
          <w:sz w:val="28"/>
          <w:szCs w:val="28"/>
          <w:lang w:val="en-US"/>
        </w:rPr>
        <w:t>R</w:t>
      </w:r>
      <w:r w:rsidRPr="00121F4B">
        <w:rPr>
          <w:color w:val="000000"/>
          <w:spacing w:val="1"/>
          <w:sz w:val="28"/>
          <w:szCs w:val="28"/>
        </w:rPr>
        <w:t xml:space="preserve">А заложены универсальные технические решения, </w:t>
      </w:r>
      <w:r w:rsidRPr="00121F4B">
        <w:rPr>
          <w:color w:val="000000"/>
          <w:sz w:val="28"/>
          <w:szCs w:val="28"/>
        </w:rPr>
        <w:t>которые позволяет с минимальными затратами реализовывать систему в разных диапазонах частот и с отличающимися протоколами связи. Наряду с экономией частотного ресурса сис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тема ТЕТ</w:t>
      </w:r>
      <w:r w:rsidRPr="00121F4B">
        <w:rPr>
          <w:color w:val="000000"/>
          <w:spacing w:val="1"/>
          <w:sz w:val="28"/>
          <w:szCs w:val="28"/>
          <w:lang w:val="en-US"/>
        </w:rPr>
        <w:t>R</w:t>
      </w:r>
      <w:r w:rsidRPr="00121F4B">
        <w:rPr>
          <w:color w:val="000000"/>
          <w:spacing w:val="1"/>
          <w:sz w:val="28"/>
          <w:szCs w:val="28"/>
        </w:rPr>
        <w:t>А обеспечивает большие возможности в части наращивания технических воз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можностей, предусматривая в перспективе предоставление услуг 3-го поколения и реализа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цию разных сценариев внедрения.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Системы подвижной спутниковой связи появились около 30 лет назад, когда на орбиту был выведен геостационарный космический аппарат (КА) </w:t>
      </w:r>
      <w:r w:rsidRPr="00121F4B">
        <w:rPr>
          <w:color w:val="000000"/>
          <w:spacing w:val="1"/>
          <w:sz w:val="28"/>
          <w:szCs w:val="28"/>
          <w:lang w:val="en-US"/>
        </w:rPr>
        <w:t>Marisat</w:t>
      </w:r>
      <w:r w:rsidRPr="00121F4B">
        <w:rPr>
          <w:color w:val="000000"/>
          <w:spacing w:val="1"/>
          <w:sz w:val="28"/>
          <w:szCs w:val="28"/>
        </w:rPr>
        <w:t>. Первоначально мобиль</w:t>
      </w:r>
      <w:r w:rsidRPr="00121F4B">
        <w:rPr>
          <w:color w:val="000000"/>
          <w:spacing w:val="1"/>
          <w:sz w:val="28"/>
          <w:szCs w:val="28"/>
        </w:rPr>
        <w:softHyphen/>
        <w:t xml:space="preserve">ные земные станции (ЗС) разрабатывались как системы специального назначения (морские, </w:t>
      </w:r>
      <w:r w:rsidRPr="00121F4B">
        <w:rPr>
          <w:color w:val="000000"/>
          <w:spacing w:val="2"/>
          <w:sz w:val="28"/>
          <w:szCs w:val="28"/>
        </w:rPr>
        <w:t xml:space="preserve">воздушные, автомобильные, железнодорожные) и были ориентированы на ограниченное </w:t>
      </w:r>
      <w:r w:rsidRPr="00121F4B">
        <w:rPr>
          <w:color w:val="000000"/>
          <w:sz w:val="28"/>
          <w:szCs w:val="28"/>
        </w:rPr>
        <w:t>число пользователей. Надежность связи была невысокой, что связано с низкой энерговоо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 xml:space="preserve">руженностью подвижных объектов и проблемами обеспечения устойчивости связи при </w:t>
      </w:r>
      <w:r w:rsidRPr="00121F4B">
        <w:rPr>
          <w:color w:val="000000"/>
          <w:spacing w:val="1"/>
          <w:sz w:val="28"/>
          <w:szCs w:val="28"/>
        </w:rPr>
        <w:t>сложном рельефе местности и малых рабочих углах места. Земные станции первого поко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 xml:space="preserve">ления (стандарт </w:t>
      </w:r>
      <w:r w:rsidRPr="00121F4B">
        <w:rPr>
          <w:color w:val="000000"/>
          <w:sz w:val="28"/>
          <w:szCs w:val="28"/>
          <w:lang w:val="en-US"/>
        </w:rPr>
        <w:t>Inmarsat</w:t>
      </w:r>
      <w:r w:rsidRPr="00121F4B">
        <w:rPr>
          <w:color w:val="000000"/>
          <w:sz w:val="28"/>
          <w:szCs w:val="28"/>
        </w:rPr>
        <w:t>-</w:t>
      </w:r>
      <w:r w:rsidRPr="00121F4B">
        <w:rPr>
          <w:color w:val="000000"/>
          <w:sz w:val="28"/>
          <w:szCs w:val="28"/>
          <w:lang w:val="en-US"/>
        </w:rPr>
        <w:t>A</w:t>
      </w:r>
      <w:r w:rsidRPr="00121F4B">
        <w:rPr>
          <w:color w:val="000000"/>
          <w:sz w:val="28"/>
          <w:szCs w:val="28"/>
        </w:rPr>
        <w:t>) предназначались в основном для создания ведомственных и корпоративных сетей с радиальной (или радиально-узловой) структурой с большими цен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тральными станциями.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Революционные преобразования в области мобильной спутниковой связи произошли в начале 90-х и были обусловлены тремя факторами: коммерциализацией космических про</w:t>
      </w:r>
      <w:r w:rsidRPr="00121F4B">
        <w:rPr>
          <w:color w:val="000000"/>
          <w:spacing w:val="1"/>
          <w:sz w:val="28"/>
          <w:szCs w:val="28"/>
        </w:rPr>
        <w:softHyphen/>
        <w:t>грамм, использованием низкоорбитальных и средневысотных КА и повсеместным перехо</w:t>
      </w:r>
      <w:r w:rsidRPr="00121F4B">
        <w:rPr>
          <w:color w:val="000000"/>
          <w:spacing w:val="1"/>
          <w:sz w:val="28"/>
          <w:szCs w:val="28"/>
        </w:rPr>
        <w:softHyphen/>
        <w:t>дом на цифровую связь с использованием цифровых сигнальных процессоров (</w:t>
      </w:r>
      <w:r w:rsidRPr="00121F4B">
        <w:rPr>
          <w:color w:val="000000"/>
          <w:spacing w:val="1"/>
          <w:sz w:val="28"/>
          <w:szCs w:val="28"/>
          <w:lang w:val="en-US"/>
        </w:rPr>
        <w:t>DSP</w:t>
      </w:r>
      <w:r w:rsidRPr="00121F4B">
        <w:rPr>
          <w:color w:val="000000"/>
          <w:spacing w:val="1"/>
          <w:sz w:val="28"/>
          <w:szCs w:val="28"/>
        </w:rPr>
        <w:t>). Про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>цесс конверсии сопровождался заимствованием и переносом передовых военных техноло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гий в коммерческие программы. В результате были реализованы несколько проектов гло</w:t>
      </w:r>
      <w:r w:rsidRPr="00121F4B">
        <w:rPr>
          <w:color w:val="000000"/>
          <w:sz w:val="28"/>
          <w:szCs w:val="28"/>
        </w:rPr>
        <w:softHyphen/>
        <w:t>бальных систем спутниковой связи с КА на низких орбитах (</w:t>
      </w:r>
      <w:r w:rsidRPr="00121F4B">
        <w:rPr>
          <w:color w:val="000000"/>
          <w:sz w:val="28"/>
          <w:szCs w:val="28"/>
          <w:lang w:val="en-US"/>
        </w:rPr>
        <w:t>Indium</w:t>
      </w:r>
      <w:r w:rsidRPr="00121F4B">
        <w:rPr>
          <w:color w:val="000000"/>
          <w:sz w:val="28"/>
          <w:szCs w:val="28"/>
        </w:rPr>
        <w:t xml:space="preserve">, </w:t>
      </w:r>
      <w:r w:rsidRPr="00121F4B">
        <w:rPr>
          <w:color w:val="000000"/>
          <w:sz w:val="28"/>
          <w:szCs w:val="28"/>
          <w:lang w:val="en-US"/>
        </w:rPr>
        <w:t>Globalstar</w:t>
      </w:r>
      <w:r w:rsidRPr="00121F4B">
        <w:rPr>
          <w:color w:val="000000"/>
          <w:sz w:val="28"/>
          <w:szCs w:val="28"/>
        </w:rPr>
        <w:t>), средневы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сотных (</w:t>
      </w:r>
      <w:r w:rsidRPr="00121F4B">
        <w:rPr>
          <w:color w:val="000000"/>
          <w:spacing w:val="1"/>
          <w:sz w:val="28"/>
          <w:szCs w:val="28"/>
          <w:lang w:val="en-US"/>
        </w:rPr>
        <w:t>ICO</w:t>
      </w:r>
      <w:r w:rsidRPr="00121F4B">
        <w:rPr>
          <w:color w:val="000000"/>
          <w:spacing w:val="1"/>
          <w:sz w:val="28"/>
          <w:szCs w:val="28"/>
        </w:rPr>
        <w:t>), а также две региональные системы (</w:t>
      </w:r>
      <w:r w:rsidRPr="00121F4B">
        <w:rPr>
          <w:color w:val="000000"/>
          <w:spacing w:val="1"/>
          <w:sz w:val="28"/>
          <w:szCs w:val="28"/>
          <w:lang w:val="en-US"/>
        </w:rPr>
        <w:t>AceS</w:t>
      </w:r>
      <w:r w:rsidRPr="00121F4B">
        <w:rPr>
          <w:color w:val="000000"/>
          <w:spacing w:val="1"/>
          <w:sz w:val="28"/>
          <w:szCs w:val="28"/>
        </w:rPr>
        <w:t xml:space="preserve"> и </w:t>
      </w:r>
      <w:r w:rsidRPr="00121F4B">
        <w:rPr>
          <w:color w:val="000000"/>
          <w:spacing w:val="1"/>
          <w:sz w:val="28"/>
          <w:szCs w:val="28"/>
          <w:lang w:val="en-US"/>
        </w:rPr>
        <w:t>Thuraya</w:t>
      </w:r>
      <w:r w:rsidRPr="00121F4B">
        <w:rPr>
          <w:color w:val="000000"/>
          <w:spacing w:val="1"/>
          <w:sz w:val="28"/>
          <w:szCs w:val="28"/>
        </w:rPr>
        <w:t>).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 xml:space="preserve">Глобальная система персональной спутниковой связи </w:t>
      </w:r>
      <w:r w:rsidRPr="00121F4B">
        <w:rPr>
          <w:color w:val="000000"/>
          <w:spacing w:val="-1"/>
          <w:sz w:val="28"/>
          <w:szCs w:val="28"/>
          <w:lang w:val="en-US"/>
        </w:rPr>
        <w:t>Iridium</w:t>
      </w:r>
      <w:r w:rsidRPr="00121F4B">
        <w:rPr>
          <w:color w:val="000000"/>
          <w:spacing w:val="-1"/>
          <w:sz w:val="28"/>
          <w:szCs w:val="28"/>
        </w:rPr>
        <w:t xml:space="preserve"> была введена в эксплуатацию в конце </w:t>
      </w:r>
      <w:smartTag w:uri="urn:schemas-microsoft-com:office:smarttags" w:element="metricconverter">
        <w:smartTagPr>
          <w:attr w:name="ProductID" w:val="1998 г"/>
        </w:smartTagPr>
        <w:r w:rsidRPr="00121F4B">
          <w:rPr>
            <w:color w:val="000000"/>
            <w:spacing w:val="-1"/>
            <w:sz w:val="28"/>
            <w:szCs w:val="28"/>
          </w:rPr>
          <w:t>1998 г</w:t>
        </w:r>
      </w:smartTag>
      <w:r w:rsidRPr="00121F4B">
        <w:rPr>
          <w:color w:val="000000"/>
          <w:spacing w:val="-1"/>
          <w:sz w:val="28"/>
          <w:szCs w:val="28"/>
        </w:rPr>
        <w:t>. Проработав около полутора лет, она прекратила свое существование. Деталь</w:t>
      </w:r>
      <w:r w:rsidRPr="00121F4B">
        <w:rPr>
          <w:color w:val="000000"/>
          <w:spacing w:val="-1"/>
          <w:sz w:val="28"/>
          <w:szCs w:val="28"/>
        </w:rPr>
        <w:softHyphen/>
      </w:r>
      <w:r w:rsidRPr="00121F4B">
        <w:rPr>
          <w:color w:val="000000"/>
          <w:spacing w:val="-2"/>
          <w:sz w:val="28"/>
          <w:szCs w:val="28"/>
        </w:rPr>
        <w:t xml:space="preserve">ный анализ случившегося еще предстоит, однако уже сейчас ясно, что великолепно задуманный и реализованный технический проект оказался не востребованным массовым рынком. Главные </w:t>
      </w:r>
      <w:r w:rsidRPr="00121F4B">
        <w:rPr>
          <w:color w:val="000000"/>
          <w:spacing w:val="-4"/>
          <w:sz w:val="28"/>
          <w:szCs w:val="28"/>
        </w:rPr>
        <w:t>причины — низкий спрос на услуги голосовой связи и просчеты в маркетинговой политике.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На этапе формирования концепции системы (</w:t>
      </w:r>
      <w:smartTag w:uri="urn:schemas-microsoft-com:office:smarttags" w:element="metricconverter">
        <w:smartTagPr>
          <w:attr w:name="ProductID" w:val="1987 г"/>
        </w:smartTagPr>
        <w:r w:rsidRPr="00121F4B">
          <w:rPr>
            <w:color w:val="000000"/>
            <w:spacing w:val="1"/>
            <w:sz w:val="28"/>
            <w:szCs w:val="28"/>
          </w:rPr>
          <w:t>1987 г</w:t>
        </w:r>
      </w:smartTag>
      <w:r w:rsidRPr="00121F4B">
        <w:rPr>
          <w:color w:val="000000"/>
          <w:spacing w:val="1"/>
          <w:sz w:val="28"/>
          <w:szCs w:val="28"/>
        </w:rPr>
        <w:t xml:space="preserve">.), идея портативных спутниковых телефонов и пейджеров выглядела привлекательной и вполне конкурентоспособной. Однорежимные (спутниковые) и двухрежимные (спутниковые/сотовые) абонентские терминалы </w:t>
      </w:r>
      <w:r w:rsidRPr="00121F4B">
        <w:rPr>
          <w:color w:val="000000"/>
          <w:spacing w:val="2"/>
          <w:sz w:val="28"/>
          <w:szCs w:val="28"/>
        </w:rPr>
        <w:t>должны были обеспечить гибкую стратегию предоставления услуг и развертывания систе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 xml:space="preserve">мы </w:t>
      </w:r>
      <w:r w:rsidRPr="00121F4B">
        <w:rPr>
          <w:color w:val="000000"/>
          <w:sz w:val="28"/>
          <w:szCs w:val="28"/>
          <w:lang w:val="en-US"/>
        </w:rPr>
        <w:t>Iridium</w:t>
      </w:r>
      <w:r w:rsidRPr="00121F4B">
        <w:rPr>
          <w:color w:val="000000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 xml:space="preserve">Однако разработчики проекта </w:t>
      </w:r>
      <w:r w:rsidRPr="00121F4B">
        <w:rPr>
          <w:color w:val="000000"/>
          <w:spacing w:val="2"/>
          <w:sz w:val="28"/>
          <w:szCs w:val="28"/>
          <w:lang w:val="en-US"/>
        </w:rPr>
        <w:t>Iridium</w:t>
      </w:r>
      <w:r w:rsidRPr="00121F4B">
        <w:rPr>
          <w:color w:val="000000"/>
          <w:spacing w:val="2"/>
          <w:sz w:val="28"/>
          <w:szCs w:val="28"/>
        </w:rPr>
        <w:t xml:space="preserve"> не учли те серьезные изменения, которые про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изошли в мире за последние годы. Они прежде всего связаны с успехами наземной связи. Новые модификации сотовых телефонов легче и удобнее, а тарифы более привлекательные, </w:t>
      </w:r>
      <w:r w:rsidRPr="00121F4B">
        <w:rPr>
          <w:color w:val="000000"/>
          <w:spacing w:val="2"/>
          <w:sz w:val="28"/>
          <w:szCs w:val="28"/>
        </w:rPr>
        <w:t>чем в спутниковой связи. Кроме того, время работы без подзарядки аккумуляторных бата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рей в спутниковой связи меньше, а возможности работы из зданий ограничены. Что же ка</w:t>
      </w:r>
      <w:r w:rsidRPr="00121F4B">
        <w:rPr>
          <w:color w:val="000000"/>
          <w:spacing w:val="1"/>
          <w:sz w:val="28"/>
          <w:szCs w:val="28"/>
        </w:rPr>
        <w:softHyphen/>
        <w:t xml:space="preserve">сается обслуживания труднодоступных районов и океанов, в которых спутниковая связь не </w:t>
      </w:r>
      <w:r w:rsidRPr="00121F4B">
        <w:rPr>
          <w:color w:val="000000"/>
          <w:spacing w:val="2"/>
          <w:sz w:val="28"/>
          <w:szCs w:val="28"/>
        </w:rPr>
        <w:t xml:space="preserve">имеет себе альтернативы, то оказалось, что желающих общаться по объявленным тарифам </w:t>
      </w:r>
      <w:r w:rsidRPr="00121F4B">
        <w:rPr>
          <w:color w:val="000000"/>
          <w:spacing w:val="1"/>
          <w:sz w:val="28"/>
          <w:szCs w:val="28"/>
        </w:rPr>
        <w:t>не так уж и много, чтобы окупить эксплуатационные затраты.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z w:val="28"/>
          <w:szCs w:val="28"/>
        </w:rPr>
        <w:t>В 2000 году нача</w:t>
      </w:r>
      <w:r w:rsidR="004C6267" w:rsidRPr="00121F4B">
        <w:rPr>
          <w:color w:val="000000"/>
          <w:sz w:val="28"/>
          <w:szCs w:val="28"/>
        </w:rPr>
        <w:t>ется</w:t>
      </w:r>
      <w:r w:rsidRPr="00121F4B">
        <w:rPr>
          <w:color w:val="000000"/>
          <w:sz w:val="28"/>
          <w:szCs w:val="28"/>
        </w:rPr>
        <w:t xml:space="preserve"> эксплуатация трех систем: глобальной системы персо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нальной спутниковой связи </w:t>
      </w:r>
      <w:r w:rsidRPr="00121F4B">
        <w:rPr>
          <w:color w:val="000000"/>
          <w:spacing w:val="1"/>
          <w:sz w:val="28"/>
          <w:szCs w:val="28"/>
          <w:lang w:val="en-US"/>
        </w:rPr>
        <w:t>Globalstar</w:t>
      </w:r>
      <w:r w:rsidRPr="00121F4B">
        <w:rPr>
          <w:color w:val="000000"/>
          <w:spacing w:val="1"/>
          <w:sz w:val="28"/>
          <w:szCs w:val="28"/>
        </w:rPr>
        <w:t xml:space="preserve"> и региональных систем </w:t>
      </w:r>
      <w:r w:rsidRPr="00121F4B">
        <w:rPr>
          <w:color w:val="000000"/>
          <w:spacing w:val="1"/>
          <w:sz w:val="28"/>
          <w:szCs w:val="28"/>
          <w:lang w:val="en-US"/>
        </w:rPr>
        <w:t>ACeS</w:t>
      </w:r>
      <w:r w:rsidRPr="00121F4B">
        <w:rPr>
          <w:color w:val="000000"/>
          <w:spacing w:val="1"/>
          <w:sz w:val="28"/>
          <w:szCs w:val="28"/>
        </w:rPr>
        <w:t xml:space="preserve"> и </w:t>
      </w:r>
      <w:r w:rsidRPr="00121F4B">
        <w:rPr>
          <w:color w:val="000000"/>
          <w:spacing w:val="1"/>
          <w:sz w:val="28"/>
          <w:szCs w:val="28"/>
          <w:lang w:val="en-US"/>
        </w:rPr>
        <w:t>Thuraya</w:t>
      </w:r>
      <w:r w:rsidRPr="00121F4B">
        <w:rPr>
          <w:color w:val="000000"/>
          <w:spacing w:val="1"/>
          <w:sz w:val="28"/>
          <w:szCs w:val="28"/>
        </w:rPr>
        <w:t>, ориентиро</w:t>
      </w:r>
      <w:r w:rsidRPr="00121F4B">
        <w:rPr>
          <w:color w:val="000000"/>
          <w:spacing w:val="1"/>
          <w:sz w:val="28"/>
          <w:szCs w:val="28"/>
        </w:rPr>
        <w:softHyphen/>
        <w:t xml:space="preserve">ванных не только на голосовую связь, но и передачу данных. </w:t>
      </w:r>
      <w:r w:rsidR="004C6267" w:rsidRPr="00121F4B">
        <w:rPr>
          <w:color w:val="000000"/>
          <w:spacing w:val="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121F4B">
          <w:rPr>
            <w:color w:val="000000"/>
            <w:spacing w:val="1"/>
            <w:sz w:val="28"/>
            <w:szCs w:val="28"/>
          </w:rPr>
          <w:t>2001 г</w:t>
        </w:r>
      </w:smartTag>
      <w:r w:rsidRPr="00121F4B">
        <w:rPr>
          <w:color w:val="000000"/>
          <w:spacing w:val="1"/>
          <w:sz w:val="28"/>
          <w:szCs w:val="28"/>
        </w:rPr>
        <w:t xml:space="preserve">. введена в эксплуатацию система </w:t>
      </w:r>
      <w:r w:rsidRPr="00121F4B">
        <w:rPr>
          <w:color w:val="000000"/>
          <w:spacing w:val="1"/>
          <w:sz w:val="28"/>
          <w:szCs w:val="28"/>
          <w:lang w:val="en-US"/>
        </w:rPr>
        <w:t>ICO</w:t>
      </w:r>
      <w:r w:rsidRPr="00121F4B">
        <w:rPr>
          <w:color w:val="000000"/>
          <w:spacing w:val="1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 xml:space="preserve">Дальнейшее развитие систем подвижной спутниковой связи будет осуществляться в </w:t>
      </w:r>
      <w:r w:rsidRPr="00121F4B">
        <w:rPr>
          <w:color w:val="000000"/>
          <w:spacing w:val="1"/>
          <w:sz w:val="28"/>
          <w:szCs w:val="28"/>
        </w:rPr>
        <w:t>рамках реализации проектов систем 3-го поколения.</w:t>
      </w:r>
    </w:p>
    <w:p w:rsidR="00C10B00" w:rsidRP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0B00" w:rsidRPr="00121F4B">
        <w:rPr>
          <w:b/>
          <w:sz w:val="28"/>
          <w:szCs w:val="28"/>
        </w:rPr>
        <w:t>Классификация систем 2-го поколения</w:t>
      </w:r>
    </w:p>
    <w:p w:rsid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  <w:lang w:val="en-US"/>
        </w:rPr>
      </w:pP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>В основу предлагаемой классификации систем подвижной радиотелефонной связи 2-го поко</w:t>
      </w:r>
      <w:r w:rsidRPr="00121F4B">
        <w:rPr>
          <w:color w:val="000000"/>
          <w:spacing w:val="-1"/>
          <w:sz w:val="28"/>
          <w:szCs w:val="28"/>
        </w:rPr>
        <w:softHyphen/>
        <w:t>ления положены три основных признака: назначение системы, метод многостанционного дос</w:t>
      </w:r>
      <w:r w:rsidRPr="00121F4B">
        <w:rPr>
          <w:color w:val="000000"/>
          <w:spacing w:val="-1"/>
          <w:sz w:val="28"/>
          <w:szCs w:val="28"/>
        </w:rPr>
        <w:softHyphen/>
        <w:t>тупа и схема дуплексирования каналов. В зависимости от назначения и размеров зоны обслуживания все системы подвижной связи могут быть разделены на 4 класса (рис.1):</w:t>
      </w:r>
    </w:p>
    <w:p w:rsidR="00C10B00" w:rsidRPr="00121F4B" w:rsidRDefault="00C10B00" w:rsidP="00121F4B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pacing w:val="4"/>
          <w:sz w:val="28"/>
          <w:szCs w:val="28"/>
        </w:rPr>
        <w:t>спутниковые системы связи с зоной обслуживания в одном луче 400-</w:t>
      </w:r>
      <w:smartTag w:uri="urn:schemas-microsoft-com:office:smarttags" w:element="metricconverter">
        <w:smartTagPr>
          <w:attr w:name="ProductID" w:val="800 км"/>
        </w:smartTagPr>
        <w:r w:rsidRPr="00121F4B">
          <w:rPr>
            <w:color w:val="000000"/>
            <w:spacing w:val="4"/>
            <w:sz w:val="28"/>
            <w:szCs w:val="28"/>
          </w:rPr>
          <w:t>800 км</w:t>
        </w:r>
      </w:smartTag>
      <w:r w:rsidRPr="00121F4B">
        <w:rPr>
          <w:color w:val="000000"/>
          <w:spacing w:val="4"/>
          <w:sz w:val="28"/>
          <w:szCs w:val="28"/>
        </w:rPr>
        <w:t xml:space="preserve"> и гло</w:t>
      </w:r>
      <w:r w:rsidRPr="00121F4B">
        <w:rPr>
          <w:color w:val="000000"/>
          <w:spacing w:val="4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бальной зоной обслуживания для одного спутника 3000-</w:t>
      </w:r>
      <w:smartTag w:uri="urn:schemas-microsoft-com:office:smarttags" w:element="metricconverter">
        <w:smartTagPr>
          <w:attr w:name="ProductID" w:val="8000 км"/>
        </w:smartTagPr>
        <w:r w:rsidRPr="00121F4B">
          <w:rPr>
            <w:color w:val="000000"/>
            <w:spacing w:val="1"/>
            <w:sz w:val="28"/>
            <w:szCs w:val="28"/>
          </w:rPr>
          <w:t>8000 км</w:t>
        </w:r>
      </w:smartTag>
      <w:r w:rsidRPr="00121F4B">
        <w:rPr>
          <w:color w:val="000000"/>
          <w:spacing w:val="1"/>
          <w:sz w:val="28"/>
          <w:szCs w:val="28"/>
        </w:rPr>
        <w:t xml:space="preserve"> в зависимости от вы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соты орбиты;</w:t>
      </w:r>
    </w:p>
    <w:p w:rsidR="00C10B00" w:rsidRPr="00121F4B" w:rsidRDefault="00C10B00" w:rsidP="00121F4B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системы сотовой подвижной радиосвязи с радиусом действия от 0,3 до </w:t>
      </w:r>
      <w:smartTag w:uri="urn:schemas-microsoft-com:office:smarttags" w:element="metricconverter">
        <w:smartTagPr>
          <w:attr w:name="ProductID" w:val="35 км"/>
        </w:smartTagPr>
        <w:r w:rsidRPr="00121F4B">
          <w:rPr>
            <w:color w:val="000000"/>
            <w:spacing w:val="1"/>
            <w:sz w:val="28"/>
            <w:szCs w:val="28"/>
          </w:rPr>
          <w:t>35 км</w:t>
        </w:r>
      </w:smartTag>
      <w:r w:rsidRPr="00121F4B">
        <w:rPr>
          <w:color w:val="000000"/>
          <w:spacing w:val="1"/>
          <w:sz w:val="28"/>
          <w:szCs w:val="28"/>
        </w:rPr>
        <w:t>;</w:t>
      </w:r>
    </w:p>
    <w:p w:rsidR="00C10B00" w:rsidRPr="00121F4B" w:rsidRDefault="00C10B00" w:rsidP="00121F4B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pacing w:val="3"/>
          <w:sz w:val="28"/>
          <w:szCs w:val="28"/>
        </w:rPr>
        <w:t>транкингозые (профессинальные) системы радиосвязи с радиусом зоны обслужива</w:t>
      </w:r>
      <w:r w:rsidRPr="00121F4B">
        <w:rPr>
          <w:color w:val="000000"/>
          <w:spacing w:val="3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ния от 2 до </w:t>
      </w:r>
      <w:smartTag w:uri="urn:schemas-microsoft-com:office:smarttags" w:element="metricconverter">
        <w:smartTagPr>
          <w:attr w:name="ProductID" w:val="50 км"/>
        </w:smartTagPr>
        <w:r w:rsidRPr="00121F4B">
          <w:rPr>
            <w:color w:val="000000"/>
            <w:spacing w:val="1"/>
            <w:sz w:val="28"/>
            <w:szCs w:val="28"/>
          </w:rPr>
          <w:t>50 км</w:t>
        </w:r>
      </w:smartTag>
      <w:r w:rsidRPr="00121F4B">
        <w:rPr>
          <w:color w:val="000000"/>
          <w:spacing w:val="1"/>
          <w:sz w:val="28"/>
          <w:szCs w:val="28"/>
        </w:rPr>
        <w:t xml:space="preserve"> в зависимости от высоты подъема антенны;</w:t>
      </w:r>
    </w:p>
    <w:p w:rsidR="00C10B00" w:rsidRPr="00121F4B" w:rsidRDefault="00C10B00" w:rsidP="00121F4B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системы беспроводного доступа с типовыми размерами соты до </w:t>
      </w:r>
      <w:smartTag w:uri="urn:schemas-microsoft-com:office:smarttags" w:element="metricconverter">
        <w:smartTagPr>
          <w:attr w:name="ProductID" w:val="0,3 км"/>
        </w:smartTagPr>
        <w:r w:rsidRPr="00121F4B">
          <w:rPr>
            <w:color w:val="000000"/>
            <w:spacing w:val="1"/>
            <w:sz w:val="28"/>
            <w:szCs w:val="28"/>
          </w:rPr>
          <w:t>0,3 км</w:t>
        </w:r>
      </w:smartTag>
      <w:r w:rsidRPr="00121F4B">
        <w:rPr>
          <w:color w:val="000000"/>
          <w:spacing w:val="1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Различия между системами разных классов, прежде всего, состоят в составе и качестве предоставляемых услуг. Наиболее высокое качество обеспечивают сотовые сети и системы беспроводного доступа, предоставляющие услуги двусторонней радиосвязи в интересах как </w:t>
      </w:r>
      <w:r w:rsidRPr="00121F4B">
        <w:rPr>
          <w:color w:val="000000"/>
          <w:spacing w:val="2"/>
          <w:sz w:val="28"/>
          <w:szCs w:val="28"/>
        </w:rPr>
        <w:t xml:space="preserve">мобильных, так и стационарных абонентов (телефонные сети общего пользования, </w:t>
      </w:r>
      <w:r w:rsidRPr="00121F4B">
        <w:rPr>
          <w:color w:val="000000"/>
          <w:spacing w:val="2"/>
          <w:sz w:val="28"/>
          <w:szCs w:val="28"/>
          <w:lang w:val="en-US"/>
        </w:rPr>
        <w:t>ISDN</w:t>
      </w:r>
      <w:r w:rsidRPr="00121F4B">
        <w:rPr>
          <w:color w:val="000000"/>
          <w:spacing w:val="2"/>
          <w:sz w:val="28"/>
          <w:szCs w:val="28"/>
        </w:rPr>
        <w:t xml:space="preserve"> и </w:t>
      </w:r>
      <w:r w:rsidRPr="00121F4B">
        <w:rPr>
          <w:color w:val="000000"/>
          <w:spacing w:val="1"/>
          <w:sz w:val="28"/>
          <w:szCs w:val="28"/>
        </w:rPr>
        <w:t>др.). Аналогичные услуги, но с меньшими возможностями, реализованы в спутниковых сис</w:t>
      </w:r>
      <w:r w:rsidRPr="00121F4B">
        <w:rPr>
          <w:color w:val="000000"/>
          <w:spacing w:val="1"/>
          <w:sz w:val="28"/>
          <w:szCs w:val="28"/>
        </w:rPr>
        <w:softHyphen/>
        <w:t>темах. Что же касается транкинговых систем, то в них основным видом обслуживания явля</w:t>
      </w:r>
      <w:r w:rsidRPr="00121F4B">
        <w:rPr>
          <w:color w:val="000000"/>
          <w:spacing w:val="1"/>
          <w:sz w:val="28"/>
          <w:szCs w:val="28"/>
        </w:rPr>
        <w:softHyphen/>
        <w:t>ется полудуплексная связь и групповой вызов абонентов.</w:t>
      </w:r>
    </w:p>
    <w:p w:rsidR="00C10B00" w:rsidRP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  <w:lang w:val="en-US"/>
        </w:rPr>
      </w:pPr>
      <w:r>
        <w:rPr>
          <w:color w:val="000000"/>
          <w:spacing w:val="1"/>
          <w:sz w:val="28"/>
          <w:szCs w:val="28"/>
        </w:rPr>
        <w:br w:type="page"/>
      </w:r>
      <w:r w:rsidR="000C4FA7">
        <w:rPr>
          <w:color w:val="000000"/>
          <w:spacing w:val="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58pt">
            <v:imagedata r:id="rId5" o:title=""/>
          </v:shape>
        </w:pic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Рис.1. Классификация систем подвижной связи второго поколения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Размеры соты зависят от плотности абонентов, приходящейся на единицу зоны покры</w:t>
      </w:r>
      <w:r w:rsidRPr="00121F4B">
        <w:rPr>
          <w:color w:val="000000"/>
          <w:spacing w:val="1"/>
          <w:sz w:val="28"/>
          <w:szCs w:val="28"/>
        </w:rPr>
        <w:softHyphen/>
        <w:t>тия, и характера распределения абонентов по обслуживаемой территории. В местах с по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 xml:space="preserve">вышенной плотностью абонентов создаются пикосоты с радиусом до </w:t>
      </w:r>
      <w:smartTag w:uri="urn:schemas-microsoft-com:office:smarttags" w:element="metricconverter">
        <w:smartTagPr>
          <w:attr w:name="ProductID" w:val="100 м"/>
        </w:smartTagPr>
        <w:r w:rsidRPr="00121F4B">
          <w:rPr>
            <w:color w:val="000000"/>
            <w:spacing w:val="2"/>
            <w:sz w:val="28"/>
            <w:szCs w:val="28"/>
          </w:rPr>
          <w:t>100 м</w:t>
        </w:r>
      </w:smartTag>
      <w:r w:rsidRPr="00121F4B">
        <w:rPr>
          <w:color w:val="000000"/>
          <w:spacing w:val="2"/>
          <w:sz w:val="28"/>
          <w:szCs w:val="28"/>
        </w:rPr>
        <w:t xml:space="preserve">, а в районах </w:t>
      </w:r>
      <w:r w:rsidRPr="00121F4B">
        <w:rPr>
          <w:color w:val="000000"/>
          <w:spacing w:val="1"/>
          <w:sz w:val="28"/>
          <w:szCs w:val="28"/>
        </w:rPr>
        <w:t>наиболее интенсивной застройки и с высокой плотностью населения организуются микро</w:t>
      </w:r>
      <w:r w:rsidRPr="00121F4B">
        <w:rPr>
          <w:color w:val="000000"/>
          <w:spacing w:val="1"/>
          <w:sz w:val="28"/>
          <w:szCs w:val="28"/>
        </w:rPr>
        <w:softHyphen/>
        <w:t>соты (0,1-</w:t>
      </w:r>
      <w:smartTag w:uri="urn:schemas-microsoft-com:office:smarttags" w:element="metricconverter">
        <w:smartTagPr>
          <w:attr w:name="ProductID" w:val="0,5 км"/>
        </w:smartTagPr>
        <w:r w:rsidRPr="00121F4B">
          <w:rPr>
            <w:color w:val="000000"/>
            <w:spacing w:val="1"/>
            <w:sz w:val="28"/>
            <w:szCs w:val="28"/>
          </w:rPr>
          <w:t>0,5 км</w:t>
        </w:r>
      </w:smartTag>
      <w:r w:rsidRPr="00121F4B">
        <w:rPr>
          <w:color w:val="000000"/>
          <w:spacing w:val="1"/>
          <w:sz w:val="28"/>
          <w:szCs w:val="28"/>
        </w:rPr>
        <w:t>). Радиус действия макросотовых зон, которые охватывают город и приго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родные зоны, не превышает 30-</w:t>
      </w:r>
      <w:smartTag w:uri="urn:schemas-microsoft-com:office:smarttags" w:element="metricconverter">
        <w:smartTagPr>
          <w:attr w:name="ProductID" w:val="35 км"/>
        </w:smartTagPr>
        <w:r w:rsidRPr="00121F4B">
          <w:rPr>
            <w:color w:val="000000"/>
            <w:sz w:val="28"/>
            <w:szCs w:val="28"/>
          </w:rPr>
          <w:t>35 км</w:t>
        </w:r>
      </w:smartTag>
      <w:r w:rsidRPr="00121F4B">
        <w:rPr>
          <w:color w:val="000000"/>
          <w:sz w:val="28"/>
          <w:szCs w:val="28"/>
        </w:rPr>
        <w:t>. Что же касается обслуживания абонентов в сельской местности, удаленных и труднодоступных районах, то оно может осуществляться как с ис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пользованием наземных сотовых, так и спутниковых систем.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1"/>
          <w:sz w:val="28"/>
          <w:szCs w:val="28"/>
        </w:rPr>
        <w:t xml:space="preserve">Сотовые сети и системы беспроводного доступа могут обслуживать районы с большой </w:t>
      </w:r>
      <w:r w:rsidRPr="00121F4B">
        <w:rPr>
          <w:color w:val="000000"/>
          <w:sz w:val="28"/>
          <w:szCs w:val="28"/>
        </w:rPr>
        <w:t xml:space="preserve">плотностью абонентов до 10000 Эрланг на квадратный километр. Транкинговые сети более </w:t>
      </w:r>
      <w:r w:rsidRPr="00121F4B">
        <w:rPr>
          <w:color w:val="000000"/>
          <w:spacing w:val="1"/>
          <w:sz w:val="28"/>
          <w:szCs w:val="28"/>
        </w:rPr>
        <w:t>эффективны, когда объем трафика не превышает 1-2 Эрл/кв. км. Для повышения спектраль</w:t>
      </w:r>
      <w:r w:rsidRPr="00121F4B">
        <w:rPr>
          <w:color w:val="000000"/>
          <w:spacing w:val="1"/>
          <w:sz w:val="28"/>
          <w:szCs w:val="28"/>
        </w:rPr>
        <w:softHyphen/>
        <w:t>ной эффективности в сотовых системах используется широкополосная Т</w:t>
      </w:r>
      <w:r w:rsidRPr="00121F4B">
        <w:rPr>
          <w:color w:val="000000"/>
          <w:spacing w:val="1"/>
          <w:sz w:val="28"/>
          <w:szCs w:val="28"/>
          <w:lang w:val="en-US"/>
        </w:rPr>
        <w:t>D</w:t>
      </w:r>
      <w:r w:rsidRPr="00121F4B">
        <w:rPr>
          <w:color w:val="000000"/>
          <w:spacing w:val="1"/>
          <w:sz w:val="28"/>
          <w:szCs w:val="28"/>
        </w:rPr>
        <w:t xml:space="preserve">МА или </w:t>
      </w:r>
      <w:r w:rsidRPr="00121F4B">
        <w:rPr>
          <w:color w:val="000000"/>
          <w:spacing w:val="1"/>
          <w:sz w:val="28"/>
          <w:szCs w:val="28"/>
          <w:lang w:val="en-US"/>
        </w:rPr>
        <w:t>CDMA</w:t>
      </w:r>
      <w:r w:rsidRPr="00121F4B">
        <w:rPr>
          <w:color w:val="000000"/>
          <w:spacing w:val="1"/>
          <w:sz w:val="28"/>
          <w:szCs w:val="28"/>
        </w:rPr>
        <w:t xml:space="preserve">, в </w:t>
      </w:r>
      <w:r w:rsidRPr="00121F4B">
        <w:rPr>
          <w:color w:val="000000"/>
          <w:spacing w:val="-1"/>
          <w:sz w:val="28"/>
          <w:szCs w:val="28"/>
        </w:rPr>
        <w:t xml:space="preserve">то время как в транкинговых сетях в основном применяются узкополосная </w:t>
      </w:r>
      <w:r w:rsidRPr="00121F4B">
        <w:rPr>
          <w:color w:val="000000"/>
          <w:spacing w:val="-1"/>
          <w:sz w:val="28"/>
          <w:szCs w:val="28"/>
          <w:lang w:val="en-US"/>
        </w:rPr>
        <w:t>TDMA</w:t>
      </w:r>
      <w:r w:rsidRPr="00121F4B">
        <w:rPr>
          <w:color w:val="000000"/>
          <w:spacing w:val="-1"/>
          <w:sz w:val="28"/>
          <w:szCs w:val="28"/>
        </w:rPr>
        <w:t xml:space="preserve"> или </w:t>
      </w:r>
      <w:r w:rsidRPr="00121F4B">
        <w:rPr>
          <w:color w:val="000000"/>
          <w:spacing w:val="-1"/>
          <w:sz w:val="28"/>
          <w:szCs w:val="28"/>
          <w:lang w:val="en-US"/>
        </w:rPr>
        <w:t>FDMA</w:t>
      </w:r>
      <w:r w:rsidRPr="00121F4B">
        <w:rPr>
          <w:color w:val="000000"/>
          <w:spacing w:val="-1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>Другое различие заключается в схеме организации связи. В сотовых системах и систе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мах беспроводного доступа осуществляются индивидуальные вызовы между абонентами. Средняя длительность разговора может достигать несколько минут. Типовой режим работы транкинговых систем основан на передаче коротких вызовов (менее 1 мин), которые могут организовываться как индивидуально, так и через диспетчера. Время установления связи в транкинговых системах небольшое и, как правило, не превышает 0,3 с.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3"/>
          <w:sz w:val="28"/>
          <w:szCs w:val="28"/>
        </w:rPr>
        <w:t xml:space="preserve">По способу использования частотного ресурса системы подвижной связи разделяются </w:t>
      </w:r>
      <w:r w:rsidRPr="00121F4B">
        <w:rPr>
          <w:color w:val="000000"/>
          <w:sz w:val="28"/>
          <w:szCs w:val="28"/>
        </w:rPr>
        <w:t>на два класса:</w:t>
      </w:r>
    </w:p>
    <w:p w:rsidR="00C10B00" w:rsidRPr="00121F4B" w:rsidRDefault="00C10B00" w:rsidP="00121F4B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системы связи с жестко закрепленными за абонентами каналами;</w:t>
      </w:r>
    </w:p>
    <w:p w:rsidR="00C10B00" w:rsidRPr="00121F4B" w:rsidRDefault="00C10B00" w:rsidP="00121F4B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pacing w:val="3"/>
          <w:sz w:val="28"/>
          <w:szCs w:val="28"/>
        </w:rPr>
        <w:t>системы с предоставлением канала по требованию при нахождении абонентов в об</w:t>
      </w:r>
      <w:r w:rsidRPr="00121F4B">
        <w:rPr>
          <w:color w:val="000000"/>
          <w:spacing w:val="3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щей зоне обслуживания.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В системах с фиксированным закреплением каналов обеспечивается высокая оператив</w:t>
      </w:r>
      <w:r w:rsidRPr="00121F4B">
        <w:rPr>
          <w:color w:val="000000"/>
          <w:spacing w:val="1"/>
          <w:sz w:val="28"/>
          <w:szCs w:val="28"/>
        </w:rPr>
        <w:softHyphen/>
        <w:t>ность связи. Принцип фиксированного закрепления каналов получил широкое распростра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>нение в системах конвенциональной радиосвязи и ряде транкинговых систем. Транкинго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вые системы второго поколения относятся к системам со свободным доступом. Они позво</w:t>
      </w:r>
      <w:r w:rsidRPr="00121F4B">
        <w:rPr>
          <w:color w:val="000000"/>
          <w:spacing w:val="1"/>
          <w:sz w:val="28"/>
          <w:szCs w:val="28"/>
        </w:rPr>
        <w:softHyphen/>
        <w:t xml:space="preserve">ляют работать на любом канале в пределах выбранной группы частот, причем конкретный </w:t>
      </w:r>
      <w:r w:rsidRPr="00121F4B">
        <w:rPr>
          <w:color w:val="000000"/>
          <w:sz w:val="28"/>
          <w:szCs w:val="28"/>
        </w:rPr>
        <w:t>канал  закрепляется за выделенным ресурсом. В сотовых сетях и системах беспроводного доступа обеспечивается предоставление канала по требованию при нахождении абонентов в одной зоне обслуживания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z w:val="28"/>
          <w:szCs w:val="28"/>
        </w:rPr>
        <w:t>Использование в системах 2-го поколения новых системных и технических решений позволило улучшить отношение сигнал/шум (</w:t>
      </w:r>
      <w:r w:rsidRPr="00121F4B">
        <w:rPr>
          <w:color w:val="000000"/>
          <w:sz w:val="28"/>
          <w:szCs w:val="28"/>
          <w:lang w:val="en-US"/>
        </w:rPr>
        <w:t>Eb</w:t>
      </w:r>
      <w:r w:rsidRPr="00121F4B">
        <w:rPr>
          <w:color w:val="000000"/>
          <w:sz w:val="28"/>
          <w:szCs w:val="28"/>
        </w:rPr>
        <w:t>/</w:t>
      </w:r>
      <w:r w:rsidRPr="00121F4B">
        <w:rPr>
          <w:color w:val="000000"/>
          <w:sz w:val="28"/>
          <w:szCs w:val="28"/>
          <w:lang w:val="en-US"/>
        </w:rPr>
        <w:t>No</w:t>
      </w:r>
      <w:r w:rsidRPr="00121F4B">
        <w:rPr>
          <w:color w:val="000000"/>
          <w:sz w:val="28"/>
          <w:szCs w:val="28"/>
        </w:rPr>
        <w:t>). Если в аналоговых системах 1-го по</w:t>
      </w:r>
      <w:r w:rsidRPr="00121F4B">
        <w:rPr>
          <w:color w:val="000000"/>
          <w:sz w:val="28"/>
          <w:szCs w:val="28"/>
        </w:rPr>
        <w:softHyphen/>
        <w:t xml:space="preserve">коления, отношение </w:t>
      </w:r>
      <w:r w:rsidRPr="00121F4B">
        <w:rPr>
          <w:color w:val="000000"/>
          <w:sz w:val="28"/>
          <w:szCs w:val="28"/>
          <w:lang w:val="en-US"/>
        </w:rPr>
        <w:t>Eb</w:t>
      </w:r>
      <w:r w:rsidRPr="00121F4B">
        <w:rPr>
          <w:color w:val="000000"/>
          <w:sz w:val="28"/>
          <w:szCs w:val="28"/>
        </w:rPr>
        <w:t>/</w:t>
      </w:r>
      <w:r w:rsidRPr="00121F4B">
        <w:rPr>
          <w:color w:val="000000"/>
          <w:sz w:val="28"/>
          <w:szCs w:val="28"/>
          <w:lang w:val="en-US"/>
        </w:rPr>
        <w:t>No</w:t>
      </w:r>
      <w:r w:rsidRPr="00121F4B">
        <w:rPr>
          <w:color w:val="000000"/>
          <w:sz w:val="28"/>
          <w:szCs w:val="28"/>
        </w:rPr>
        <w:t xml:space="preserve"> было равно 17-18 дБ, то в системах 2-го поколения этот показа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тель уже равен 7-9 дБ 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21F4B">
        <w:rPr>
          <w:color w:val="000000"/>
          <w:sz w:val="28"/>
          <w:szCs w:val="28"/>
        </w:rPr>
        <w:t xml:space="preserve">Системы подвижной связи второго поколения имеют ограниченные возможности по наращиванию пропускной способности и видов услуг в рамках выделенного частотного </w:t>
      </w:r>
      <w:r w:rsidRPr="00121F4B">
        <w:rPr>
          <w:color w:val="000000"/>
          <w:spacing w:val="2"/>
          <w:sz w:val="28"/>
          <w:szCs w:val="28"/>
        </w:rPr>
        <w:t xml:space="preserve">диапазона. Рост их емкости возможен лишь за счет перехода на полускоростные каналы </w:t>
      </w:r>
      <w:r w:rsidRPr="00121F4B">
        <w:rPr>
          <w:color w:val="000000"/>
          <w:sz w:val="28"/>
          <w:szCs w:val="28"/>
        </w:rPr>
        <w:t>(</w:t>
      </w:r>
      <w:r w:rsidRPr="00121F4B">
        <w:rPr>
          <w:color w:val="000000"/>
          <w:sz w:val="28"/>
          <w:szCs w:val="28"/>
          <w:lang w:val="en-US"/>
        </w:rPr>
        <w:t>GSM</w:t>
      </w:r>
      <w:r w:rsidRPr="00121F4B">
        <w:rPr>
          <w:color w:val="000000"/>
          <w:sz w:val="28"/>
          <w:szCs w:val="28"/>
        </w:rPr>
        <w:t>), использования более эффективных методов модуляции и применения секторных ан</w:t>
      </w:r>
      <w:r w:rsidRPr="00121F4B">
        <w:rPr>
          <w:color w:val="000000"/>
          <w:sz w:val="28"/>
          <w:szCs w:val="28"/>
        </w:rPr>
        <w:softHyphen/>
        <w:t>тенн. Секторизация сот в сочетании с использованием спектрально-эффективных методов модуляции позволяет увеличить их пропускную способность, но не более чем в 10 раз.</w:t>
      </w:r>
    </w:p>
    <w:p w:rsidR="00C10B00" w:rsidRP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  <w:r w:rsidR="00C10B00" w:rsidRPr="00121F4B">
        <w:rPr>
          <w:b/>
          <w:spacing w:val="2"/>
          <w:sz w:val="28"/>
          <w:szCs w:val="28"/>
        </w:rPr>
        <w:t>Организация хэндовера</w:t>
      </w:r>
    </w:p>
    <w:p w:rsidR="00121F4B" w:rsidRDefault="00121F4B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  <w:lang w:val="en-US"/>
        </w:rPr>
      </w:pP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-2"/>
          <w:sz w:val="28"/>
          <w:szCs w:val="28"/>
        </w:rPr>
        <w:t>В системах подвижной сотовой и спутниковой связи важную роль играет метод автомати</w:t>
      </w:r>
      <w:r w:rsidRPr="00121F4B">
        <w:rPr>
          <w:color w:val="000000"/>
          <w:spacing w:val="-2"/>
          <w:sz w:val="28"/>
          <w:szCs w:val="28"/>
        </w:rPr>
        <w:softHyphen/>
        <w:t>ческого переключения вызова на другой канал в момент, когда мобильная станция</w:t>
      </w:r>
      <w:r w:rsidRPr="00121F4B">
        <w:rPr>
          <w:color w:val="000000"/>
          <w:spacing w:val="-2"/>
          <w:sz w:val="28"/>
          <w:szCs w:val="28"/>
          <w:vertAlign w:val="superscript"/>
        </w:rPr>
        <w:t>7</w:t>
      </w:r>
      <w:r w:rsidRPr="00121F4B">
        <w:rPr>
          <w:color w:val="000000"/>
          <w:spacing w:val="-2"/>
          <w:sz w:val="28"/>
          <w:szCs w:val="28"/>
        </w:rPr>
        <w:t xml:space="preserve"> пере</w:t>
      </w:r>
      <w:r w:rsidRPr="00121F4B">
        <w:rPr>
          <w:color w:val="000000"/>
          <w:spacing w:val="1"/>
          <w:sz w:val="28"/>
          <w:szCs w:val="28"/>
        </w:rPr>
        <w:t>мешается из соты в соту или переключается с одного спутника на другой. Такой метод по</w:t>
      </w:r>
      <w:r w:rsidRPr="00121F4B">
        <w:rPr>
          <w:color w:val="000000"/>
          <w:spacing w:val="1"/>
          <w:sz w:val="28"/>
          <w:szCs w:val="28"/>
        </w:rPr>
        <w:softHyphen/>
        <w:t xml:space="preserve">лучил название хэндовер (от английского </w:t>
      </w:r>
      <w:r w:rsidRPr="00121F4B">
        <w:rPr>
          <w:color w:val="000000"/>
          <w:spacing w:val="1"/>
          <w:sz w:val="28"/>
          <w:szCs w:val="28"/>
          <w:lang w:val="en-US"/>
        </w:rPr>
        <w:t>handover</w:t>
      </w:r>
      <w:r w:rsidRPr="00121F4B">
        <w:rPr>
          <w:color w:val="000000"/>
          <w:spacing w:val="1"/>
          <w:sz w:val="28"/>
          <w:szCs w:val="28"/>
        </w:rPr>
        <w:t>). При переключении на соседнюю базо</w:t>
      </w:r>
      <w:r w:rsidRPr="00121F4B">
        <w:rPr>
          <w:color w:val="000000"/>
          <w:spacing w:val="1"/>
          <w:sz w:val="28"/>
          <w:szCs w:val="28"/>
        </w:rPr>
        <w:softHyphen/>
        <w:t>вую станцию (в наземных системах) или другой луч бортовой антенны (в спутниковых се</w:t>
      </w:r>
      <w:r w:rsidRPr="00121F4B">
        <w:rPr>
          <w:color w:val="000000"/>
          <w:spacing w:val="1"/>
          <w:sz w:val="28"/>
          <w:szCs w:val="28"/>
        </w:rPr>
        <w:softHyphen/>
        <w:t>тях) обычно происходит смена частоты несущей.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Существуют два основных типа хэндовера: жесткий и мягкий. Жесткий алгоритм пере</w:t>
      </w:r>
      <w:r w:rsidRPr="00121F4B">
        <w:rPr>
          <w:color w:val="000000"/>
          <w:spacing w:val="1"/>
          <w:sz w:val="28"/>
          <w:szCs w:val="28"/>
        </w:rPr>
        <w:softHyphen/>
        <w:t>ключения каналов сопровождается кратковременным прерыванием связи в момент переме</w:t>
      </w:r>
      <w:r w:rsidRPr="00121F4B">
        <w:rPr>
          <w:color w:val="000000"/>
          <w:spacing w:val="1"/>
          <w:sz w:val="28"/>
          <w:szCs w:val="28"/>
        </w:rPr>
        <w:softHyphen/>
        <w:t>щения абонента из соты в соту. Такой метод автоматического переключения канала осуще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pacing w:val="3"/>
          <w:sz w:val="28"/>
          <w:szCs w:val="28"/>
        </w:rPr>
        <w:t xml:space="preserve">ствляется в большинстве систем 2-го поколения, использующих метод </w:t>
      </w:r>
      <w:r w:rsidRPr="00121F4B">
        <w:rPr>
          <w:color w:val="000000"/>
          <w:spacing w:val="3"/>
          <w:sz w:val="28"/>
          <w:szCs w:val="28"/>
          <w:lang w:val="en-US"/>
        </w:rPr>
        <w:t>TDMA</w:t>
      </w:r>
      <w:r w:rsidRPr="00121F4B">
        <w:rPr>
          <w:color w:val="000000"/>
          <w:spacing w:val="3"/>
          <w:sz w:val="28"/>
          <w:szCs w:val="28"/>
        </w:rPr>
        <w:t xml:space="preserve"> (</w:t>
      </w:r>
      <w:r w:rsidRPr="00121F4B">
        <w:rPr>
          <w:color w:val="000000"/>
          <w:spacing w:val="3"/>
          <w:sz w:val="28"/>
          <w:szCs w:val="28"/>
          <w:lang w:val="en-US"/>
        </w:rPr>
        <w:t>GSM</w:t>
      </w:r>
      <w:r w:rsidRPr="00121F4B">
        <w:rPr>
          <w:color w:val="000000"/>
          <w:spacing w:val="3"/>
          <w:sz w:val="28"/>
          <w:szCs w:val="28"/>
        </w:rPr>
        <w:t xml:space="preserve">, </w:t>
      </w:r>
      <w:r w:rsidRPr="00121F4B">
        <w:rPr>
          <w:color w:val="000000"/>
          <w:spacing w:val="3"/>
          <w:sz w:val="28"/>
          <w:szCs w:val="28"/>
          <w:lang w:val="en-US"/>
        </w:rPr>
        <w:t>IS</w:t>
      </w:r>
      <w:r w:rsidRPr="00121F4B">
        <w:rPr>
          <w:color w:val="000000"/>
          <w:spacing w:val="3"/>
          <w:sz w:val="28"/>
          <w:szCs w:val="28"/>
        </w:rPr>
        <w:t>-</w:t>
      </w:r>
      <w:r w:rsidRPr="00121F4B">
        <w:rPr>
          <w:color w:val="000000"/>
          <w:spacing w:val="1"/>
          <w:sz w:val="28"/>
          <w:szCs w:val="28"/>
        </w:rPr>
        <w:t>136, Р</w:t>
      </w:r>
      <w:r w:rsidRPr="00121F4B">
        <w:rPr>
          <w:color w:val="000000"/>
          <w:spacing w:val="1"/>
          <w:sz w:val="28"/>
          <w:szCs w:val="28"/>
          <w:lang w:val="en-US"/>
        </w:rPr>
        <w:t>D</w:t>
      </w:r>
      <w:r w:rsidRPr="00121F4B">
        <w:rPr>
          <w:color w:val="000000"/>
          <w:spacing w:val="1"/>
          <w:sz w:val="28"/>
          <w:szCs w:val="28"/>
        </w:rPr>
        <w:t>С). Обрыв и восстановление связи воспринимается абонентом как «щелчок» в теле</w:t>
      </w:r>
      <w:r w:rsidRPr="00121F4B">
        <w:rPr>
          <w:color w:val="000000"/>
          <w:spacing w:val="1"/>
          <w:sz w:val="28"/>
          <w:szCs w:val="28"/>
        </w:rPr>
        <w:softHyphen/>
        <w:t>фонной трубке, хотя возможно и более длительное прерывание разговора, когда связь с од</w:t>
      </w:r>
      <w:r w:rsidRPr="00121F4B">
        <w:rPr>
          <w:color w:val="000000"/>
          <w:spacing w:val="1"/>
          <w:sz w:val="28"/>
          <w:szCs w:val="28"/>
        </w:rPr>
        <w:softHyphen/>
        <w:t>ной базовой станцией прекратилась, а с другой еще не установлена.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z w:val="28"/>
          <w:szCs w:val="28"/>
        </w:rPr>
        <w:t>Мягкий хэндовер происходит без потери качества связи. Он осуществляется между раз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 xml:space="preserve">личными секторами антенны базовой станции в пределах соты (работа на одной несущей </w:t>
      </w:r>
      <w:r w:rsidRPr="00121F4B">
        <w:rPr>
          <w:color w:val="000000"/>
          <w:spacing w:val="6"/>
          <w:sz w:val="28"/>
          <w:szCs w:val="28"/>
        </w:rPr>
        <w:t xml:space="preserve">частоте). В настоящее время он реализован в таких системах, как </w:t>
      </w:r>
      <w:r w:rsidRPr="00121F4B">
        <w:rPr>
          <w:color w:val="000000"/>
          <w:spacing w:val="6"/>
          <w:sz w:val="28"/>
          <w:szCs w:val="28"/>
          <w:lang w:val="en-US"/>
        </w:rPr>
        <w:t>CDMA</w:t>
      </w:r>
      <w:r w:rsidRPr="00121F4B">
        <w:rPr>
          <w:color w:val="000000"/>
          <w:spacing w:val="6"/>
          <w:sz w:val="28"/>
          <w:szCs w:val="28"/>
        </w:rPr>
        <w:t xml:space="preserve"> (</w:t>
      </w:r>
      <w:r w:rsidRPr="00121F4B">
        <w:rPr>
          <w:color w:val="000000"/>
          <w:spacing w:val="6"/>
          <w:sz w:val="28"/>
          <w:szCs w:val="28"/>
          <w:lang w:val="en-US"/>
        </w:rPr>
        <w:t>IS</w:t>
      </w:r>
      <w:r w:rsidRPr="00121F4B">
        <w:rPr>
          <w:color w:val="000000"/>
          <w:spacing w:val="6"/>
          <w:sz w:val="28"/>
          <w:szCs w:val="28"/>
        </w:rPr>
        <w:t xml:space="preserve">-95) и </w:t>
      </w:r>
      <w:r w:rsidRPr="00121F4B">
        <w:rPr>
          <w:color w:val="000000"/>
          <w:spacing w:val="-2"/>
          <w:sz w:val="28"/>
          <w:szCs w:val="28"/>
          <w:lang w:val="en-US"/>
        </w:rPr>
        <w:t>Globalstar</w:t>
      </w:r>
      <w:r w:rsidRPr="00121F4B">
        <w:rPr>
          <w:color w:val="000000"/>
          <w:spacing w:val="-2"/>
          <w:sz w:val="28"/>
          <w:szCs w:val="28"/>
        </w:rPr>
        <w:t>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3"/>
          <w:sz w:val="28"/>
          <w:szCs w:val="28"/>
        </w:rPr>
        <w:t xml:space="preserve">Управление процедурой хэндовера может быть организовано несколькими способами. </w:t>
      </w:r>
      <w:r w:rsidRPr="00121F4B">
        <w:rPr>
          <w:color w:val="000000"/>
          <w:spacing w:val="1"/>
          <w:sz w:val="28"/>
          <w:szCs w:val="28"/>
        </w:rPr>
        <w:t>В пределах одной соты может быть использовано макроразнесение, когда мобильная стан</w:t>
      </w:r>
      <w:r w:rsidRPr="00121F4B">
        <w:rPr>
          <w:color w:val="000000"/>
          <w:spacing w:val="1"/>
          <w:sz w:val="28"/>
          <w:szCs w:val="28"/>
        </w:rPr>
        <w:softHyphen/>
        <w:t xml:space="preserve">ция в процессе переключения связана одновременно с несколькими базовыми станциями </w:t>
      </w:r>
      <w:r w:rsidRPr="00121F4B">
        <w:rPr>
          <w:color w:val="000000"/>
          <w:sz w:val="28"/>
          <w:szCs w:val="28"/>
        </w:rPr>
        <w:t>(мягкий режим переключения).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z w:val="28"/>
          <w:szCs w:val="28"/>
        </w:rPr>
        <w:t>В случае межчастотного хэндовера, т.е. с изменением несущей при переходе мобильной станции от одной соты к другой, непрерывность связи обеспечивается с использованием дополнительного приемопередатчика, либо за счет временного разделения, когда кадр раз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1"/>
          <w:sz w:val="28"/>
          <w:szCs w:val="28"/>
        </w:rPr>
        <w:t>деляется на две части, а информация сжимается в два раза.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2"/>
          <w:sz w:val="28"/>
          <w:szCs w:val="28"/>
        </w:rPr>
        <w:t xml:space="preserve">В случае, если произошел сбой при организации мягкого хэндовера, то реализуется </w:t>
      </w:r>
      <w:r w:rsidRPr="00121F4B">
        <w:rPr>
          <w:color w:val="000000"/>
          <w:sz w:val="28"/>
          <w:szCs w:val="28"/>
        </w:rPr>
        <w:t xml:space="preserve">обычный алгоритм жесткого хэндовера, который аналогичен тому, который используется в </w:t>
      </w:r>
      <w:r w:rsidRPr="00121F4B">
        <w:rPr>
          <w:color w:val="000000"/>
          <w:spacing w:val="-2"/>
          <w:sz w:val="28"/>
          <w:szCs w:val="28"/>
        </w:rPr>
        <w:t>Т</w:t>
      </w:r>
      <w:r w:rsidRPr="00121F4B">
        <w:rPr>
          <w:color w:val="000000"/>
          <w:spacing w:val="-2"/>
          <w:sz w:val="28"/>
          <w:szCs w:val="28"/>
          <w:lang w:val="en-US"/>
        </w:rPr>
        <w:t>D</w:t>
      </w:r>
      <w:r w:rsidRPr="00121F4B">
        <w:rPr>
          <w:color w:val="000000"/>
          <w:spacing w:val="-2"/>
          <w:sz w:val="28"/>
          <w:szCs w:val="28"/>
        </w:rPr>
        <w:t>МА системах.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Принципы построения микросотовых систем беспроводного доступа отличаются от макросотовых тем, что в них частота переключений при хэндовере должна быть существен</w:t>
      </w:r>
      <w:r w:rsidRPr="00121F4B">
        <w:rPr>
          <w:color w:val="000000"/>
          <w:spacing w:val="1"/>
          <w:sz w:val="28"/>
          <w:szCs w:val="28"/>
        </w:rPr>
        <w:softHyphen/>
        <w:t>но выше, чем в сотовых системах. Следовательно, необходимы быстродействующие алго</w:t>
      </w:r>
      <w:r w:rsidRPr="00121F4B">
        <w:rPr>
          <w:color w:val="000000"/>
          <w:spacing w:val="1"/>
          <w:sz w:val="28"/>
          <w:szCs w:val="28"/>
        </w:rPr>
        <w:softHyphen/>
        <w:t>ритмы переключения каналов. Наиболее эффективно эта задача решена в сети беспроводно</w:t>
      </w:r>
      <w:r w:rsidRPr="00121F4B">
        <w:rPr>
          <w:color w:val="000000"/>
          <w:spacing w:val="1"/>
          <w:sz w:val="28"/>
          <w:szCs w:val="28"/>
        </w:rPr>
        <w:softHyphen/>
        <w:t xml:space="preserve">го доступа </w:t>
      </w:r>
      <w:r w:rsidRPr="00121F4B">
        <w:rPr>
          <w:color w:val="000000"/>
          <w:spacing w:val="1"/>
          <w:sz w:val="28"/>
          <w:szCs w:val="28"/>
          <w:lang w:val="en-US"/>
        </w:rPr>
        <w:t>DECT</w:t>
      </w:r>
      <w:r w:rsidRPr="00121F4B">
        <w:rPr>
          <w:color w:val="000000"/>
          <w:spacing w:val="1"/>
          <w:sz w:val="28"/>
          <w:szCs w:val="28"/>
        </w:rPr>
        <w:t>, где применяются распределенные алгоритмы управления, обеспечиваю</w:t>
      </w:r>
      <w:r w:rsidRPr="00121F4B">
        <w:rPr>
          <w:color w:val="000000"/>
          <w:spacing w:val="1"/>
          <w:sz w:val="28"/>
          <w:szCs w:val="28"/>
        </w:rPr>
        <w:softHyphen/>
      </w:r>
      <w:r w:rsidRPr="00121F4B">
        <w:rPr>
          <w:color w:val="000000"/>
          <w:sz w:val="28"/>
          <w:szCs w:val="28"/>
        </w:rPr>
        <w:t>щие принудительное переключение абонента.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>Таким образом, проведенный анализ показал, что существующие системы 2-го поколе</w:t>
      </w:r>
      <w:r w:rsidRPr="00121F4B">
        <w:rPr>
          <w:color w:val="000000"/>
          <w:spacing w:val="1"/>
          <w:sz w:val="28"/>
          <w:szCs w:val="28"/>
        </w:rPr>
        <w:softHyphen/>
        <w:t xml:space="preserve">ния несовместимы друг с другом. В каждом из трех крупных регионов мира - Северной </w:t>
      </w:r>
      <w:r w:rsidRPr="00121F4B">
        <w:rPr>
          <w:color w:val="000000"/>
          <w:sz w:val="28"/>
          <w:szCs w:val="28"/>
        </w:rPr>
        <w:t>Америке, Европе и Азии использовались различные технологии и пути перехода от анало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2"/>
          <w:sz w:val="28"/>
          <w:szCs w:val="28"/>
        </w:rPr>
        <w:t xml:space="preserve">говых систем первого поколения ко второму поколению. Более того, даже внутри каждого </w:t>
      </w:r>
      <w:r w:rsidRPr="00121F4B">
        <w:rPr>
          <w:color w:val="000000"/>
          <w:sz w:val="28"/>
          <w:szCs w:val="28"/>
        </w:rPr>
        <w:t>из регионов отдельные страны реализуют различные подходы к созданию и внедрению сис</w:t>
      </w:r>
      <w:r w:rsidRPr="00121F4B">
        <w:rPr>
          <w:color w:val="000000"/>
          <w:sz w:val="28"/>
          <w:szCs w:val="28"/>
        </w:rPr>
        <w:softHyphen/>
      </w:r>
      <w:r w:rsidRPr="00121F4B">
        <w:rPr>
          <w:color w:val="000000"/>
          <w:spacing w:val="-1"/>
          <w:sz w:val="28"/>
          <w:szCs w:val="28"/>
        </w:rPr>
        <w:t>тем подвижной связи.</w:t>
      </w:r>
    </w:p>
    <w:p w:rsidR="00C10B00" w:rsidRPr="00121F4B" w:rsidRDefault="00C10B00" w:rsidP="00121F4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F4B">
        <w:rPr>
          <w:color w:val="000000"/>
          <w:spacing w:val="1"/>
          <w:sz w:val="28"/>
          <w:szCs w:val="28"/>
        </w:rPr>
        <w:t xml:space="preserve">Тем не менее, основная задача, которая стояла перед цифровыми системами второго </w:t>
      </w:r>
      <w:r w:rsidRPr="00121F4B">
        <w:rPr>
          <w:color w:val="000000"/>
          <w:spacing w:val="2"/>
          <w:sz w:val="28"/>
          <w:szCs w:val="28"/>
        </w:rPr>
        <w:t>поколения - массовое обеспечение услуг речевой связи и низкоскоростной передачи дан</w:t>
      </w:r>
      <w:r w:rsidRPr="00121F4B">
        <w:rPr>
          <w:color w:val="000000"/>
          <w:spacing w:val="2"/>
          <w:sz w:val="28"/>
          <w:szCs w:val="28"/>
        </w:rPr>
        <w:softHyphen/>
      </w:r>
      <w:r w:rsidRPr="00121F4B">
        <w:rPr>
          <w:color w:val="000000"/>
          <w:spacing w:val="-1"/>
          <w:sz w:val="28"/>
          <w:szCs w:val="28"/>
        </w:rPr>
        <w:t>ных - была достигнута.</w:t>
      </w:r>
      <w:r w:rsidRPr="00121F4B">
        <w:rPr>
          <w:sz w:val="28"/>
          <w:szCs w:val="28"/>
        </w:rPr>
        <w:t xml:space="preserve"> </w:t>
      </w:r>
    </w:p>
    <w:p w:rsidR="004967EB" w:rsidRDefault="00C10B00" w:rsidP="00121F4B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  <w:r w:rsidRPr="00121F4B">
        <w:rPr>
          <w:sz w:val="28"/>
          <w:szCs w:val="28"/>
        </w:rPr>
        <w:br w:type="page"/>
      </w:r>
      <w:r w:rsidRPr="00121F4B">
        <w:rPr>
          <w:b/>
          <w:sz w:val="28"/>
          <w:szCs w:val="28"/>
        </w:rPr>
        <w:t>ЛИТЕРАТУРА</w:t>
      </w:r>
    </w:p>
    <w:p w:rsidR="00121F4B" w:rsidRPr="00121F4B" w:rsidRDefault="00121F4B" w:rsidP="00121F4B">
      <w:pPr>
        <w:spacing w:line="360" w:lineRule="auto"/>
        <w:ind w:firstLine="1418"/>
        <w:jc w:val="both"/>
        <w:rPr>
          <w:b/>
          <w:sz w:val="28"/>
          <w:szCs w:val="28"/>
          <w:lang w:val="en-US"/>
        </w:rPr>
      </w:pPr>
    </w:p>
    <w:p w:rsidR="00C10B00" w:rsidRPr="00121F4B" w:rsidRDefault="00C10B00" w:rsidP="00121F4B">
      <w:pPr>
        <w:numPr>
          <w:ilvl w:val="0"/>
          <w:numId w:val="2"/>
        </w:numPr>
        <w:tabs>
          <w:tab w:val="clear" w:pos="121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21F4B">
        <w:rPr>
          <w:sz w:val="28"/>
          <w:szCs w:val="28"/>
        </w:rPr>
        <w:t>Карташевский В.Г., Семенов С.Н., Фирстова Т.В. Сети подвижной связи.-М.:Эко-Трендз,2001,300с.</w:t>
      </w:r>
    </w:p>
    <w:p w:rsidR="00C10B00" w:rsidRPr="00121F4B" w:rsidRDefault="00C10B00" w:rsidP="00121F4B">
      <w:pPr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21F4B">
        <w:rPr>
          <w:sz w:val="28"/>
          <w:szCs w:val="28"/>
        </w:rPr>
        <w:t>Веселовский К. Системы подвижной радиосвязи / Пер. с польск. И.Д.Рудинского; под ред. А.И.Ледовского.—М.: Горячая линия –Телеком, 2006. –536с.</w:t>
      </w:r>
    </w:p>
    <w:p w:rsidR="00C10B00" w:rsidRPr="00121F4B" w:rsidRDefault="00C10B00" w:rsidP="00121F4B">
      <w:pPr>
        <w:numPr>
          <w:ilvl w:val="0"/>
          <w:numId w:val="2"/>
        </w:numPr>
        <w:tabs>
          <w:tab w:val="clear" w:pos="1211"/>
          <w:tab w:val="num" w:pos="85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21F4B">
        <w:rPr>
          <w:sz w:val="28"/>
          <w:szCs w:val="28"/>
        </w:rPr>
        <w:t>Бабков В.Ю., Вознюк М.А., Михайлов П.А. Сети мобильной связи. Частотно-территориальное планирование./ СПбГУТ. СПб., 2000. 196с.</w:t>
      </w:r>
    </w:p>
    <w:p w:rsidR="00C10B00" w:rsidRPr="00121F4B" w:rsidRDefault="00C10B00" w:rsidP="00121F4B">
      <w:pPr>
        <w:numPr>
          <w:ilvl w:val="0"/>
          <w:numId w:val="2"/>
        </w:numPr>
        <w:tabs>
          <w:tab w:val="clear" w:pos="1211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21F4B">
        <w:rPr>
          <w:sz w:val="28"/>
          <w:szCs w:val="28"/>
        </w:rPr>
        <w:t>Громаков Ю.А.Стандарты и системы подвижной радиосвязи. - М.:Эко-Трендз,2007,238</w:t>
      </w:r>
      <w:r w:rsidRPr="00121F4B">
        <w:rPr>
          <w:sz w:val="28"/>
          <w:szCs w:val="28"/>
          <w:lang w:val="en-US"/>
        </w:rPr>
        <w:t>c</w:t>
      </w:r>
      <w:r w:rsidRPr="00121F4B">
        <w:rPr>
          <w:sz w:val="28"/>
          <w:szCs w:val="28"/>
        </w:rPr>
        <w:t>.</w:t>
      </w:r>
      <w:bookmarkStart w:id="0" w:name="_GoBack"/>
      <w:bookmarkEnd w:id="0"/>
    </w:p>
    <w:sectPr w:rsidR="00C10B00" w:rsidRPr="00121F4B" w:rsidSect="00121F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6A965918"/>
    <w:multiLevelType w:val="singleLevel"/>
    <w:tmpl w:val="652A96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B00"/>
    <w:rsid w:val="000C3CA6"/>
    <w:rsid w:val="000C4FA7"/>
    <w:rsid w:val="00121F4B"/>
    <w:rsid w:val="003E517C"/>
    <w:rsid w:val="00482457"/>
    <w:rsid w:val="004967EB"/>
    <w:rsid w:val="004C6267"/>
    <w:rsid w:val="004E4BF6"/>
    <w:rsid w:val="005B4592"/>
    <w:rsid w:val="00725100"/>
    <w:rsid w:val="007B7732"/>
    <w:rsid w:val="00C10B00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68A2D02-B010-4601-8D92-6388753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00"/>
  </w:style>
  <w:style w:type="paragraph" w:styleId="1">
    <w:name w:val="heading 1"/>
    <w:basedOn w:val="a"/>
    <w:next w:val="a"/>
    <w:link w:val="10"/>
    <w:uiPriority w:val="9"/>
    <w:qFormat/>
    <w:rsid w:val="00C10B00"/>
    <w:pPr>
      <w:keepNext/>
      <w:ind w:firstLine="851"/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C10B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C10B00"/>
    <w:pPr>
      <w:ind w:left="1134" w:right="1416"/>
      <w:jc w:val="both"/>
    </w:pPr>
    <w:rPr>
      <w:sz w:val="24"/>
    </w:rPr>
  </w:style>
  <w:style w:type="paragraph" w:styleId="2">
    <w:name w:val="Body Text 2"/>
    <w:basedOn w:val="a"/>
    <w:link w:val="20"/>
    <w:uiPriority w:val="99"/>
    <w:rsid w:val="00C10B00"/>
    <w:pPr>
      <w:widowControl w:val="0"/>
      <w:jc w:val="both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21790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2014-03-09T19:39:00Z</dcterms:created>
  <dcterms:modified xsi:type="dcterms:W3CDTF">2014-03-09T19:39:00Z</dcterms:modified>
</cp:coreProperties>
</file>