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64" w:rsidRDefault="000D64A6">
      <w:pPr>
        <w:ind w:firstLine="720"/>
      </w:pPr>
      <w:r>
        <w:rPr>
          <w:b/>
          <w:bCs/>
          <w:sz w:val="28"/>
          <w:szCs w:val="28"/>
        </w:rPr>
        <w:t>СТАНОВЛЕНИЕ ЕПИСКОПАЛЬНОЙ ЦЕРКВИ</w:t>
      </w:r>
      <w:r>
        <w:t>.</w:t>
      </w:r>
    </w:p>
    <w:p w:rsidR="00BC1964" w:rsidRDefault="000D64A6">
      <w:pPr>
        <w:ind w:firstLine="720"/>
      </w:pPr>
      <w:r>
        <w:t>РИМСКАЯ ИМПЕРИЯ ВО II - III ВВ.</w:t>
      </w:r>
    </w:p>
    <w:p w:rsidR="00BC1964" w:rsidRDefault="000D64A6">
      <w:pPr>
        <w:pStyle w:val="2"/>
      </w:pPr>
      <w:r>
        <w:t>На рубеже I и II веков в основном завершилось становление имперской государственной организации. В 96 году был убит император Домициан, и на его место пришел старый сенатор Марк Кокций Нерва. Так началось правление династии Антонинов, совпавшее с наивысшим расцветом и началом кризиса империи. В период Антонинов создавалась единообразная система управления империей: главную роль играл императорский совет. Хорошо организованный бюрократический аппарат держал под неусыпным контролем всех жителей империи.</w:t>
      </w:r>
    </w:p>
    <w:p w:rsidR="00BC1964" w:rsidRDefault="000D64A6">
      <w:pPr>
        <w:ind w:firstLine="720"/>
      </w:pPr>
      <w:r>
        <w:t>В области сельского хозяйства II век был временем распостранения колонатных отношений; вырабатываются типовые уставы, на основе которых земля сдается в аренду. Наряду со свободными крестьянами-арендаторами в имениях землевладельцев появляется все больше рабов, которые обрабатывали наделы земли и платили оброк своему хозяину. Поэтому у рабов появлялась заинтересованность в работе и в результатах своего труда. Происходило сближение положения таких рабов и колонов. Согласно указаниям римских юристов, раба, оказавшегося на положение колона, нельзя было оторвать от земли, он уже не входил в инвентарь имения, т.е. переставал считаться вещью. Издается ряд указов, запрещающих произвол в отношении рабов.</w:t>
      </w:r>
    </w:p>
    <w:p w:rsidR="00BC1964" w:rsidRDefault="000D64A6">
      <w:pPr>
        <w:ind w:firstLine="720"/>
      </w:pPr>
      <w:r>
        <w:t>Стабилизация экономики, развитие колонатных отношений, строительство дорог способствовали развитию ремесла и торговли, но благополучие империи было непрочным. Мелкое хозяйство, хотя оно и создовало иллюзию самостоятельности у посаженных на землю рабов и арендаторов, не могло обеспечить достаточного уровня сельскохозяйственног производства. Происходил волнения, которые жестоко подавлялись армией. В конце II века произошло волнение среди хлебопеков Эфеса, известны беспорядки в Афинах, которые тоже устроили тоже хлебопеки, а также выступления строительных рабочих в городе Пергаме. Вмешательство центральной власти устраняло эти волнения, но не устраняло их причин.</w:t>
      </w:r>
    </w:p>
    <w:p w:rsidR="00BC1964" w:rsidRDefault="000D64A6">
      <w:pPr>
        <w:ind w:firstLine="720"/>
      </w:pPr>
      <w:r>
        <w:t>На протяжение всей Ранней империи продолжалась социальная борьба в провинциях, то нарастая, то затихая. Нивелировка политической и общественной жизни означала разрушение племенных связей и обычаев. За сохранение этих обычаев выступало население многих областей империи. Одним из самых грандиозных восстаний II века, было восстание в Иудее, вспыхнувшее в 132 году. Поводом к восстанию послужило решение императора Адриана основать на месте Иерусалима римскую колонию, где иудеям было запрещено исполнение некоторых религиозных обрядов. Во главе восстания встал Симон бен Косеба, который объявил себя мессией, помазанником божьим и принял имя Бар Кохба Сын Звезды. Его поддерживала в основном палестинская беднота. Иудейское жречество не признало его и дало ему презрительную кличку - Сын Лжи. Восставшие развернули настоящую партизанскую войну - им удалось занять Иерусалим. Отборные римские легионы, стянутые из разных провинций империи, были брошены на подавление востания. Сам император приезжал смотреть на военные действия. В 135 году восстание было подавлено и Бар Кохба был убит. Последствия этого восстания оказались гибельными для иудеев: они были выселены из Иерусалима и окрестностей; им было запрещено под страхом смерти приближаться к городу чаще, чем раз в год. Фактически это означало довершение иудейского рассеяния и преследование по всей империи иудеев, исполнявших свои религиозные обряды. И хотя приемник Адриана Антонин Пий несколько смягчил религиозную политику своего предшественника и разрешил иудеям совершение их обрядов, об возвращение их на родину не могло уже быть и речи. Разгром восстания Бар Козхбы оказал огромное влияние на христиан: ускорил их окончательный разрыв их окончательный разрыв с иудаизмом; изолировал иудеохристиан, которых теперь не христиане, ни иудеи не считали за своих.</w:t>
      </w:r>
    </w:p>
    <w:p w:rsidR="00BC1964" w:rsidRDefault="000D64A6">
      <w:pPr>
        <w:ind w:firstLine="720"/>
      </w:pPr>
      <w:r>
        <w:rPr>
          <w:lang w:val="en-US"/>
        </w:rPr>
        <w:t xml:space="preserve"> </w:t>
      </w:r>
      <w:r>
        <w:t>Римский мир оказался сравнительно недолгим. Уже при последних Антонинах начались вторжения на территорию империи германских племен. Рим начал длительную и безнадежную борьбу с варварами. То тут, то там вспыхивали внутренние восстания.</w:t>
      </w:r>
    </w:p>
    <w:p w:rsidR="00BC1964" w:rsidRDefault="000D64A6">
      <w:pPr>
        <w:ind w:firstLine="720"/>
      </w:pPr>
      <w:r>
        <w:t>В конце III века удалось временно стабилизировать внутриполитическое положение. Это было достигнуто в значительной степени благодаря тому, что пришедший к власти Диоклетиан установил открытую монархическую систему правления - доминат ( от латинского доминус - господин). Но стабилизация была недолговечной. Натиск варваров не ослабевал, империя теряла одну область за другой. В конце IV века произошло официальное разделение империи на Восточную и Западную, а в V веке Западная римская империя прекратила свое существование, и на ее месте возникли варварские королевства.</w:t>
      </w:r>
    </w:p>
    <w:p w:rsidR="00BC1964" w:rsidRDefault="000D64A6">
      <w:pPr>
        <w:ind w:firstLine="720"/>
      </w:pPr>
      <w:r>
        <w:t>Изменения в общественной структуре II - III веков не могли не оказать влияния на социальную психологию и идеологию различных слоев населения империи. Это было время кризиса и изживание античного мировоззрения, основанного на предствалении о разумности миропорядка. Для массового сознания того времени, была характерна вера в колдовство, магию, прорицателей, страсные надежды на чудо. Появилось огромное количество не только проповедников, но и чудотворцев.</w:t>
      </w:r>
    </w:p>
    <w:p w:rsidR="00BC1964" w:rsidRDefault="000D64A6">
      <w:pPr>
        <w:ind w:firstLine="720"/>
      </w:pPr>
      <w:r>
        <w:t>Среди народных масс империи II - III веков распостраняются различные неофициальные религиозные союзы, почитающие одно божество, которое в их глазах было единым и могучим. В разных провинциях можно найти посвящения богу всевышнему, богу безымянному; много людей поклонялись солнцу и различным солнечным божествам. От малой Азии до Британии можно было найти почитателей иранского солнечного бога Митры, культ которого начал распространяться еще в I веке. Некоторые исследователи называют митраизм соперником христианства. Главным праздником Митры был день зимнего солнцеворота - 25 декабря, котрый потом был преобразован в праздник Рождества Христова. По своему происхождению и характеру митраизм был ближе к традиционным верованиям населения империи, чем христианство: в митраизме не было строгого единобожия. Но именно это сходство с терявшими популярность древними многобожными религиями, а также большая замкнутость митраистких общин не позволили митраизму превратится в мировую религию.</w:t>
      </w:r>
    </w:p>
    <w:p w:rsidR="00BC1964" w:rsidRDefault="000D64A6">
      <w:pPr>
        <w:ind w:firstLine="720"/>
      </w:pPr>
      <w:r>
        <w:t>Для новых философских систем, распространившихся в империи, было характерно взаимопроникновение мифологии и философии: мифические образы в них абстрагировались, а абстрактные понятия выступали как сами по себе действующие сущности. Некоторые из таких построений не были рассчитаны на логическое их понимание: они должны были восприниматься как цельный образ, как картина, за которой скрыта непостижимая сущность космоса. Многие из подобных идеалистических учений поздней несомненно оказали влияние на становление христианской теологии. К числу таковых следует отнести оформившийся в III веке неоплатонизм. Получает распространение учение о логосе, созданное еще в I веке Филоном из Александрии, который стремился сочетать иудейское вероучение с греческой идеалистической философией.</w:t>
      </w:r>
    </w:p>
    <w:p w:rsidR="00BC1964" w:rsidRDefault="000D64A6">
      <w:pPr>
        <w:ind w:firstLine="720"/>
      </w:pPr>
      <w:r>
        <w:t>Среди религиозно-философских групп, непосредственно примыкавших к христианству, проникавших в него и соперничавших с ним, были группы гностиков. Они считали целью существования человека, пробудить экстатическое (не рациональное) знание о божестве и соединить свой с дух с мировым духом.</w:t>
      </w:r>
    </w:p>
    <w:p w:rsidR="00BC1964" w:rsidRDefault="000D64A6">
      <w:pPr>
        <w:ind w:firstLine="720"/>
      </w:pPr>
      <w:r>
        <w:t xml:space="preserve">Подобные религиозно-филосовские учения не носили и не могли носить массового характера: их сложность, иногда нарочитая, отгороженность от окружающего общества, неразработанность этических норм, в которых так нуждались люди в распадающемся античном мире - все это тормозило широкое распространение учений гермистов, гностиков и других. Но само обилие таких религиозно-филосовских групп показывает, в каком направлении шли духовные поиски в Римской империи II - III веков, охватившие и верхи и низы общества. Философов вытесняют чудотворцы. Их популярность и влияние питает общая жажда чудесного, тем более сильная, чем труднее и неустойчивее была повседневная жизнь в охваченной кризисом Римской империи. Неудивительно, что именно II - III века стали веками распространения христианства по всей территории огромной державы и во всех социальных слоях. </w:t>
      </w:r>
    </w:p>
    <w:p w:rsidR="00BC1964" w:rsidRDefault="000D64A6">
      <w:pPr>
        <w:ind w:firstLine="720"/>
      </w:pPr>
      <w:r>
        <w:t>РАСПОСТРАНЕНИЕ ХРИСТИАНСТВА.</w:t>
      </w:r>
    </w:p>
    <w:p w:rsidR="00BC1964" w:rsidRDefault="000D64A6">
      <w:pPr>
        <w:ind w:firstLine="720"/>
      </w:pPr>
      <w:r>
        <w:t>Христианство с самого его зарождения привлекало к себе людей разного социального и имущественного положения, хотя, безусловно, преобладали среди христиан выходцы из низов общества. Во II - III веках все больше и больше людей состоятельных, в том числе принадлежащих к самым верхам, принимали новое вероучение.</w:t>
      </w:r>
    </w:p>
    <w:p w:rsidR="00BC1964" w:rsidRDefault="000D64A6">
      <w:pPr>
        <w:ind w:firstLine="720"/>
      </w:pPr>
      <w:r>
        <w:t>Во II - III веках социальные условия и социально-психологическая обстановка приводили к увеличению числа христиан в среде людей не просто состоятельных, но и занимавших высокое положение в обществе. Известно, что любовница императора Коммода Марция была христианкой и помогала своим собратьям по вере во время их преследования. В III веке в ряде районов появляются надгробия, на которых увековечены имена людей, принадлежащих к новому вероучению. На общем надгробии некой знатной семьи из города Аполлонии в Малой Азии один из ее членов назван христианином. По свидетельству Тертуллиана, приближенным императора Семптимия Севера был прокуратор-христианин.</w:t>
      </w:r>
    </w:p>
    <w:p w:rsidR="00BC1964" w:rsidRDefault="000D64A6">
      <w:pPr>
        <w:ind w:firstLine="720"/>
      </w:pPr>
      <w:r>
        <w:t>Даже среди христиан из низов появляется примирительное отношение к богатым, что, в свою очередь, способствовало притоку зажиточных людей в христианские общины. А в III веке христианский богослов Климент Александрийский написал сочинение " Какой богатый спасется? ", в котором осуждает стремление к роскоши, свойственное верхам римского общества, но при этом он не выступает против богатсва как такового.</w:t>
      </w:r>
    </w:p>
    <w:p w:rsidR="00BC1964" w:rsidRDefault="000D64A6">
      <w:pPr>
        <w:ind w:firstLine="720"/>
      </w:pPr>
      <w:r>
        <w:t>В III веке меняется в христианских общинах и отношение к занятию различных государственных должностей, что христиане I века считали совершенно недопустимым. Христиане уже занимают большое количество должностей в соборе (съезде епископов). Христиане занимали даже официальные жреческие должности. Такое сравнительно терпимое отношение к занятию христианами жреческих должностей было вызвано не только притоком в христианство людей, занимавших те или иные официальные должности, связанные с оказанием божеских почестей императору, но и с изменением отношения христиан к официальным языческим культам, ставшим в их глазах просто частью государственной машины. Для первых христиан языческие божества были реально существующими демонами, враждебными силами.</w:t>
      </w:r>
    </w:p>
    <w:p w:rsidR="00BC1964" w:rsidRDefault="000D64A6">
      <w:pPr>
        <w:ind w:firstLine="720"/>
      </w:pPr>
      <w:r>
        <w:t>Очень важным фактором для развития и распространения христианского вероучения было появление среди христиан II века людей образованных, знакомых с греко-римской философией и наукой. Кризис рационалистической философии приводил к тому, что многие философы, учителя красноречия стали искать соединение философии и религии именно в христианстве. Начинают появляться теоретические сочинения, обосновывающие преимущества христианского вероучения.</w:t>
      </w:r>
    </w:p>
    <w:p w:rsidR="00BC1964" w:rsidRDefault="000D64A6">
      <w:pPr>
        <w:ind w:firstLine="720"/>
      </w:pPr>
      <w:r>
        <w:t>Среди первых христианских теологов II - III веков преобладали люди высокообразованные: Минуций Феликс был известным адвокатом; огромной эрудицией обладал Климент Александрийский, выходец из аристократической семьи, до своего обращения в христианство, занимавшийся философией. Все эти люди участвовали в становление христианского богословия, вырабатывали отношение христианства к античной культуре, критикуя ее и одновременно многое из нее заимствуя. Их деятельность, в свою очередь, привлекала к христианам все больше образованных людей, которые переставали видеть в христианстве только зловредное суеверие.</w:t>
      </w:r>
    </w:p>
    <w:p w:rsidR="00BC1964" w:rsidRDefault="000D64A6">
      <w:pPr>
        <w:ind w:firstLine="720"/>
      </w:pPr>
      <w:r>
        <w:t>Распространение христианства в верхах общества не означало уменьшения притока в христианские общины бедных и обездоленных. Невзирая на конфликты внутри христианских групп, христиане активно приходили на помощь своим попавшим в беду братьям.</w:t>
      </w:r>
    </w:p>
    <w:p w:rsidR="00BC1964" w:rsidRDefault="000D64A6">
      <w:pPr>
        <w:ind w:firstLine="720"/>
      </w:pPr>
      <w:r>
        <w:t>Во II - III веках христианство активно начало проникать в деревни. В III веке в сельских поселениях Малой Азии, прежде всего во Фригии, появляются отдельные надгробия христиан. Судя по ним, христианство распространялось неравномерно: есть области, где христианских надписей на надгробиях до IV века ( т.е. до признания христианства государством) практически нет совсем, а есть местности, где они встречаются довольно часто. Пока еще ученые не располагают достаточными данными, чтобы открыть причину этой неравномерности. Отчасти ее, по-видимому, можно объяснить различной степенью живучести местных деревенских культов. Малоазийские христианские надгробья интересны тем, что в них подчас сочеталась языческая и христианская символика, языческие символы переосмыслялись в аллегорическо-христианском духе. Именно в сельских местностях на уровне народных верований происходило интенсивное смешение языческих и христианских элементов. Интересно также, что в сельских местностях дольше сохранялись традиции ранних христианских организаций. В одной из деревенских надписей бог и Иисус Христоc упомянуты раздельно: по-видимому, верующий, поставивший это надгробие, воспринимал Иисуса Христа как мессию, посланного богом, т.е. так, как его воспринимали многие первые христианские группы.</w:t>
      </w:r>
    </w:p>
    <w:p w:rsidR="00BC1964" w:rsidRDefault="000D64A6">
      <w:pPr>
        <w:ind w:firstLine="720"/>
      </w:pPr>
      <w:r>
        <w:t>Распространение христианства в самых разных слоях населения приводило к изменению и усложнению христианского вероучения. С одной стороны, образованная элита создавала христианскую философию и теологию, далеко не всегда понятную большинству верующих, с другой низы населения, особенно из сельских местностей, где сильны были традиционные местные верования, привносили в христианство элементы языческих представлений, наивно объединяя черты своих местных божеств с образом христианского бога.</w:t>
      </w:r>
    </w:p>
    <w:p w:rsidR="00BC1964" w:rsidRDefault="000D64A6">
      <w:pPr>
        <w:ind w:firstLine="720"/>
      </w:pPr>
      <w:r>
        <w:t>Во II - III веках христианство распространялось не только в разных слоях населения империи, но и в разных провинциях. В начале II века наибольшее число христиан было в Малой Азии и Сирии. В течение II века отдельные христианские общины появляются в южных районах Египта. Например, в Хенобоскионе после второй мировой войны была найдена целая библиотека христиан-гностиков.</w:t>
      </w:r>
    </w:p>
    <w:p w:rsidR="00BC1964" w:rsidRDefault="000D64A6">
      <w:pPr>
        <w:ind w:firstLine="720"/>
      </w:pPr>
      <w:r>
        <w:t>Распространение христианства на западе империи шло значительно медленными тепами. Исключение составляла лишь ее столица - Рим. В Риме жили люди, приехавшие или привезенные туда из самых отдаленных концов империи. Там можно было встретить почитателей самых разных богов; поэтому нет оснований сомневаться в том, что уже во времена Нейрона там проживали и христиане. К концу III века о количестве римских христиан можно косвенно судить по тому, что христианская община в Риме оказывала поддержку около 1500 вдовам и нищим.</w:t>
      </w:r>
    </w:p>
    <w:p w:rsidR="00BC1964" w:rsidRDefault="000D64A6">
      <w:pPr>
        <w:ind w:firstLine="720"/>
      </w:pPr>
      <w:r>
        <w:t xml:space="preserve">Итак, из этого краткого очерка видно, что во II - III веках христианство распространилось среди разных социальных групп и различных народностей Римской империи. Главным содержанием идеологического развития христианства во II веке было осознание его как нового религиозного учения, противостоящего и многобожным религиям античного мира и иудаизму. </w:t>
      </w:r>
    </w:p>
    <w:p w:rsidR="00BC1964" w:rsidRDefault="000D64A6">
      <w:pPr>
        <w:ind w:firstLine="720"/>
      </w:pPr>
      <w:r>
        <w:t>СТАНОВЛЕНИЕ ЕПИСКОПАЛЬНОЙ ЦЕРКВИ. Уже в первых христианских общинах, возникших в конце I века, не было единства по целому ряду вероучительных и организационных вопросов. Распространение христианства в разной этнической среде, влияние на него нехристианских учений неизбежно усиливали расхождения между различными группами христиан. Каждый христианский проповедник стремился в своей миссионерской деятельности найти слова и понятия, наиболее близкие конкретной аудитории; в то же время он объявлял свою проповедь единственно правильной...</w:t>
      </w:r>
    </w:p>
    <w:p w:rsidR="00BC1964" w:rsidRDefault="000D64A6">
      <w:pPr>
        <w:ind w:firstLine="720"/>
      </w:pPr>
      <w:r>
        <w:t>В первой половине II века создаются послания, приписываемые апостолам - ученикам Иисуса, имя которых должно было укрепить авторитет тех или иных проповедуемых идей и убедить сомневающихся. Острые споры велись и вокруг сущности Иисуса: представление иудеохристиан о праведном человеке, сыне Марии и плотника Иосифа, для большинства христиан сменилось представлением о богочеловеке, родившемся благодаря непорочному зачатию. Но были во II веке и группы христиан, которые видели в Иисусе только божество и считали его пребывание на земле в образе человека лишь кажущимся. В дальнейшем эти споры переросли в споры об отношении Иисуса к богу-отцу, о совместимости существования бога-сына с догматом единобожия.</w:t>
      </w:r>
    </w:p>
    <w:p w:rsidR="00BC1964" w:rsidRDefault="000D64A6">
      <w:pPr>
        <w:ind w:firstLine="720"/>
      </w:pPr>
      <w:r>
        <w:t>Важным моментом в развитии христианства как особой, отличной от других верований религии можно считать восстание Бар-Кохбы. Поражение этого восстания, переименование Иерусалима в Элию Капитолину, ускорили окончательный разрыв христиан с иудаизмом, подорвали веру во скорое второе пришествие. С религиозной точки зрения это поражение было наказанием божьим - за что? Те христиане, которые выступали против соблюдения обрядов иудаизма, отвечали на этот вопрос однозначно: за то, что иудеи не признали Иисуса мессией, за то, что онн виноваты в его смерти.</w:t>
      </w:r>
    </w:p>
    <w:p w:rsidR="00BC1964" w:rsidRDefault="000D64A6">
      <w:pPr>
        <w:ind w:firstLine="720"/>
      </w:pPr>
      <w:r>
        <w:t>Примерно через пять лет после разгрома восстания Бар-Кохбы среди римских христиан появился человек, который открыто выступил против иудейской традиции в христианстве и призвал к полному разрыву с иудаизмом. Это был человек по имени Маркион, выходец из Малой Азии, человек богатый и деятельный. Маркион стремился объединить всех христиан вокруг своих идей. Деятельность Маркиона встретила одобрение среди многих христианских групп. Устами Маркиона христианство прямо заявило о себе как о новом религиозном учении.</w:t>
      </w:r>
    </w:p>
    <w:p w:rsidR="00BC1964" w:rsidRDefault="000D64A6">
      <w:pPr>
        <w:ind w:firstLine="720"/>
      </w:pPr>
      <w:r>
        <w:t>Процесс превращения христианства в мировую религию шел в обстановке ожесточенной борьбы между общинами и внутри отдельных общин. И тем не менее оно продолжало привлекать к себе людей, разочаровавшихся в античной системе духовных ценностей. Одной из важных притягательных сторон христианства было ощущение общности с единоверцами.</w:t>
      </w:r>
    </w:p>
    <w:p w:rsidR="00BC1964" w:rsidRDefault="000D64A6">
      <w:pPr>
        <w:ind w:firstLine="720"/>
      </w:pPr>
      <w:r>
        <w:t>Потребность в единстве, с одной стороны, и распространение христианства - с другой, порождали среди верующих убежденность, что если отдельный христианин может быть слаб и нетверд в вере, если в отдельных общинах могут быть раздоры и непорядки, то объединение христиан в целом обладает "духом святым" и божьей благодатью. Происходит абстрагирование понятия экклесии. Эклессия - это уже не просто конкретная община христиан данного города, а всеобщая церковь, мистически связанная с божеством. Восприятие церкви как некоего абстрактного понятия, отличного от составляющих ее людей, встречается уже в некоторых новозаветных произведениях. В них сказано, что 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w:t>
      </w:r>
    </w:p>
    <w:p w:rsidR="00BC1964" w:rsidRDefault="000D64A6">
      <w:pPr>
        <w:ind w:firstLine="720"/>
      </w:pPr>
      <w:r>
        <w:t>Следующим шагом в развитии мистического понятия церкви была идея ее непогрешимости: ошибаться могут отдельные христиане, а церковь ошибаться не может. Эту идею выдвинул Тертуллиан, который обосновал ее тем, что церковь получила святой дух от самого Христа через апостолов, основавших христианские общины. Именно на рубеже II III веков, начинают усиленно распространяться легенды об основании каждой крупной христианской общины непосредственно каким-либо учеником Иисуса; начинают создаваться списки руководителей этих общин, восходящие к апостолам. Так стала создаваться новая - церковная - традиция, отличная от древней традиции первых христианских проповедников.</w:t>
      </w:r>
    </w:p>
    <w:p w:rsidR="00BC1964" w:rsidRDefault="000D64A6">
      <w:pPr>
        <w:ind w:firstLine="720"/>
      </w:pPr>
      <w:r>
        <w:t>Параллельно с абстрагированием понятия "церковь" происходило усиление власти внутри общин. Это понятно: конкретным воплощением авторитета церкви были руководители общин, совокупность которых обозначалась словом клир. Именно им приходилось решать повседневные вопросы, связанные с поведением верующих, с проведением обрядов, прежде всего обрядов причащения.</w:t>
      </w:r>
    </w:p>
    <w:p w:rsidR="00BC1964" w:rsidRDefault="000D64A6">
      <w:pPr>
        <w:ind w:firstLine="720"/>
      </w:pPr>
      <w:r>
        <w:t>В течение II века из старейшин выделяется высшее должностное лицо епископ. Такому выделению способствовало право старейшины совершать обряд причащения, представлять свою общину в отношениях с другими христианскими общинами. Выделение епископа было связано и со стремлением преодолеть разброд, сосредоточить особый авторитет у одного лица, достичь единства. Но единства можно было добиться только при условии - одна вера, одна церковь, один порядок.</w:t>
      </w:r>
    </w:p>
    <w:p w:rsidR="00BC1964" w:rsidRDefault="000D64A6">
      <w:pPr>
        <w:ind w:firstLine="720"/>
      </w:pPr>
      <w:r>
        <w:t>В течение II - III веков епископы становятся единоличными руководителями в большинстве общин. Выдвижению епископов способствовал приток в христианские общины людей состоятельных и образованных, которые имели возможность взять на себя руководство организационными и вероучительными сторонами жизни общины. Конечно, среди епископов были и выходцы из низов. Так, один из римских епископов - Каллист был, по преданию, рабом и существовал, вероятно, за счет общины.</w:t>
      </w:r>
    </w:p>
    <w:p w:rsidR="00BC1964" w:rsidRDefault="000D64A6">
      <w:pPr>
        <w:ind w:firstLine="720"/>
      </w:pPr>
      <w:r>
        <w:t>Епископы руководившие жизнью христианских общин, а также могли накладывать наказания на провинившихся христиан. Вопрос о том, за какие проступки и как именно наказывать провинившихся верующих, долго обсуждался среди церковных верхов. Особенно остро этот вопрос вставал в период гонений III века, когда гонения, то вспыхивали, то затухали. Многие христиане героически шли на смерть, оказывались в темницах. Другие отрекались от своей веры для виду, но после окончания гонений снова хотели быть принятыми в общины. Как поступать с этими людьми? Кого прощать, а кого наказывать?</w:t>
      </w:r>
    </w:p>
    <w:p w:rsidR="00BC1964" w:rsidRDefault="000D64A6">
      <w:pPr>
        <w:ind w:firstLine="720"/>
      </w:pPr>
      <w:r>
        <w:t>Большинство епископов высказывались за принятие "падших" обратно в общины. Церковь в лице своих руководителей взяла, таким образом, на себя функции не только наказания, но и прощения, т.е. отпущения грехов, что, по верованиям первых христиан, мог сделать только бог. Право отпускать грехи еще больше, чем право наказывать, отделило клир от основной массы верующих и сделало его привилигированным по отношению к другим верующим.</w:t>
      </w:r>
    </w:p>
    <w:p w:rsidR="00BC1964" w:rsidRDefault="000D64A6">
      <w:pPr>
        <w:ind w:firstLine="720"/>
      </w:pPr>
      <w:r>
        <w:t>Епископы III века не только судили или прощали, но и управляли повседневной жизнью. Так, например, римский епископ Каллист разрешил женщинам, если они не имеют возможности выйти замуж, сожительствовать с рабами.</w:t>
      </w:r>
    </w:p>
    <w:p w:rsidR="00BC1964" w:rsidRDefault="000D64A6">
      <w:pPr>
        <w:ind w:firstLine="720"/>
      </w:pPr>
      <w:r>
        <w:t>Епископы производили отбор священных книг - они определяли, какие из них могут читать верующие, а какие следует использовать во время богослужений. Женщины были отстранены от церковных должностей, даже низших. Совместные трапезы верующих перестали практиковаться. Сложился порядок богослужения, во время которого клирики читали отрывки из священных писаний.</w:t>
      </w:r>
    </w:p>
    <w:p w:rsidR="00BC1964" w:rsidRDefault="000D64A6">
      <w:pPr>
        <w:ind w:firstLine="720"/>
      </w:pPr>
      <w:r>
        <w:t>Внешним выражением изменений, происшедших в христианских общинах, было появление особых зданий для богослужений. Когда-то, во времена зарождения христианства, проповеди произносились и в частных домах, и под открытым небом - везде, где собирались верующие. Но епископальная церковь стремилась к особой торжественности богослужения, которая заменила бы пылкое слово странствующего пророка. Нужно было создать обстановку, которая отличалась бы от обстановки повседневной жизни. Для собраний христиан стали использовать особые помещения, где проходили богослужения и обряды.</w:t>
      </w:r>
    </w:p>
    <w:p w:rsidR="00BC1964" w:rsidRDefault="000D64A6">
      <w:pPr>
        <w:ind w:firstLine="720"/>
      </w:pPr>
      <w:r>
        <w:t>Далеко не все христиане признавали авторитет епископов. Как реакция на проповедь о тождестве церкви и ее руководителей, на отход от демократических идеалов первоначального христианства во II веке появляется новое течение в христианстве - монтанизм. Основатель этого учения был Монтан, в прошлом жрец фригийской богини Кибелы, который принял христианство и нача проповедовать в ряде областей Малой Азии. Монтан и его сторонники возродили общие трапезы христиан, во время которых проповедовали пророки и пророчицы. Монтан призывал к аскетизму, расторжению браков и посту, чтобы верующие очищенными встретили новый приход мессии. В монтанизме также проявился протест верующих против складывающихся жестких структур церкви.</w:t>
      </w:r>
    </w:p>
    <w:p w:rsidR="00BC1964" w:rsidRDefault="000D64A6">
      <w:pPr>
        <w:ind w:firstLine="720"/>
      </w:pPr>
      <w:r>
        <w:t>Естественно, церковь боролась со всеми такими течениями. Борьба с монтанизмом, как и борьба с гностическими учениями, ускорила создание христианского канона - списка священных книг. Важно было также добиться координации действий между отдельными епископальными общинами. В III веке особое положение среди епископов той или иной провинции стал занимать епископ общины из главного ее города, который считался как бы первенствующим над остальными епископами и мог созывать поместные соборы. К началу IV веку выделились епископы Рима, Александрии, Антиохии, которые получили юрисдикцию над верхами больших округов.</w:t>
      </w:r>
    </w:p>
    <w:p w:rsidR="00BC1964" w:rsidRDefault="000D64A6">
      <w:pPr>
        <w:ind w:firstLine="720"/>
      </w:pPr>
      <w:r>
        <w:t xml:space="preserve">Происходили конфликты между ведущими деятелями внутри одной общины, которые приводили к тому, что один из них вынужден был менять свое местожительство и на новом месте проповедовать свои взгляды. В ходе подобных конфликтов руководители христиан стали обращаться за помощью к римским властям даже к императорам. Но чтобы заключить союз с государственной властью, нужно было, чтобы сама эта власть осознала его необходимость. Императоры должны были убедится лояльности христиан; немаловажную роль играло и преодоление неприязни к христианам со стороны языческого населения империи, которое продолжало видеть в них людей чужих. Процесс, подготовки союза христианства с империей был длительным, мучительным и сложным. На этом закончился процесс становления епископальной церкви, и христианство начало становиться великой религии. </w:t>
      </w:r>
      <w:bookmarkStart w:id="0" w:name="_GoBack"/>
      <w:bookmarkEnd w:id="0"/>
    </w:p>
    <w:sectPr w:rsidR="00BC1964">
      <w:pgSz w:w="11906" w:h="16838"/>
      <w:pgMar w:top="850" w:right="1797" w:bottom="850"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4A6"/>
    <w:rsid w:val="000D64A6"/>
    <w:rsid w:val="00321D4F"/>
    <w:rsid w:val="00BC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F6BFE2-F63E-4A15-AC3B-15A6B457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ind w:firstLine="720"/>
    </w:p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3603</Words>
  <Characters>20538</Characters>
  <Application>Microsoft Office Word</Application>
  <DocSecurity>0</DocSecurity>
  <Lines>171</Lines>
  <Paragraphs>48</Paragraphs>
  <ScaleCrop>false</ScaleCrop>
  <Company>Elcom Ltd</Company>
  <LinksUpToDate>false</LinksUpToDate>
  <CharactersWithSpaces>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СТАНОВЛЕНИЕ ЕПИСКОПАЛЬНОЙ ЦЕРКВИ</dc:title>
  <dc:subject/>
  <dc:creator>Alexandre Katalov</dc:creator>
  <cp:keywords/>
  <dc:description/>
  <cp:lastModifiedBy>admin</cp:lastModifiedBy>
  <cp:revision>2</cp:revision>
  <dcterms:created xsi:type="dcterms:W3CDTF">2014-02-18T14:33:00Z</dcterms:created>
  <dcterms:modified xsi:type="dcterms:W3CDTF">2014-02-18T14:33:00Z</dcterms:modified>
</cp:coreProperties>
</file>