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66" w:rsidRDefault="00A54766" w:rsidP="008142E0">
      <w:pPr>
        <w:spacing w:line="360" w:lineRule="auto"/>
        <w:ind w:right="851" w:firstLine="902"/>
        <w:rPr>
          <w:rStyle w:val="val"/>
          <w:sz w:val="28"/>
          <w:szCs w:val="28"/>
        </w:rPr>
      </w:pPr>
    </w:p>
    <w:p w:rsidR="006A28F1" w:rsidRDefault="006A28F1" w:rsidP="008142E0">
      <w:pPr>
        <w:spacing w:line="360" w:lineRule="auto"/>
        <w:ind w:right="851" w:firstLine="902"/>
        <w:rPr>
          <w:rStyle w:val="val"/>
          <w:sz w:val="28"/>
          <w:szCs w:val="28"/>
        </w:rPr>
      </w:pPr>
      <w:r>
        <w:rPr>
          <w:rStyle w:val="val"/>
          <w:sz w:val="28"/>
          <w:szCs w:val="28"/>
        </w:rPr>
        <w:t>Группа Д201у</w:t>
      </w:r>
    </w:p>
    <w:p w:rsidR="006A28F1" w:rsidRDefault="006A28F1" w:rsidP="008142E0">
      <w:pPr>
        <w:spacing w:line="360" w:lineRule="auto"/>
        <w:ind w:right="851" w:firstLine="902"/>
        <w:rPr>
          <w:rStyle w:val="val"/>
          <w:sz w:val="28"/>
          <w:szCs w:val="28"/>
        </w:rPr>
      </w:pPr>
      <w:r>
        <w:rPr>
          <w:rStyle w:val="val"/>
          <w:sz w:val="28"/>
          <w:szCs w:val="28"/>
        </w:rPr>
        <w:t>Студент Шахов О.Б.</w:t>
      </w:r>
    </w:p>
    <w:p w:rsidR="006A28F1" w:rsidRPr="006A28F1" w:rsidRDefault="006A28F1" w:rsidP="008142E0">
      <w:pPr>
        <w:spacing w:line="360" w:lineRule="auto"/>
        <w:ind w:right="851" w:firstLine="902"/>
        <w:rPr>
          <w:rStyle w:val="val"/>
          <w:sz w:val="28"/>
          <w:szCs w:val="28"/>
        </w:rPr>
      </w:pPr>
    </w:p>
    <w:p w:rsidR="00DC1952" w:rsidRPr="00DC1952" w:rsidRDefault="00DC1952" w:rsidP="008142E0">
      <w:pPr>
        <w:spacing w:line="360" w:lineRule="auto"/>
        <w:ind w:right="851" w:firstLine="902"/>
        <w:rPr>
          <w:rStyle w:val="val"/>
          <w:b/>
          <w:sz w:val="28"/>
          <w:szCs w:val="28"/>
          <w:u w:val="single"/>
        </w:rPr>
      </w:pPr>
      <w:r w:rsidRPr="00DC1952">
        <w:rPr>
          <w:rStyle w:val="val"/>
          <w:b/>
          <w:sz w:val="28"/>
          <w:szCs w:val="28"/>
          <w:u w:val="single"/>
        </w:rPr>
        <w:t>Часть 1</w:t>
      </w:r>
    </w:p>
    <w:p w:rsidR="00A55970" w:rsidRDefault="008142E0" w:rsidP="008142E0">
      <w:pPr>
        <w:spacing w:line="360" w:lineRule="auto"/>
        <w:ind w:right="851" w:firstLine="902"/>
        <w:rPr>
          <w:rStyle w:val="val"/>
          <w:b/>
          <w:sz w:val="28"/>
          <w:szCs w:val="28"/>
        </w:rPr>
      </w:pPr>
      <w:r w:rsidRPr="0049746F">
        <w:rPr>
          <w:rStyle w:val="val"/>
          <w:b/>
          <w:sz w:val="28"/>
          <w:szCs w:val="28"/>
        </w:rPr>
        <w:t>1. Н.М. Карамзин в «Истории государства Российского» отмечал: «Предание нарекло Ольгу – Хитрою, Церковь – Святою,  История – Мудрою». Насколько справедливы данные характеристики? Приведите соответствующие аргументы.</w:t>
      </w:r>
    </w:p>
    <w:p w:rsidR="0049746F" w:rsidRDefault="0049746F" w:rsidP="0049746F">
      <w:pPr>
        <w:spacing w:line="360" w:lineRule="auto"/>
        <w:ind w:right="-5" w:firstLine="902"/>
        <w:rPr>
          <w:sz w:val="28"/>
          <w:szCs w:val="28"/>
        </w:rPr>
      </w:pPr>
      <w:r w:rsidRPr="0049746F">
        <w:rPr>
          <w:bCs/>
          <w:color w:val="000000"/>
          <w:sz w:val="28"/>
          <w:szCs w:val="28"/>
        </w:rPr>
        <w:t>Княги́ня О́льга</w:t>
      </w:r>
      <w:r w:rsidRPr="0049746F">
        <w:rPr>
          <w:color w:val="000000"/>
          <w:sz w:val="28"/>
          <w:szCs w:val="28"/>
        </w:rPr>
        <w:t xml:space="preserve">, в крещении </w:t>
      </w:r>
      <w:r w:rsidRPr="0049746F">
        <w:rPr>
          <w:bCs/>
          <w:color w:val="000000"/>
          <w:sz w:val="28"/>
          <w:szCs w:val="28"/>
        </w:rPr>
        <w:t>Еле́на</w:t>
      </w:r>
      <w:r w:rsidRPr="0049746F">
        <w:rPr>
          <w:color w:val="000000"/>
          <w:sz w:val="28"/>
          <w:szCs w:val="28"/>
        </w:rPr>
        <w:t xml:space="preserve"> (</w:t>
      </w:r>
      <w:hyperlink r:id="rId4" w:tooltip="11 июля" w:history="1">
        <w:r w:rsidRPr="0049746F">
          <w:rPr>
            <w:rStyle w:val="a3"/>
            <w:color w:val="000000"/>
            <w:sz w:val="28"/>
            <w:szCs w:val="28"/>
            <w:u w:val="none"/>
          </w:rPr>
          <w:t>11 июля</w:t>
        </w:r>
      </w:hyperlink>
      <w:r w:rsidRPr="0049746F">
        <w:rPr>
          <w:color w:val="000000"/>
          <w:sz w:val="28"/>
          <w:szCs w:val="28"/>
        </w:rPr>
        <w:t xml:space="preserve"> </w:t>
      </w:r>
      <w:hyperlink r:id="rId5" w:tooltip="969" w:history="1">
        <w:r w:rsidRPr="0049746F">
          <w:rPr>
            <w:rStyle w:val="a3"/>
            <w:color w:val="000000"/>
            <w:sz w:val="28"/>
            <w:szCs w:val="28"/>
            <w:u w:val="none"/>
          </w:rPr>
          <w:t>969</w:t>
        </w:r>
      </w:hyperlink>
      <w:r w:rsidRPr="0049746F">
        <w:rPr>
          <w:color w:val="000000"/>
          <w:sz w:val="28"/>
          <w:szCs w:val="28"/>
        </w:rPr>
        <w:t xml:space="preserve">) — </w:t>
      </w:r>
      <w:hyperlink r:id="rId6" w:tooltip="Князь" w:history="1">
        <w:r w:rsidRPr="0049746F">
          <w:rPr>
            <w:rStyle w:val="a3"/>
            <w:color w:val="000000"/>
            <w:sz w:val="28"/>
            <w:szCs w:val="28"/>
            <w:u w:val="none"/>
          </w:rPr>
          <w:t>княгиня</w:t>
        </w:r>
      </w:hyperlink>
      <w:r w:rsidRPr="0049746F">
        <w:rPr>
          <w:color w:val="000000"/>
          <w:sz w:val="28"/>
          <w:szCs w:val="28"/>
        </w:rPr>
        <w:t xml:space="preserve">, правила </w:t>
      </w:r>
      <w:hyperlink r:id="rId7" w:tooltip="Киевская Русь" w:history="1">
        <w:r w:rsidRPr="0049746F">
          <w:rPr>
            <w:rStyle w:val="a3"/>
            <w:color w:val="000000"/>
            <w:sz w:val="28"/>
            <w:szCs w:val="28"/>
            <w:u w:val="none"/>
          </w:rPr>
          <w:t>Киевской Русью</w:t>
        </w:r>
      </w:hyperlink>
      <w:r w:rsidRPr="0049746F">
        <w:rPr>
          <w:color w:val="000000"/>
          <w:sz w:val="28"/>
          <w:szCs w:val="28"/>
        </w:rPr>
        <w:t xml:space="preserve"> после гибели мужа, князя </w:t>
      </w:r>
      <w:hyperlink r:id="rId8" w:tooltip="Игорь Рюрикович" w:history="1">
        <w:r w:rsidRPr="0049746F">
          <w:rPr>
            <w:rStyle w:val="a3"/>
            <w:color w:val="000000"/>
            <w:sz w:val="28"/>
            <w:szCs w:val="28"/>
            <w:u w:val="none"/>
          </w:rPr>
          <w:t>Игоря Рюриковича</w:t>
        </w:r>
      </w:hyperlink>
      <w:r w:rsidRPr="0049746F">
        <w:rPr>
          <w:color w:val="000000"/>
          <w:sz w:val="28"/>
          <w:szCs w:val="28"/>
        </w:rPr>
        <w:t xml:space="preserve">, как </w:t>
      </w:r>
      <w:hyperlink r:id="rId9" w:tooltip="Регент" w:history="1">
        <w:r w:rsidRPr="0049746F">
          <w:rPr>
            <w:rStyle w:val="a3"/>
            <w:color w:val="000000"/>
            <w:sz w:val="28"/>
            <w:szCs w:val="28"/>
            <w:u w:val="none"/>
          </w:rPr>
          <w:t>регент</w:t>
        </w:r>
      </w:hyperlink>
      <w:r w:rsidRPr="0049746F">
        <w:rPr>
          <w:color w:val="000000"/>
          <w:sz w:val="28"/>
          <w:szCs w:val="28"/>
        </w:rPr>
        <w:t xml:space="preserve"> с </w:t>
      </w:r>
      <w:hyperlink r:id="rId10" w:tooltip="945" w:history="1">
        <w:r w:rsidRPr="0049746F">
          <w:rPr>
            <w:rStyle w:val="a3"/>
            <w:color w:val="000000"/>
            <w:sz w:val="28"/>
            <w:szCs w:val="28"/>
            <w:u w:val="none"/>
          </w:rPr>
          <w:t>945</w:t>
        </w:r>
      </w:hyperlink>
      <w:r w:rsidRPr="0049746F">
        <w:rPr>
          <w:color w:val="000000"/>
          <w:sz w:val="28"/>
          <w:szCs w:val="28"/>
        </w:rPr>
        <w:t xml:space="preserve"> до примерно </w:t>
      </w:r>
      <w:hyperlink r:id="rId11" w:tooltip="960 год" w:history="1">
        <w:r w:rsidRPr="0049746F">
          <w:rPr>
            <w:rStyle w:val="a3"/>
            <w:color w:val="000000"/>
            <w:sz w:val="28"/>
            <w:szCs w:val="28"/>
            <w:u w:val="none"/>
          </w:rPr>
          <w:t>960 года</w:t>
        </w:r>
      </w:hyperlink>
      <w:r w:rsidRPr="0049746F">
        <w:rPr>
          <w:color w:val="000000"/>
          <w:sz w:val="28"/>
          <w:szCs w:val="28"/>
        </w:rPr>
        <w:t xml:space="preserve">. Первая из русских правителей приняла </w:t>
      </w:r>
      <w:hyperlink r:id="rId12" w:tooltip="Христианство" w:history="1">
        <w:r w:rsidRPr="0049746F">
          <w:rPr>
            <w:rStyle w:val="a3"/>
            <w:color w:val="000000"/>
            <w:sz w:val="28"/>
            <w:szCs w:val="28"/>
            <w:u w:val="none"/>
          </w:rPr>
          <w:t>христианство</w:t>
        </w:r>
      </w:hyperlink>
      <w:r w:rsidRPr="0049746F">
        <w:rPr>
          <w:color w:val="000000"/>
          <w:sz w:val="28"/>
          <w:szCs w:val="28"/>
        </w:rPr>
        <w:t xml:space="preserve"> ещё до </w:t>
      </w:r>
      <w:hyperlink r:id="rId13" w:tooltip="Крещение Руси" w:history="1">
        <w:r w:rsidRPr="0049746F">
          <w:rPr>
            <w:rStyle w:val="a3"/>
            <w:color w:val="000000"/>
            <w:sz w:val="28"/>
            <w:szCs w:val="28"/>
            <w:u w:val="none"/>
          </w:rPr>
          <w:t>крещения Руси</w:t>
        </w:r>
      </w:hyperlink>
      <w:r w:rsidRPr="0049746F">
        <w:rPr>
          <w:color w:val="000000"/>
          <w:sz w:val="28"/>
          <w:szCs w:val="28"/>
        </w:rPr>
        <w:t xml:space="preserve">, первая русская </w:t>
      </w:r>
      <w:hyperlink r:id="rId14" w:tooltip="Святая" w:history="1">
        <w:r w:rsidRPr="0049746F">
          <w:rPr>
            <w:rStyle w:val="a3"/>
            <w:color w:val="000000"/>
            <w:sz w:val="28"/>
            <w:szCs w:val="28"/>
            <w:u w:val="none"/>
          </w:rPr>
          <w:t>святая</w:t>
        </w:r>
      </w:hyperlink>
      <w:r w:rsidRPr="004974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9746F">
        <w:rPr>
          <w:sz w:val="28"/>
          <w:szCs w:val="28"/>
        </w:rPr>
        <w:t>После смерти князя Игоря власть перешла в руки его жены Ольги (945 - 964)</w:t>
      </w:r>
      <w:r>
        <w:rPr>
          <w:sz w:val="28"/>
          <w:szCs w:val="28"/>
        </w:rPr>
        <w:t xml:space="preserve">. </w:t>
      </w:r>
    </w:p>
    <w:p w:rsidR="0049746F" w:rsidRDefault="0049746F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Так в чем же проявлялись основные черты личности сохранившиеся благодаря преданию? Вероятнее всего, хитрость проявляется в умелом политическом  руководстве с сопредельными государствами как в мирное время так и во время войн.</w:t>
      </w:r>
      <w:r w:rsidR="000C699B">
        <w:rPr>
          <w:sz w:val="28"/>
          <w:szCs w:val="28"/>
        </w:rPr>
        <w:t xml:space="preserve"> Ярким примером может служить месть за смерть мужа древлянам. При чем не однократный случай</w:t>
      </w:r>
      <w:r w:rsidR="00E06574">
        <w:rPr>
          <w:sz w:val="28"/>
          <w:szCs w:val="28"/>
        </w:rPr>
        <w:t>,</w:t>
      </w:r>
      <w:r w:rsidR="000C699B">
        <w:rPr>
          <w:sz w:val="28"/>
          <w:szCs w:val="28"/>
        </w:rPr>
        <w:t xml:space="preserve"> а череда событий: первых послов в ладье закапывают в яме живьем, при том нет явного отказа от предложений выдвигаемых древлянами, а только лишь согласие при определенных требованиях; второй приход послов также оборачивается для них трагедией, их запирают наглухо в жарко растопленной бане; следующая месть уже осуществляется на могиле мужа Ольги. При том, из всех случаев ни один не вызвал подозрения среди врагов. Что говорит</w:t>
      </w:r>
      <w:r w:rsidR="00E06574">
        <w:rPr>
          <w:sz w:val="28"/>
          <w:szCs w:val="28"/>
        </w:rPr>
        <w:t>, об исключительных способностях Ольги как</w:t>
      </w:r>
      <w:r w:rsidR="00A90574">
        <w:rPr>
          <w:sz w:val="28"/>
          <w:szCs w:val="28"/>
        </w:rPr>
        <w:t xml:space="preserve"> человека с острым умом и активного</w:t>
      </w:r>
      <w:r w:rsidR="00E06574">
        <w:rPr>
          <w:sz w:val="28"/>
          <w:szCs w:val="28"/>
        </w:rPr>
        <w:t xml:space="preserve"> политического «игрока».</w:t>
      </w:r>
    </w:p>
    <w:p w:rsidR="00E06574" w:rsidRDefault="00E06574" w:rsidP="0049746F">
      <w:pPr>
        <w:spacing w:line="360" w:lineRule="auto"/>
        <w:ind w:right="-5" w:firstLine="902"/>
        <w:rPr>
          <w:sz w:val="28"/>
          <w:szCs w:val="28"/>
        </w:rPr>
      </w:pPr>
      <w:r w:rsidRPr="00E06574">
        <w:rPr>
          <w:sz w:val="28"/>
          <w:szCs w:val="28"/>
        </w:rPr>
        <w:t>Церковь, причисляет княгиню Ольгу к лику святых т.к. она стала первой русской княгиней, принявшей христианство. Ее крещение приобрело важное политическое значение и способствовало укреплению международного положения Руси. Она получила благословение от патриарха, а византийский император Константин стал ее крестным отцом.</w:t>
      </w:r>
      <w:r w:rsidR="00993249">
        <w:rPr>
          <w:sz w:val="28"/>
          <w:szCs w:val="28"/>
        </w:rPr>
        <w:t xml:space="preserve"> Соответственно для РПЦ это имеет огромное значение как фундамент зарождения религии в России.</w:t>
      </w:r>
    </w:p>
    <w:p w:rsidR="00A90574" w:rsidRDefault="00A90574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В истории Ольга оставила свой слет как мудрый правитель. Ее планомерные шаги по укреплению земли русской тому свидетельство.</w:t>
      </w:r>
    </w:p>
    <w:p w:rsidR="00A90574" w:rsidRDefault="00A90574" w:rsidP="0049746F">
      <w:pPr>
        <w:spacing w:line="360" w:lineRule="auto"/>
        <w:ind w:right="-5" w:firstLine="902"/>
        <w:rPr>
          <w:sz w:val="28"/>
          <w:szCs w:val="28"/>
        </w:rPr>
      </w:pPr>
      <w:r w:rsidRPr="00A90574">
        <w:rPr>
          <w:sz w:val="28"/>
          <w:szCs w:val="28"/>
        </w:rPr>
        <w:t>Первый шаг, сделанный ею в управлении государством, - начало войны с древлянами. После расправы над прибывшими к ней послами древлян она уничтожает их войско, собирает рать и ведет ее в поход на главный город Древлянской земли - Искоростень. Целый год войско Ольги осаждало этот город, но безуспешно. Тогда Ольга применила коварство и хитростью овладела городом.</w:t>
      </w:r>
      <w:r>
        <w:rPr>
          <w:sz w:val="28"/>
          <w:szCs w:val="28"/>
        </w:rPr>
        <w:t xml:space="preserve"> Очевидно целенаправленное лишение враждебного народа правящей элиты и в дальнейшем захват его столицы, что служит доказательством окончательной победы над врагом.</w:t>
      </w:r>
    </w:p>
    <w:p w:rsidR="00170D52" w:rsidRDefault="00A90574" w:rsidP="0049746F">
      <w:pPr>
        <w:spacing w:line="360" w:lineRule="auto"/>
        <w:ind w:right="-5" w:firstLine="902"/>
        <w:rPr>
          <w:sz w:val="28"/>
          <w:szCs w:val="28"/>
        </w:rPr>
      </w:pPr>
      <w:r w:rsidRPr="00A90574">
        <w:rPr>
          <w:sz w:val="28"/>
          <w:szCs w:val="28"/>
        </w:rPr>
        <w:t>Второй шаг Ольги - проведение реформ, укрепивших государство. Княгиня понимала, что предотвратить новое восстание покоренных племен можно только одним путем - упорядочить размер дани, собираемой с зависимого населения. Для этого по реформе система полюдья заменяется новым порядком взимания дани. Создавались специальные укрепленные пункты - погосты, на которые были посланы представители княжеской администрации, которые и принимали от населения свозимую сюда дань. Ее размеры точно устанавливались заранее уставами и уроками.</w:t>
      </w:r>
      <w:r w:rsidR="00170D52">
        <w:rPr>
          <w:sz w:val="28"/>
          <w:szCs w:val="28"/>
        </w:rPr>
        <w:t xml:space="preserve"> </w:t>
      </w:r>
    </w:p>
    <w:p w:rsidR="00A90574" w:rsidRDefault="00170D52" w:rsidP="0049746F">
      <w:pPr>
        <w:spacing w:line="360" w:lineRule="auto"/>
        <w:ind w:right="-5" w:firstLine="902"/>
        <w:rPr>
          <w:sz w:val="28"/>
          <w:szCs w:val="28"/>
        </w:rPr>
      </w:pPr>
      <w:r w:rsidRPr="00170D52">
        <w:rPr>
          <w:sz w:val="28"/>
          <w:szCs w:val="28"/>
        </w:rPr>
        <w:t>Таким образом, княгиня провела в Киевском государстве реформы социально-экономического и политического характера, что позволило укрепить княжество. Государственная деятельность княгини была воспета в устном народном творчестве, а христианская церковь канонизировала Ольгу, то есть причислила к лику святых.</w:t>
      </w:r>
    </w:p>
    <w:p w:rsidR="00E55039" w:rsidRDefault="00EF6096" w:rsidP="0049746F">
      <w:pPr>
        <w:spacing w:line="360" w:lineRule="auto"/>
        <w:ind w:right="-5" w:firstLine="902"/>
        <w:rPr>
          <w:b/>
          <w:sz w:val="28"/>
          <w:szCs w:val="28"/>
        </w:rPr>
      </w:pPr>
      <w:r w:rsidRPr="00EF6096">
        <w:rPr>
          <w:b/>
          <w:sz w:val="28"/>
          <w:szCs w:val="28"/>
        </w:rPr>
        <w:t>2. Широко распространена точка зрения о том, что становление и развитие российской цивилизации и  государства происходит в постоянных ответах на вызовы времени. Характерно ли это для древнерусского государства? Приведите соответствующие примеры.</w:t>
      </w:r>
    </w:p>
    <w:p w:rsidR="00EF6096" w:rsidRDefault="00034DF5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 xml:space="preserve">1. При расширении владений племени в (догосударственном устройстве), возникает  необходимость в защите уже имеющихся  земель и при возможности обретения новых. Объединение с соседним племенем (образование союзов), является первым ответом зарождавшегося Древнерусского государства. Известно, что совместными усилиями возможно добиться большего и легче противостоять общему врагу. Так в </w:t>
      </w:r>
      <w:smartTag w:uri="urn:schemas-microsoft-com:office:smarttags" w:element="metricconverter">
        <w:smartTagPr>
          <w:attr w:name="ProductID" w:val="882 г"/>
        </w:smartTagPr>
        <w:r>
          <w:rPr>
            <w:sz w:val="28"/>
            <w:szCs w:val="28"/>
          </w:rPr>
          <w:t>882 г</w:t>
        </w:r>
      </w:smartTag>
      <w:r>
        <w:rPr>
          <w:sz w:val="28"/>
          <w:szCs w:val="28"/>
        </w:rPr>
        <w:t>. два крупнейших политических центра древних славян, Киевский и Новгородский, объединились под властью Киева, образовав Древнюю Русь.</w:t>
      </w:r>
    </w:p>
    <w:p w:rsidR="00C57602" w:rsidRDefault="00C57602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Таким образом под действием внешних и внутренних вызовов происходит становление государств.</w:t>
      </w:r>
    </w:p>
    <w:p w:rsidR="007A40EF" w:rsidRDefault="007A40EF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2. После объединения возникает жизненная необходимость упорядочить отношения внутри собственной территории дабы не развалиться под натиском невзгод и козней врага. В результате появляются зачатки государственного аппарата и системы. В пример можно привести ярко выраженный пример правления княгини Ольги, которая введя погосты и уроки, фактически сделала первую попытку утверждения территории, системы управления и финансовой системы</w:t>
      </w:r>
      <w:r w:rsidR="00881E03">
        <w:rPr>
          <w:sz w:val="28"/>
          <w:szCs w:val="28"/>
        </w:rPr>
        <w:t>. Эти тенденции были продолжены Владимиром Святославичем, при котором окончательно сформировалась территория Древней Руси, и было введено новое административно-территориальное деление. При нем завершилось формирование единой системы управления, а данническая система трансформировалась в налоговую. Так же развивается и законотворческая деятельность о чем свидетельствует свод законно Русской Правды Ярослава Мудрого.</w:t>
      </w:r>
      <w:r>
        <w:rPr>
          <w:sz w:val="28"/>
          <w:szCs w:val="28"/>
        </w:rPr>
        <w:t xml:space="preserve"> </w:t>
      </w:r>
    </w:p>
    <w:p w:rsidR="007B68A3" w:rsidRDefault="007B68A3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Таким образом, становится ясно, что любые изменения как внутри определенного общества так и внешние вызваны прежде всего теми требованиями которые возникают с течением времени. Племена воздействуя друг на друга получают взаимное обучение и развитие, государства обретают новый виток развития во всех социальных проявлениях. Так и российская цивилизация и государство начиная от истоков до наших дней, движется вперед через необходимость развития для поддержания собственной независимости, точно также как и Древняя Русь.</w:t>
      </w:r>
    </w:p>
    <w:p w:rsidR="00DC1952" w:rsidRDefault="00DC1952" w:rsidP="0049746F">
      <w:pPr>
        <w:spacing w:line="360" w:lineRule="auto"/>
        <w:ind w:right="-5" w:firstLine="902"/>
        <w:rPr>
          <w:sz w:val="28"/>
          <w:szCs w:val="28"/>
        </w:rPr>
      </w:pPr>
    </w:p>
    <w:p w:rsidR="00DC1952" w:rsidRDefault="00DC1952" w:rsidP="0049746F">
      <w:pPr>
        <w:spacing w:line="360" w:lineRule="auto"/>
        <w:ind w:right="-5" w:firstLine="902"/>
        <w:rPr>
          <w:b/>
          <w:sz w:val="28"/>
          <w:szCs w:val="28"/>
          <w:u w:val="single"/>
        </w:rPr>
      </w:pPr>
      <w:r w:rsidRPr="00DC1952">
        <w:rPr>
          <w:b/>
          <w:sz w:val="28"/>
          <w:szCs w:val="28"/>
          <w:u w:val="single"/>
        </w:rPr>
        <w:t>Часть 2</w:t>
      </w:r>
    </w:p>
    <w:p w:rsidR="00750471" w:rsidRDefault="006D05DF" w:rsidP="0049746F">
      <w:pPr>
        <w:spacing w:line="360" w:lineRule="auto"/>
        <w:ind w:right="-5" w:firstLine="902"/>
        <w:rPr>
          <w:b/>
          <w:sz w:val="28"/>
          <w:szCs w:val="28"/>
        </w:rPr>
      </w:pPr>
      <w:r w:rsidRPr="006D05DF">
        <w:rPr>
          <w:b/>
          <w:sz w:val="28"/>
          <w:szCs w:val="28"/>
        </w:rPr>
        <w:t>1</w:t>
      </w:r>
      <w:r w:rsidR="00750471" w:rsidRPr="006D05DF">
        <w:rPr>
          <w:b/>
          <w:sz w:val="28"/>
          <w:szCs w:val="28"/>
        </w:rPr>
        <w:t>.</w:t>
      </w:r>
      <w:r w:rsidR="00750471">
        <w:rPr>
          <w:sz w:val="28"/>
          <w:szCs w:val="28"/>
        </w:rPr>
        <w:t xml:space="preserve"> </w:t>
      </w:r>
      <w:r w:rsidR="00750471" w:rsidRPr="00CC5512">
        <w:rPr>
          <w:b/>
          <w:sz w:val="28"/>
          <w:szCs w:val="28"/>
        </w:rPr>
        <w:t xml:space="preserve">В конце </w:t>
      </w:r>
      <w:r w:rsidR="00750471" w:rsidRPr="00CC5512">
        <w:rPr>
          <w:b/>
          <w:sz w:val="28"/>
          <w:szCs w:val="28"/>
          <w:lang w:val="en-US"/>
        </w:rPr>
        <w:t>XVII</w:t>
      </w:r>
      <w:r w:rsidR="00750471" w:rsidRPr="00CC5512">
        <w:rPr>
          <w:b/>
          <w:sz w:val="28"/>
          <w:szCs w:val="28"/>
        </w:rPr>
        <w:t xml:space="preserve"> в. В России</w:t>
      </w:r>
      <w:r w:rsidR="00CC5512" w:rsidRPr="00CC5512">
        <w:rPr>
          <w:b/>
          <w:sz w:val="28"/>
          <w:szCs w:val="28"/>
        </w:rPr>
        <w:t xml:space="preserve"> (позже, чем на З</w:t>
      </w:r>
      <w:r w:rsidR="00750471" w:rsidRPr="00CC5512">
        <w:rPr>
          <w:b/>
          <w:sz w:val="28"/>
          <w:szCs w:val="28"/>
        </w:rPr>
        <w:t>ападе)</w:t>
      </w:r>
      <w:r w:rsidR="00CC5512" w:rsidRPr="00CC5512">
        <w:rPr>
          <w:b/>
          <w:sz w:val="28"/>
          <w:szCs w:val="28"/>
        </w:rPr>
        <w:t xml:space="preserve"> стала складываться абсолютная монархия. Сравните основные признаки российского и западноевропейского абсолютизма.</w:t>
      </w:r>
    </w:p>
    <w:p w:rsidR="00CC5512" w:rsidRDefault="00CC5512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1. Развитие абсолютной монархии в Европе происходило в условиях развития капиталистических отношений, где основную роль взяли на себя производственные отношения, отношения свободной торговли и предоставление услуг. Кроме того, происходит постепенная отмена феодальных отношений, что может свидетельствовать о переходе общества к индустриальному типу. Приведенные выше признаки тесно связаны между собой</w:t>
      </w:r>
      <w:r w:rsidR="00D25C9E">
        <w:rPr>
          <w:sz w:val="28"/>
          <w:szCs w:val="28"/>
        </w:rPr>
        <w:t xml:space="preserve"> так как свободные экономические отношения между всеми членами общества не могут быть достигнуты в полной мере при феодальном устройстве.  В этот же период времени в России развивается крепостничество, что полностью противоречит наметившейся тенденции развития западноевропейских государств и становления. В этом смысле Россия шла по пути существенного отставания и развитие монархии идет несколько под иным влиянием.</w:t>
      </w:r>
    </w:p>
    <w:p w:rsidR="00007593" w:rsidRDefault="00007593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2. Социальной базой западноевропейского абсолютизма был союз дворянства с городами (вольными, имперскими), то российский абсолютизм опирался в основном на крепостническое дворянство, служилое сословие.</w:t>
      </w:r>
    </w:p>
    <w:p w:rsidR="00007593" w:rsidRDefault="00007593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13C0">
        <w:rPr>
          <w:sz w:val="28"/>
          <w:szCs w:val="28"/>
        </w:rPr>
        <w:t>Абсолютная монархия в России проводила политику экспансии государства во все сферы общественной, корпоративной и частной жизни, в то время как европейские государства осуществляли более мягкую политику регулирования системы государства монархом. Скорее всего, это связано со стремлением к расширению территории</w:t>
      </w:r>
      <w:r w:rsidR="0090020B">
        <w:rPr>
          <w:sz w:val="28"/>
          <w:szCs w:val="28"/>
        </w:rPr>
        <w:t xml:space="preserve"> и необходимости выхода к морям, (необходимость в принудительной системе управления). Это и явилось этапом закрепления </w:t>
      </w:r>
      <w:r w:rsidR="00C34794">
        <w:rPr>
          <w:sz w:val="28"/>
          <w:szCs w:val="28"/>
        </w:rPr>
        <w:t>крепостничества (бесплатная рабочая сила при больших объемах работы в период реформ Петра 1).</w:t>
      </w:r>
      <w:r w:rsidR="000813C0">
        <w:rPr>
          <w:sz w:val="28"/>
          <w:szCs w:val="28"/>
        </w:rPr>
        <w:t xml:space="preserve"> В свою очередь</w:t>
      </w:r>
      <w:r w:rsidR="0090020B">
        <w:rPr>
          <w:sz w:val="28"/>
          <w:szCs w:val="28"/>
        </w:rPr>
        <w:t>,</w:t>
      </w:r>
      <w:r w:rsidR="000813C0">
        <w:rPr>
          <w:sz w:val="28"/>
          <w:szCs w:val="28"/>
        </w:rPr>
        <w:t xml:space="preserve"> в Европе площадь некоторых государств на столько мала, </w:t>
      </w:r>
      <w:r w:rsidR="0090020B">
        <w:rPr>
          <w:sz w:val="28"/>
          <w:szCs w:val="28"/>
        </w:rPr>
        <w:t xml:space="preserve">что </w:t>
      </w:r>
      <w:r w:rsidR="000813C0">
        <w:rPr>
          <w:sz w:val="28"/>
          <w:szCs w:val="28"/>
        </w:rPr>
        <w:t>формировать громоздкий аппарат управления просто нет смысла, число подданных монарху невелико, жесткие санкции лишь усугубят положение.</w:t>
      </w:r>
    </w:p>
    <w:p w:rsidR="00C34794" w:rsidRDefault="00C34794" w:rsidP="0049746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Таким образом, абсолютная монархия в России имеет некоторые отличия от европейской. Сущность одна, а содержания обретают свою особую составляющую характеризующуюся личностью правителя и менталитетом народа. Период абсолютно монархии в российском варианте определятся как «патриархальный», когда царь, император, «отец нации» знает, что нужно своему народу он вправе поучать и воспитывать</w:t>
      </w:r>
      <w:r w:rsidR="00067F7D">
        <w:rPr>
          <w:sz w:val="28"/>
          <w:szCs w:val="28"/>
        </w:rPr>
        <w:t xml:space="preserve">, отсюда стремление контролировать все. Другой гранью, является политическая система, при абсолютизме ярко выражено стремление к четкой классификации социальных групп и стремление регламентировать деятельность каждого подданного. </w:t>
      </w:r>
    </w:p>
    <w:p w:rsidR="006D05DF" w:rsidRDefault="006D05DF" w:rsidP="006D05DF">
      <w:pPr>
        <w:spacing w:line="360" w:lineRule="auto"/>
        <w:ind w:right="-5" w:firstLine="902"/>
        <w:rPr>
          <w:b/>
          <w:sz w:val="28"/>
          <w:szCs w:val="28"/>
        </w:rPr>
      </w:pPr>
      <w:r>
        <w:rPr>
          <w:b/>
          <w:sz w:val="28"/>
          <w:szCs w:val="28"/>
        </w:rPr>
        <w:t>1. Были ли петровские реформы вызваны назревшей необходимостью или особенностями личности Петра?</w:t>
      </w:r>
    </w:p>
    <w:p w:rsidR="006D05DF" w:rsidRDefault="006D05DF" w:rsidP="006D05D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 xml:space="preserve">Петровские реформы были вызваны назревшей необходимостью и осуществлялись довольно в короткие сроки благодаря особенностям личности Петра. Во-первых, время когда правила  царевна Софья, характеризуется как смутное время. В народе витала полная неопределенность дальнейшего будущего страны, да и собственной жизни. Власть опиралась на стрельцов. Отношения с сопредельными государствами заходили в тупик так как определенная политика затворничества была присуща боярским умам покуда их никто не беспокоит из вне. А между тем, Европа развивалась довольно-таки стремительно и в ближайшем будущем могла стать явной угрозой погружавшейся в неопределенность и  безразличие России. Заграничные купцы всячески бойкотировали товары наших купцов стараясь навязать только свое. В связи с этим росло и недовольство в народе. </w:t>
      </w:r>
    </w:p>
    <w:p w:rsidR="006D05DF" w:rsidRDefault="006D05DF" w:rsidP="006D05D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Приход к власти молодого царя Петра, положил начало выхода России их затворничества и смуты. Он устанавливает единую власть монарха, что позволяет ему править практически независимо, отлучает церковь от государство, создает сенат для принятия решений в его отсутствие (что заменяет боярскую думу). Создает буквально с нуля всю систему государственного правления заимствовав, частично, опыт европейских стран. В результате, выстраивается определенный механизм позволяющий более эффективно руководить государством.</w:t>
      </w:r>
    </w:p>
    <w:p w:rsidR="006D05DF" w:rsidRDefault="006D05DF" w:rsidP="006D05DF">
      <w:pPr>
        <w:spacing w:line="360" w:lineRule="auto"/>
        <w:ind w:right="-5" w:firstLine="902"/>
        <w:rPr>
          <w:sz w:val="28"/>
          <w:szCs w:val="28"/>
        </w:rPr>
      </w:pPr>
      <w:r>
        <w:rPr>
          <w:sz w:val="28"/>
          <w:szCs w:val="28"/>
        </w:rPr>
        <w:t>Благодаря Петру 1, Россия получила развитие армии и флота, выход к морям (о котором могли только мечтать в допетровские времена), развивались науки, системы права обретала новые формы, прививалась культура в народе. Личность Петра как реформатора в полной мере проявилась в период его правления, неустанно и масштабно обновлял он неповоротливую устаревшую систему государства, обретая силу и значимость среди мировых держав.</w:t>
      </w:r>
    </w:p>
    <w:p w:rsidR="006D05DF" w:rsidRPr="00CC5512" w:rsidRDefault="006D05DF" w:rsidP="0049746F">
      <w:pPr>
        <w:spacing w:line="360" w:lineRule="auto"/>
        <w:ind w:right="-5" w:firstLine="902"/>
        <w:rPr>
          <w:sz w:val="28"/>
          <w:szCs w:val="28"/>
        </w:rPr>
      </w:pPr>
      <w:bookmarkStart w:id="0" w:name="_GoBack"/>
      <w:bookmarkEnd w:id="0"/>
    </w:p>
    <w:sectPr w:rsidR="006D05DF" w:rsidRPr="00CC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E0"/>
    <w:rsid w:val="00001C79"/>
    <w:rsid w:val="00007593"/>
    <w:rsid w:val="00034DF5"/>
    <w:rsid w:val="00056E39"/>
    <w:rsid w:val="0006321F"/>
    <w:rsid w:val="00067F7D"/>
    <w:rsid w:val="000813C0"/>
    <w:rsid w:val="00087E36"/>
    <w:rsid w:val="00091D0C"/>
    <w:rsid w:val="000C699B"/>
    <w:rsid w:val="000E27A9"/>
    <w:rsid w:val="00156AAF"/>
    <w:rsid w:val="001673AF"/>
    <w:rsid w:val="00170D52"/>
    <w:rsid w:val="00174DB8"/>
    <w:rsid w:val="00190D89"/>
    <w:rsid w:val="0024021D"/>
    <w:rsid w:val="00253191"/>
    <w:rsid w:val="00261886"/>
    <w:rsid w:val="00263140"/>
    <w:rsid w:val="002C5872"/>
    <w:rsid w:val="003478AE"/>
    <w:rsid w:val="003816A9"/>
    <w:rsid w:val="003B797E"/>
    <w:rsid w:val="003E7EF3"/>
    <w:rsid w:val="003F242C"/>
    <w:rsid w:val="00413614"/>
    <w:rsid w:val="00467A2C"/>
    <w:rsid w:val="0047433F"/>
    <w:rsid w:val="0049746F"/>
    <w:rsid w:val="004A67D2"/>
    <w:rsid w:val="004B2F77"/>
    <w:rsid w:val="00540202"/>
    <w:rsid w:val="005872F9"/>
    <w:rsid w:val="00591489"/>
    <w:rsid w:val="005D3C4D"/>
    <w:rsid w:val="005D586A"/>
    <w:rsid w:val="006256D9"/>
    <w:rsid w:val="00651D48"/>
    <w:rsid w:val="00687FD2"/>
    <w:rsid w:val="006A28F1"/>
    <w:rsid w:val="006B0DE2"/>
    <w:rsid w:val="006C2847"/>
    <w:rsid w:val="006D05DF"/>
    <w:rsid w:val="006E40D3"/>
    <w:rsid w:val="007244D1"/>
    <w:rsid w:val="00750471"/>
    <w:rsid w:val="007551FC"/>
    <w:rsid w:val="007777BD"/>
    <w:rsid w:val="007813BA"/>
    <w:rsid w:val="00784DA3"/>
    <w:rsid w:val="007A1481"/>
    <w:rsid w:val="007A40EF"/>
    <w:rsid w:val="007B68A3"/>
    <w:rsid w:val="007B6B1B"/>
    <w:rsid w:val="007D43C2"/>
    <w:rsid w:val="007D6CE1"/>
    <w:rsid w:val="008142E0"/>
    <w:rsid w:val="00817788"/>
    <w:rsid w:val="008479C5"/>
    <w:rsid w:val="00881E03"/>
    <w:rsid w:val="00896F08"/>
    <w:rsid w:val="008D786D"/>
    <w:rsid w:val="008E77C0"/>
    <w:rsid w:val="0090020B"/>
    <w:rsid w:val="00937CCA"/>
    <w:rsid w:val="00947C90"/>
    <w:rsid w:val="00964902"/>
    <w:rsid w:val="009719AF"/>
    <w:rsid w:val="00993249"/>
    <w:rsid w:val="0099647C"/>
    <w:rsid w:val="00A52F36"/>
    <w:rsid w:val="00A54766"/>
    <w:rsid w:val="00A55970"/>
    <w:rsid w:val="00A86D22"/>
    <w:rsid w:val="00A90574"/>
    <w:rsid w:val="00AB4A54"/>
    <w:rsid w:val="00AF2F4F"/>
    <w:rsid w:val="00B05F4A"/>
    <w:rsid w:val="00B20C32"/>
    <w:rsid w:val="00B4230A"/>
    <w:rsid w:val="00B7641C"/>
    <w:rsid w:val="00B9789F"/>
    <w:rsid w:val="00C123D4"/>
    <w:rsid w:val="00C1697C"/>
    <w:rsid w:val="00C1722A"/>
    <w:rsid w:val="00C179E4"/>
    <w:rsid w:val="00C24D87"/>
    <w:rsid w:val="00C2798A"/>
    <w:rsid w:val="00C34794"/>
    <w:rsid w:val="00C57602"/>
    <w:rsid w:val="00C6441C"/>
    <w:rsid w:val="00C7594D"/>
    <w:rsid w:val="00C85814"/>
    <w:rsid w:val="00CB6EC4"/>
    <w:rsid w:val="00CC5512"/>
    <w:rsid w:val="00CC77C6"/>
    <w:rsid w:val="00CE7399"/>
    <w:rsid w:val="00CF15F0"/>
    <w:rsid w:val="00D04210"/>
    <w:rsid w:val="00D25C9E"/>
    <w:rsid w:val="00D3608C"/>
    <w:rsid w:val="00D40EA0"/>
    <w:rsid w:val="00D40FDD"/>
    <w:rsid w:val="00D4690C"/>
    <w:rsid w:val="00D82F6B"/>
    <w:rsid w:val="00DA2B9B"/>
    <w:rsid w:val="00DC1952"/>
    <w:rsid w:val="00DE04CC"/>
    <w:rsid w:val="00E06574"/>
    <w:rsid w:val="00E15319"/>
    <w:rsid w:val="00E27A22"/>
    <w:rsid w:val="00E51A99"/>
    <w:rsid w:val="00E55039"/>
    <w:rsid w:val="00EA6CC4"/>
    <w:rsid w:val="00EF6096"/>
    <w:rsid w:val="00F444A8"/>
    <w:rsid w:val="00F46562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DCF9F-2825-45D7-B0F6-6F0E663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8142E0"/>
  </w:style>
  <w:style w:type="character" w:styleId="a3">
    <w:name w:val="Hyperlink"/>
    <w:basedOn w:val="a0"/>
    <w:rsid w:val="0049746F"/>
    <w:rPr>
      <w:color w:val="0000FF"/>
      <w:u w:val="single"/>
    </w:rPr>
  </w:style>
  <w:style w:type="character" w:styleId="a4">
    <w:name w:val="Strong"/>
    <w:basedOn w:val="a0"/>
    <w:qFormat/>
    <w:rsid w:val="0049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3%D0%BE%D1%80%D1%8C_%D0%A0%D1%8E%D1%80%D0%B8%D0%BA%D0%BE%D0%B2%D0%B8%D1%87" TargetMode="External"/><Relationship Id="rId13" Type="http://schemas.openxmlformats.org/officeDocument/2006/relationships/hyperlink" Target="http://ru.wikipedia.org/wiki/%D0%9A%D1%80%D0%B5%D1%89%D0%B5%D0%BD%D0%B8%D0%B5_%D0%A0%D1%83%D1%81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A%D0%B8%D0%B5%D0%B2%D1%81%D0%BA%D0%B0%D1%8F_%D0%A0%D1%83%D1%81%D1%8C" TargetMode="External"/><Relationship Id="rId12" Type="http://schemas.openxmlformats.org/officeDocument/2006/relationships/hyperlink" Target="http://ru.wikipedia.org/wiki/%D0%A5%D1%80%D0%B8%D1%81%D1%82%D0%B8%D0%B0%D0%BD%D1%81%D1%82%D0%B2%D0%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D%D1%8F%D0%B7%D1%8C" TargetMode="External"/><Relationship Id="rId11" Type="http://schemas.openxmlformats.org/officeDocument/2006/relationships/hyperlink" Target="http://ru.wikipedia.org/wiki/960_%D0%B3%D0%BE%D0%B4" TargetMode="External"/><Relationship Id="rId5" Type="http://schemas.openxmlformats.org/officeDocument/2006/relationships/hyperlink" Target="http://ru.wikipedia.org/wiki/96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945" TargetMode="External"/><Relationship Id="rId4" Type="http://schemas.openxmlformats.org/officeDocument/2006/relationships/hyperlink" Target="http://ru.wikipedia.org/wiki/11_%D0%B8%D1%8E%D0%BB%D1%8F" TargetMode="External"/><Relationship Id="rId9" Type="http://schemas.openxmlformats.org/officeDocument/2006/relationships/hyperlink" Target="http://ru.wikipedia.org/wiki/%D0%A0%D0%B5%D0%B3%D0%B5%D0%BD%D1%82" TargetMode="External"/><Relationship Id="rId14" Type="http://schemas.openxmlformats.org/officeDocument/2006/relationships/hyperlink" Target="http://ru.wikipedia.org/wiki/%D0%A1%D0%B2%D1%8F%D1%82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Links>
    <vt:vector size="66" baseType="variant">
      <vt:variant>
        <vt:i4>5242953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http://ru.wikipedia.org/wiki/%D0%A1%D0%B2%D1%8F%D1%82%D0%B0%D1%8F</vt:lpwstr>
      </vt:variant>
      <vt:variant>
        <vt:lpwstr/>
      </vt:variant>
      <vt:variant>
        <vt:i4>393260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http://ru.wikipedia.org/wiki/%D0%9A%D1%80%D0%B5%D1%89%D0%B5%D0%BD%D0%B8%D0%B5_%D0%A0%D1%83%D1%81%D0%B8</vt:lpwstr>
      </vt:variant>
      <vt:variant>
        <vt:lpwstr/>
      </vt:variant>
      <vt:variant>
        <vt:i4>5242957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  <vt:variant>
        <vt:i4>7733328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http://ru.wikipedia.org/wiki/960_%D0%B3%D0%BE%D0%B4</vt:lpwstr>
      </vt:variant>
      <vt:variant>
        <vt:lpwstr/>
      </vt:variant>
      <vt:variant>
        <vt:i4>262170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http://ru.wikipedia.org/wiki/945</vt:lpwstr>
      </vt:variant>
      <vt:variant>
        <vt:lpwstr/>
      </vt:variant>
      <vt:variant>
        <vt:i4>5242953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http://ru.wikipedia.org/wiki/%D0%A0%D0%B5%D0%B3%D0%B5%D0%BD%D1%82</vt:lpwstr>
      </vt:variant>
      <vt:variant>
        <vt:lpwstr/>
      </vt:variant>
      <vt:variant>
        <vt:i4>6160509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http://ru.wikipedia.org/wiki/%D0%98%D0%B3%D0%BE%D1%80%D1%8C_%D0%A0%D1%8E%D1%80%D0%B8%D0%BA%D0%BE%D0%B2%D0%B8%D1%87</vt:lpwstr>
      </vt:variant>
      <vt:variant>
        <vt:lpwstr/>
      </vt:variant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http://ru.wikipedia.org/wiki/%D0%9A%D0%B8%D0%B5%D0%B2%D1%81%D0%BA%D0%B0%D1%8F_%D0%A0%D1%83%D1%81%D1%8C</vt:lpwstr>
      </vt:variant>
      <vt:variant>
        <vt:lpwstr/>
      </vt:variant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http://ru.wikipedia.org/wiki/%D0%9A%D0%BD%D1%8F%D0%B7%D1%8C</vt:lpwstr>
      </vt:variant>
      <vt:variant>
        <vt:lpwstr/>
      </vt:variant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http://ru.wikipedia.org/wiki/969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http://ru.wikipedia.org/wiki/11_%D0%B8%D1%8E%D0%BB%D1%8F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2014-04-04T01:51:00Z</dcterms:created>
  <dcterms:modified xsi:type="dcterms:W3CDTF">2014-04-04T01:51:00Z</dcterms:modified>
</cp:coreProperties>
</file>