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F92" w:rsidRDefault="00DB6F92">
      <w:pPr>
        <w:jc w:val="center"/>
        <w:rPr>
          <w:sz w:val="28"/>
          <w:szCs w:val="28"/>
        </w:rPr>
      </w:pPr>
    </w:p>
    <w:p w:rsidR="00DB6F92" w:rsidRDefault="00DB6F92">
      <w:pPr>
        <w:jc w:val="center"/>
        <w:rPr>
          <w:rFonts w:ascii="Arial Unicode MS" w:eastAsia="Arial Unicode MS" w:hAnsi="Arial Unicode MS"/>
          <w:b/>
          <w:bCs/>
          <w:sz w:val="32"/>
          <w:szCs w:val="32"/>
        </w:rPr>
      </w:pPr>
      <w:r>
        <w:rPr>
          <w:rFonts w:ascii="Arial" w:hAnsi="Arial" w:cs="Arial"/>
          <w:b/>
          <w:bCs/>
          <w:sz w:val="32"/>
          <w:szCs w:val="32"/>
        </w:rPr>
        <w:t>Становлние советского права в 1917-1920 гг.</w:t>
      </w:r>
    </w:p>
    <w:p w:rsidR="00DB6F92" w:rsidRDefault="00DB6F92">
      <w:pPr>
        <w:jc w:val="center"/>
        <w:rPr>
          <w:b/>
          <w:bCs/>
          <w:sz w:val="28"/>
          <w:szCs w:val="28"/>
        </w:rPr>
      </w:pPr>
    </w:p>
    <w:p w:rsidR="00DB6F92" w:rsidRDefault="00DB6F92">
      <w:pPr>
        <w:jc w:val="center"/>
        <w:rPr>
          <w:sz w:val="28"/>
          <w:szCs w:val="28"/>
        </w:rPr>
      </w:pPr>
    </w:p>
    <w:p w:rsidR="00DB6F92" w:rsidRDefault="00DB6F92">
      <w:pPr>
        <w:jc w:val="center"/>
        <w:rPr>
          <w:sz w:val="28"/>
          <w:szCs w:val="28"/>
        </w:rPr>
      </w:pPr>
    </w:p>
    <w:p w:rsidR="00DB6F92" w:rsidRDefault="00DB6F92">
      <w:pPr>
        <w:jc w:val="center"/>
        <w:rPr>
          <w:sz w:val="28"/>
          <w:szCs w:val="28"/>
        </w:rPr>
      </w:pPr>
    </w:p>
    <w:p w:rsidR="00DB6F92" w:rsidRDefault="00DB6F92">
      <w:pPr>
        <w:jc w:val="center"/>
        <w:rPr>
          <w:sz w:val="28"/>
          <w:szCs w:val="28"/>
        </w:rPr>
      </w:pPr>
      <w:r>
        <w:rPr>
          <w:sz w:val="28"/>
          <w:szCs w:val="28"/>
        </w:rPr>
        <w:t>Содержание:</w:t>
      </w:r>
    </w:p>
    <w:p w:rsidR="00DB6F92" w:rsidRDefault="00DB6F92"/>
    <w:p w:rsidR="00DB6F92" w:rsidRDefault="00DB6F92">
      <w:r>
        <w:t>Введение</w:t>
      </w:r>
      <w:r>
        <w:tab/>
      </w:r>
      <w:r>
        <w:tab/>
      </w:r>
      <w:r>
        <w:tab/>
      </w:r>
      <w:r>
        <w:tab/>
      </w:r>
      <w:r>
        <w:tab/>
      </w:r>
      <w:r>
        <w:tab/>
      </w:r>
      <w:r>
        <w:tab/>
      </w:r>
      <w:r>
        <w:tab/>
      </w:r>
      <w:r>
        <w:tab/>
      </w:r>
      <w:r>
        <w:tab/>
      </w:r>
      <w:r>
        <w:tab/>
        <w:t>3</w:t>
      </w:r>
    </w:p>
    <w:p w:rsidR="00DB6F92" w:rsidRDefault="00DB6F92">
      <w:pPr>
        <w:pStyle w:val="FR2"/>
        <w:spacing w:line="240" w:lineRule="auto"/>
        <w:ind w:left="0" w:right="-45"/>
        <w:jc w:val="both"/>
        <w:rPr>
          <w:b w:val="0"/>
          <w:bCs w:val="0"/>
          <w:sz w:val="28"/>
          <w:szCs w:val="28"/>
        </w:rPr>
      </w:pPr>
      <w:r>
        <w:rPr>
          <w:b w:val="0"/>
          <w:bCs w:val="0"/>
          <w:sz w:val="28"/>
          <w:szCs w:val="28"/>
        </w:rPr>
        <w:t>1. Правовая политика Советского государства (1917 – 1920 гг.)</w:t>
      </w:r>
      <w:r>
        <w:rPr>
          <w:b w:val="0"/>
          <w:bCs w:val="0"/>
          <w:sz w:val="28"/>
          <w:szCs w:val="28"/>
        </w:rPr>
        <w:tab/>
      </w:r>
      <w:r>
        <w:rPr>
          <w:b w:val="0"/>
          <w:bCs w:val="0"/>
          <w:sz w:val="28"/>
          <w:szCs w:val="28"/>
        </w:rPr>
        <w:tab/>
        <w:t>3</w:t>
      </w:r>
      <w:r>
        <w:rPr>
          <w:b w:val="0"/>
          <w:bCs w:val="0"/>
          <w:sz w:val="28"/>
          <w:szCs w:val="28"/>
        </w:rPr>
        <w:tab/>
      </w:r>
    </w:p>
    <w:p w:rsidR="00DB6F92" w:rsidRDefault="00DB6F92">
      <w:pPr>
        <w:pStyle w:val="FR2"/>
        <w:numPr>
          <w:ilvl w:val="1"/>
          <w:numId w:val="2"/>
        </w:numPr>
        <w:spacing w:line="240" w:lineRule="auto"/>
        <w:ind w:right="-45"/>
        <w:jc w:val="both"/>
        <w:rPr>
          <w:b w:val="0"/>
          <w:bCs w:val="0"/>
          <w:sz w:val="24"/>
          <w:szCs w:val="24"/>
        </w:rPr>
      </w:pPr>
      <w:r>
        <w:rPr>
          <w:b w:val="0"/>
          <w:bCs w:val="0"/>
          <w:sz w:val="24"/>
          <w:szCs w:val="24"/>
        </w:rPr>
        <w:t xml:space="preserve">Национализация средств производства </w:t>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t>3</w:t>
      </w:r>
    </w:p>
    <w:p w:rsidR="00DB6F92" w:rsidRDefault="00DB6F92">
      <w:pPr>
        <w:pStyle w:val="FR2"/>
        <w:numPr>
          <w:ilvl w:val="1"/>
          <w:numId w:val="2"/>
        </w:numPr>
        <w:spacing w:line="240" w:lineRule="auto"/>
        <w:ind w:right="-45"/>
        <w:jc w:val="both"/>
        <w:rPr>
          <w:b w:val="0"/>
          <w:bCs w:val="0"/>
          <w:sz w:val="24"/>
          <w:szCs w:val="24"/>
        </w:rPr>
      </w:pPr>
      <w:r>
        <w:rPr>
          <w:b w:val="0"/>
          <w:bCs w:val="0"/>
          <w:sz w:val="24"/>
          <w:szCs w:val="24"/>
        </w:rPr>
        <w:t>1.2 Рабочий контроль</w:t>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t>4</w:t>
      </w:r>
    </w:p>
    <w:p w:rsidR="00DB6F92" w:rsidRDefault="00DB6F92">
      <w:pPr>
        <w:pStyle w:val="FR4"/>
        <w:spacing w:before="0"/>
        <w:ind w:left="0" w:right="-45" w:firstLine="567"/>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1.3 Преобразования классовой структуры общества</w:t>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t>5</w:t>
      </w:r>
    </w:p>
    <w:p w:rsidR="00DB6F92" w:rsidRDefault="00DB6F92">
      <w:pPr>
        <w:pStyle w:val="FR2"/>
        <w:spacing w:line="240" w:lineRule="auto"/>
        <w:ind w:left="0" w:right="-45" w:firstLine="567"/>
        <w:jc w:val="both"/>
        <w:rPr>
          <w:b w:val="0"/>
          <w:bCs w:val="0"/>
          <w:sz w:val="24"/>
          <w:szCs w:val="24"/>
        </w:rPr>
      </w:pPr>
      <w:r>
        <w:rPr>
          <w:b w:val="0"/>
          <w:bCs w:val="0"/>
          <w:sz w:val="24"/>
          <w:szCs w:val="24"/>
        </w:rPr>
        <w:t xml:space="preserve">1.4 Государственная монополия ВСНХ </w:t>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t>5</w:t>
      </w:r>
    </w:p>
    <w:p w:rsidR="00DB6F92" w:rsidRDefault="00DB6F92">
      <w:pPr>
        <w:pStyle w:val="FR2"/>
        <w:spacing w:line="240" w:lineRule="auto"/>
        <w:ind w:left="0" w:right="-45" w:firstLine="567"/>
        <w:jc w:val="both"/>
        <w:rPr>
          <w:b w:val="0"/>
          <w:bCs w:val="0"/>
          <w:sz w:val="24"/>
          <w:szCs w:val="24"/>
        </w:rPr>
      </w:pPr>
      <w:r>
        <w:rPr>
          <w:b w:val="0"/>
          <w:bCs w:val="0"/>
          <w:sz w:val="24"/>
          <w:szCs w:val="24"/>
        </w:rPr>
        <w:t>1.5 Продовольственная разверстка</w:t>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t>6</w:t>
      </w:r>
    </w:p>
    <w:p w:rsidR="00DB6F92" w:rsidRDefault="00DB6F92">
      <w:pPr>
        <w:pStyle w:val="2"/>
        <w:ind w:right="-45" w:firstLine="567"/>
        <w:rPr>
          <w:b w:val="0"/>
          <w:bCs w:val="0"/>
        </w:rPr>
      </w:pPr>
      <w:r>
        <w:rPr>
          <w:b w:val="0"/>
          <w:bCs w:val="0"/>
        </w:rPr>
        <w:t>1.6 Политика «военного коммунизма»</w:t>
      </w:r>
      <w:r>
        <w:rPr>
          <w:b w:val="0"/>
          <w:bCs w:val="0"/>
        </w:rPr>
        <w:tab/>
      </w:r>
      <w:r>
        <w:rPr>
          <w:b w:val="0"/>
          <w:bCs w:val="0"/>
        </w:rPr>
        <w:tab/>
      </w:r>
      <w:r>
        <w:rPr>
          <w:b w:val="0"/>
          <w:bCs w:val="0"/>
        </w:rPr>
        <w:tab/>
      </w:r>
      <w:r>
        <w:rPr>
          <w:b w:val="0"/>
          <w:bCs w:val="0"/>
        </w:rPr>
        <w:tab/>
      </w:r>
      <w:r>
        <w:rPr>
          <w:b w:val="0"/>
          <w:bCs w:val="0"/>
        </w:rPr>
        <w:tab/>
      </w:r>
      <w:r>
        <w:rPr>
          <w:b w:val="0"/>
          <w:bCs w:val="0"/>
        </w:rPr>
        <w:tab/>
        <w:t>6</w:t>
      </w:r>
    </w:p>
    <w:p w:rsidR="00DB6F92" w:rsidRDefault="00DB6F92">
      <w:pPr>
        <w:pStyle w:val="3"/>
        <w:ind w:right="-45" w:firstLine="567"/>
        <w:rPr>
          <w:b w:val="0"/>
          <w:bCs w:val="0"/>
        </w:rPr>
      </w:pPr>
      <w:r>
        <w:rPr>
          <w:b w:val="0"/>
          <w:bCs w:val="0"/>
        </w:rPr>
        <w:t>1.7 Программа построения социалистического общества</w:t>
      </w:r>
      <w:r>
        <w:rPr>
          <w:b w:val="0"/>
          <w:bCs w:val="0"/>
        </w:rPr>
        <w:tab/>
      </w:r>
      <w:r>
        <w:rPr>
          <w:b w:val="0"/>
          <w:bCs w:val="0"/>
        </w:rPr>
        <w:tab/>
      </w:r>
      <w:r>
        <w:rPr>
          <w:b w:val="0"/>
          <w:bCs w:val="0"/>
        </w:rPr>
        <w:tab/>
      </w:r>
      <w:r>
        <w:rPr>
          <w:b w:val="0"/>
          <w:bCs w:val="0"/>
        </w:rPr>
        <w:tab/>
        <w:t>6</w:t>
      </w:r>
    </w:p>
    <w:p w:rsidR="00DB6F92" w:rsidRDefault="00DB6F92">
      <w:pPr>
        <w:rPr>
          <w:sz w:val="28"/>
          <w:szCs w:val="28"/>
        </w:rPr>
      </w:pPr>
      <w:r>
        <w:rPr>
          <w:sz w:val="28"/>
          <w:szCs w:val="28"/>
        </w:rPr>
        <w:t>2. Формирование советского права. Конституция РСФСР 1918 г.</w:t>
      </w:r>
      <w:r>
        <w:rPr>
          <w:sz w:val="28"/>
          <w:szCs w:val="28"/>
        </w:rPr>
        <w:tab/>
      </w:r>
      <w:r>
        <w:rPr>
          <w:sz w:val="28"/>
          <w:szCs w:val="28"/>
        </w:rPr>
        <w:tab/>
        <w:t>7</w:t>
      </w:r>
    </w:p>
    <w:p w:rsidR="00DB6F92" w:rsidRDefault="00DB6F92">
      <w:pPr>
        <w:pStyle w:val="a3"/>
        <w:jc w:val="both"/>
        <w:rPr>
          <w:sz w:val="28"/>
          <w:szCs w:val="28"/>
        </w:rPr>
      </w:pPr>
      <w:r>
        <w:rPr>
          <w:sz w:val="28"/>
          <w:szCs w:val="28"/>
        </w:rPr>
        <w:t xml:space="preserve">3. Создание и развитие системы правоохранительных и </w:t>
      </w:r>
    </w:p>
    <w:p w:rsidR="00DB6F92" w:rsidRDefault="00DB6F92">
      <w:pPr>
        <w:pStyle w:val="a3"/>
        <w:jc w:val="both"/>
        <w:rPr>
          <w:sz w:val="28"/>
          <w:szCs w:val="28"/>
        </w:rPr>
      </w:pPr>
      <w:r>
        <w:rPr>
          <w:sz w:val="28"/>
          <w:szCs w:val="28"/>
        </w:rPr>
        <w:t xml:space="preserve">    репрессивных органов.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10</w:t>
      </w:r>
    </w:p>
    <w:p w:rsidR="00DB6F92" w:rsidRDefault="00DB6F92">
      <w:pPr>
        <w:pStyle w:val="a3"/>
        <w:jc w:val="both"/>
      </w:pPr>
      <w:r>
        <w:t xml:space="preserve">Заключение </w:t>
      </w:r>
      <w:r>
        <w:tab/>
      </w:r>
      <w:r>
        <w:tab/>
      </w:r>
      <w:r>
        <w:tab/>
      </w:r>
      <w:r>
        <w:tab/>
      </w:r>
      <w:r>
        <w:tab/>
      </w:r>
      <w:r>
        <w:tab/>
      </w:r>
      <w:r>
        <w:tab/>
      </w:r>
      <w:r>
        <w:tab/>
      </w:r>
      <w:r>
        <w:tab/>
      </w:r>
      <w:r>
        <w:tab/>
      </w:r>
      <w:r>
        <w:tab/>
        <w:t>14</w:t>
      </w:r>
    </w:p>
    <w:p w:rsidR="00DB6F92" w:rsidRDefault="00DB6F92">
      <w:pPr>
        <w:pStyle w:val="a3"/>
      </w:pPr>
    </w:p>
    <w:p w:rsidR="00DB6F92" w:rsidRDefault="00DB6F92">
      <w:pPr>
        <w:pStyle w:val="a3"/>
        <w:tabs>
          <w:tab w:val="left" w:pos="8685"/>
        </w:tabs>
        <w:jc w:val="left"/>
      </w:pPr>
      <w:r>
        <w:t>Список литературы                                                                                                            15</w:t>
      </w: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p>
    <w:p w:rsidR="00DB6F92" w:rsidRDefault="00DB6F92">
      <w:pPr>
        <w:pStyle w:val="21"/>
        <w:widowControl/>
        <w:spacing w:before="0"/>
        <w:ind w:right="0" w:firstLine="540"/>
      </w:pPr>
      <w:r>
        <w:t xml:space="preserve">Становление советского права - это особый период в истории государственности Руси, а затем России. </w:t>
      </w:r>
    </w:p>
    <w:p w:rsidR="00DB6F92" w:rsidRDefault="00DB6F92">
      <w:pPr>
        <w:pStyle w:val="21"/>
        <w:widowControl/>
        <w:spacing w:before="0"/>
        <w:ind w:right="0" w:firstLine="540"/>
      </w:pPr>
      <w:r>
        <w:t xml:space="preserve">В моменты глубоких кризисов государства, подобных революциям 1917 г., речь идет не об изолированных конфликтах и противоречиях, - политических и социальных - а об их соединении в одну большую, не объяснимую частными причинами систему цивилизационного кризиса. Он охватывает все общество, от него не скрыться никому, он каждого ставит перед "вечными" вопросами. Под сомнение при этом ставится не законность и праведность той или иной структуры государства или нормы права, а и те исторические события, которые предопределили путь всей цивилизации. Революция 1917 г. - это эпизод в единой цепи событий, отражающий цивилизационный кризис России в ходе индустриализации. Эти события представляли собой более или менее открытую борьбу в связи с созданием, изменением и ликвидацией институтов государства и права. Всего полтора десятилетия (1939-1953 гг.) Советское государство находилось в относительно стабильном внутреннем состоянии, и то эта стабильность была обусловлена катастрофой, угрожающей извне - войной против фашистской Германии и ее союзников. Сразу после восстановительного периода возобновилась борьба (принявшая новые формы), которая закончилась поражением Советского государства. Таким образом, для понимания смысла событий, происходивших в государственном строительстве (и разрушении) в советский период, его необходимо поместить в исторический контекст. </w:t>
      </w:r>
    </w:p>
    <w:p w:rsidR="00DB6F92" w:rsidRDefault="00DB6F92"/>
    <w:p w:rsidR="00DB6F92" w:rsidRDefault="00DB6F92">
      <w:pPr>
        <w:pStyle w:val="FR2"/>
        <w:spacing w:line="240" w:lineRule="auto"/>
        <w:ind w:left="0" w:right="-45" w:firstLine="567"/>
        <w:jc w:val="both"/>
        <w:rPr>
          <w:sz w:val="28"/>
          <w:szCs w:val="28"/>
        </w:rPr>
      </w:pPr>
      <w:r>
        <w:rPr>
          <w:sz w:val="28"/>
          <w:szCs w:val="28"/>
        </w:rPr>
        <w:t>1. Правовая политика Советского государства (1917 – 1920 гг.)</w:t>
      </w:r>
    </w:p>
    <w:p w:rsidR="00DB6F92" w:rsidRDefault="00DB6F92">
      <w:pPr>
        <w:pStyle w:val="FR2"/>
        <w:spacing w:line="240" w:lineRule="auto"/>
        <w:ind w:left="0" w:right="-45" w:firstLine="567"/>
        <w:jc w:val="both"/>
        <w:rPr>
          <w:sz w:val="24"/>
          <w:szCs w:val="24"/>
        </w:rPr>
      </w:pPr>
    </w:p>
    <w:p w:rsidR="00DB6F92" w:rsidRDefault="00DB6F92">
      <w:pPr>
        <w:pStyle w:val="FR2"/>
        <w:spacing w:line="240" w:lineRule="auto"/>
        <w:ind w:left="0" w:right="-45" w:firstLine="567"/>
        <w:jc w:val="both"/>
        <w:rPr>
          <w:sz w:val="24"/>
          <w:szCs w:val="24"/>
        </w:rPr>
      </w:pPr>
      <w:r>
        <w:rPr>
          <w:sz w:val="24"/>
          <w:szCs w:val="24"/>
        </w:rPr>
        <w:t>1.1 Национализация средств производства</w:t>
      </w:r>
    </w:p>
    <w:p w:rsidR="00DB6F92" w:rsidRDefault="00DB6F92">
      <w:pPr>
        <w:pStyle w:val="FR2"/>
        <w:spacing w:line="240" w:lineRule="auto"/>
        <w:ind w:left="0" w:right="-45" w:firstLine="567"/>
        <w:jc w:val="both"/>
        <w:rPr>
          <w:b w:val="0"/>
          <w:bCs w:val="0"/>
          <w:sz w:val="24"/>
          <w:szCs w:val="24"/>
        </w:rPr>
      </w:pPr>
      <w:r>
        <w:rPr>
          <w:b w:val="0"/>
          <w:bCs w:val="0"/>
          <w:sz w:val="24"/>
          <w:szCs w:val="24"/>
        </w:rPr>
        <w:t>Октябрьская революция произвела коренные изменения и социальном строе России. Генеральная их линия означала переход от прежней общественно-экономической формации к новой — социалистической. Коммунистическая партия, придя к власти, стала незамедлительно осуществлять свою программу, проводить в жизнь идеи Маркса и Ленина о переходе к социализму. Исходя из этого учения, следовало обобществить средства производства, сделать их собствен</w:t>
      </w:r>
      <w:r>
        <w:rPr>
          <w:b w:val="0"/>
          <w:bCs w:val="0"/>
          <w:sz w:val="24"/>
          <w:szCs w:val="24"/>
        </w:rPr>
        <w:softHyphen/>
        <w:t>ностью народа.</w:t>
      </w:r>
    </w:p>
    <w:p w:rsidR="00DB6F92" w:rsidRDefault="00DB6F92">
      <w:pPr>
        <w:pStyle w:val="a3"/>
        <w:ind w:right="-45" w:firstLine="567"/>
        <w:jc w:val="both"/>
      </w:pPr>
      <w:r>
        <w:t>Обобществление средств производства проводилось в первую очередь путем их национализации, т.е. передачи имущества буржуазии и помещиков в собственность госу</w:t>
      </w:r>
      <w:r>
        <w:softHyphen/>
        <w:t>дарства.</w:t>
      </w:r>
    </w:p>
    <w:p w:rsidR="00DB6F92" w:rsidRDefault="00DB6F92">
      <w:pPr>
        <w:spacing w:before="20" w:line="260" w:lineRule="auto"/>
        <w:ind w:right="-45" w:firstLine="567"/>
        <w:jc w:val="both"/>
      </w:pPr>
      <w:r>
        <w:t>Исторически</w:t>
      </w:r>
      <w:r>
        <w:rPr>
          <w:b/>
          <w:bCs/>
        </w:rPr>
        <w:t xml:space="preserve"> первым объектом национализации</w:t>
      </w:r>
      <w:r>
        <w:t xml:space="preserve"> стала земля. Эта задача была решена Декретом о земле, который превращал в общенародную собственность не только иму</w:t>
      </w:r>
      <w:r>
        <w:softHyphen/>
        <w:t>щество эксплуататоров, но и земли крестьян. Национализа</w:t>
      </w:r>
      <w:r>
        <w:softHyphen/>
        <w:t>ция удовлетворяла вековые чаяния крестьян о земле, полегчала коллективизацию сельского хозяйства, индустриа</w:t>
      </w:r>
      <w:r>
        <w:softHyphen/>
        <w:t>лизацию страны, укрепляла ее обороноспособность. Однако со временем в психологии пользователей землей сложилось отношение к ней как к вещи ничтожной, с которой можно обращаться безжалостно и бесхозяйственно.</w:t>
      </w:r>
    </w:p>
    <w:p w:rsidR="00DB6F92" w:rsidRDefault="00DB6F92">
      <w:pPr>
        <w:pStyle w:val="21"/>
        <w:widowControl/>
        <w:spacing w:before="0"/>
        <w:ind w:right="-45" w:firstLine="540"/>
      </w:pPr>
      <w:r>
        <w:t>Обобществление средств производства в деревне уже в первый послереволюционный период пошло и по линии производственного кооперирования. Наиболее распростра</w:t>
      </w:r>
      <w:r>
        <w:softHyphen/>
        <w:t>ненной формой колхозов в это время были коммуны.</w:t>
      </w:r>
    </w:p>
    <w:p w:rsidR="00DB6F92" w:rsidRDefault="00DB6F92">
      <w:pPr>
        <w:spacing w:line="260" w:lineRule="auto"/>
        <w:ind w:right="-45" w:firstLine="567"/>
        <w:jc w:val="both"/>
      </w:pPr>
      <w:r>
        <w:t>Труднее происходило обобществление средств производ</w:t>
      </w:r>
      <w:r>
        <w:softHyphen/>
        <w:t>ства в городах. Однако переходный период к национализа</w:t>
      </w:r>
      <w:r>
        <w:softHyphen/>
        <w:t>ции промышленности оказался довольно коротким. Этот процесс развернулся уже в конце 1917 г. Первой была национализирована Липинская мануфактура близ подмос</w:t>
      </w:r>
      <w:r>
        <w:softHyphen/>
        <w:t>ковного города Орехово-Зуево.</w:t>
      </w:r>
    </w:p>
    <w:p w:rsidR="00DB6F92" w:rsidRDefault="00DB6F92">
      <w:pPr>
        <w:pStyle w:val="21"/>
        <w:ind w:right="-45" w:firstLine="567"/>
      </w:pPr>
      <w:r>
        <w:t xml:space="preserve"> </w:t>
      </w:r>
      <w:r>
        <w:rPr>
          <w:b/>
          <w:bCs/>
        </w:rPr>
        <w:t>На</w:t>
      </w:r>
      <w:r>
        <w:t xml:space="preserve"> </w:t>
      </w:r>
      <w:r>
        <w:rPr>
          <w:b/>
          <w:bCs/>
        </w:rPr>
        <w:t>первом этапе</w:t>
      </w:r>
      <w:r>
        <w:t xml:space="preserve"> (осень 1917г. – весна 1918 г.) национализации были подвергнуты предприятия, имеющие особое значение для республики, а также предприятия, владельцы которых эмигрировали или саботировали решения властей, как центральных так и местных. </w:t>
      </w:r>
    </w:p>
    <w:p w:rsidR="00DB6F92" w:rsidRDefault="00DB6F92">
      <w:pPr>
        <w:pStyle w:val="FR3"/>
        <w:spacing w:before="20" w:line="260" w:lineRule="auto"/>
        <w:ind w:left="0" w:right="-45" w:firstLine="567"/>
        <w:jc w:val="both"/>
        <w:rPr>
          <w:rFonts w:ascii="Times New Roman" w:hAnsi="Times New Roman" w:cs="Times New Roman"/>
          <w:sz w:val="24"/>
          <w:szCs w:val="24"/>
        </w:rPr>
      </w:pPr>
      <w:r>
        <w:rPr>
          <w:rFonts w:ascii="Times New Roman" w:hAnsi="Times New Roman" w:cs="Times New Roman"/>
          <w:sz w:val="24"/>
          <w:szCs w:val="24"/>
        </w:rPr>
        <w:t>С весны 1918 г. начался</w:t>
      </w:r>
      <w:r>
        <w:rPr>
          <w:rFonts w:ascii="Times New Roman" w:hAnsi="Times New Roman" w:cs="Times New Roman"/>
          <w:b/>
          <w:bCs/>
          <w:sz w:val="24"/>
          <w:szCs w:val="24"/>
        </w:rPr>
        <w:t xml:space="preserve"> второй этап</w:t>
      </w:r>
      <w:r>
        <w:rPr>
          <w:rFonts w:ascii="Times New Roman" w:hAnsi="Times New Roman" w:cs="Times New Roman"/>
          <w:sz w:val="24"/>
          <w:szCs w:val="24"/>
        </w:rPr>
        <w:t xml:space="preserve"> - национализация не отдельных предприятий, а целых отраслей промышленности.</w:t>
      </w:r>
    </w:p>
    <w:p w:rsidR="00DB6F92" w:rsidRDefault="00DB6F92">
      <w:pPr>
        <w:pStyle w:val="FR3"/>
        <w:spacing w:before="20" w:line="260" w:lineRule="auto"/>
        <w:ind w:left="0" w:right="-45" w:firstLine="567"/>
        <w:jc w:val="both"/>
        <w:rPr>
          <w:rFonts w:ascii="Times New Roman" w:hAnsi="Times New Roman" w:cs="Times New Roman"/>
          <w:sz w:val="24"/>
          <w:szCs w:val="24"/>
        </w:rPr>
      </w:pPr>
      <w:r>
        <w:rPr>
          <w:rFonts w:ascii="Times New Roman" w:hAnsi="Times New Roman" w:cs="Times New Roman"/>
          <w:b/>
          <w:bCs/>
          <w:sz w:val="24"/>
          <w:szCs w:val="24"/>
        </w:rPr>
        <w:t>Третий этап</w:t>
      </w:r>
      <w:r>
        <w:rPr>
          <w:rFonts w:ascii="Times New Roman" w:hAnsi="Times New Roman" w:cs="Times New Roman"/>
          <w:sz w:val="24"/>
          <w:szCs w:val="24"/>
        </w:rPr>
        <w:t xml:space="preserve"> национализации промышленности приходится на период гражданской войны. Во второй половине 1918 г. была завершена национализация крупных промышленных предприятий. Затем перешли к национализации средней промышленности, а в ноябре 1920 г все частные предприятия с числом рабочих свыше пяти (при наличии двигателей) или десяти (без двигателей на предприятии) человек объявляются национализированными. Тем самым национализации подверглась не только вся средняя, но и значительная часть мелкой промышленности.</w:t>
      </w:r>
    </w:p>
    <w:p w:rsidR="00DB6F92" w:rsidRDefault="00DB6F92">
      <w:pPr>
        <w:pStyle w:val="FR3"/>
        <w:spacing w:before="20" w:line="260" w:lineRule="auto"/>
        <w:ind w:left="0" w:right="-45" w:firstLine="567"/>
        <w:jc w:val="both"/>
        <w:rPr>
          <w:rFonts w:ascii="Times New Roman" w:hAnsi="Times New Roman" w:cs="Times New Roman"/>
          <w:sz w:val="24"/>
          <w:szCs w:val="24"/>
        </w:rPr>
      </w:pPr>
      <w:r>
        <w:rPr>
          <w:rFonts w:ascii="Times New Roman" w:hAnsi="Times New Roman" w:cs="Times New Roman"/>
          <w:sz w:val="24"/>
          <w:szCs w:val="24"/>
        </w:rPr>
        <w:t>Уже в первый период существования Советского госу</w:t>
      </w:r>
      <w:r>
        <w:rPr>
          <w:rFonts w:ascii="Times New Roman" w:hAnsi="Times New Roman" w:cs="Times New Roman"/>
          <w:sz w:val="24"/>
          <w:szCs w:val="24"/>
        </w:rPr>
        <w:softHyphen/>
        <w:t>дарства были национализированы и другие объекты - железные дороги, частные бани и пр.</w:t>
      </w:r>
    </w:p>
    <w:p w:rsidR="00DB6F92" w:rsidRDefault="00DB6F92">
      <w:pPr>
        <w:pStyle w:val="FR3"/>
        <w:spacing w:line="240" w:lineRule="auto"/>
        <w:ind w:left="0" w:right="-45" w:firstLine="567"/>
        <w:jc w:val="both"/>
      </w:pPr>
      <w:r>
        <w:rPr>
          <w:rFonts w:ascii="Times New Roman" w:hAnsi="Times New Roman" w:cs="Times New Roman"/>
          <w:sz w:val="24"/>
          <w:szCs w:val="24"/>
        </w:rPr>
        <w:t>Социалистический сектор с самого начала пополнился и имуществом которое перешло Советскому государству в виде трофеев революции, - казенными промышленными предприятиями и землей, государственным банком, казенными железными дорогами.</w:t>
      </w:r>
    </w:p>
    <w:p w:rsidR="00DB6F92" w:rsidRDefault="00DB6F92">
      <w:pPr>
        <w:pStyle w:val="FR3"/>
        <w:spacing w:line="240" w:lineRule="auto"/>
        <w:ind w:left="0" w:right="-45" w:firstLine="567"/>
        <w:jc w:val="both"/>
        <w:rPr>
          <w:rFonts w:ascii="Times New Roman" w:hAnsi="Times New Roman" w:cs="Times New Roman"/>
          <w:sz w:val="24"/>
          <w:szCs w:val="24"/>
        </w:rPr>
      </w:pPr>
      <w:r>
        <w:rPr>
          <w:rFonts w:ascii="Times New Roman" w:hAnsi="Times New Roman" w:cs="Times New Roman"/>
          <w:sz w:val="24"/>
          <w:szCs w:val="24"/>
        </w:rPr>
        <w:t xml:space="preserve">Управление национализированными предприятиями осуществлял </w:t>
      </w:r>
      <w:r>
        <w:rPr>
          <w:rFonts w:ascii="Times New Roman" w:hAnsi="Times New Roman" w:cs="Times New Roman"/>
          <w:i/>
          <w:iCs/>
          <w:sz w:val="24"/>
          <w:szCs w:val="24"/>
        </w:rPr>
        <w:t xml:space="preserve">Всероссийский Совет Народного Хозяйства </w:t>
      </w:r>
      <w:r>
        <w:rPr>
          <w:rFonts w:ascii="Times New Roman" w:hAnsi="Times New Roman" w:cs="Times New Roman"/>
          <w:sz w:val="24"/>
          <w:szCs w:val="24"/>
        </w:rPr>
        <w:t>(ВСНХ) действовал в качестве органа при правительстве</w:t>
      </w:r>
      <w:r>
        <w:rPr>
          <w:rFonts w:ascii="Times New Roman" w:hAnsi="Times New Roman" w:cs="Times New Roman"/>
          <w:smallCaps/>
          <w:sz w:val="24"/>
          <w:szCs w:val="24"/>
        </w:rPr>
        <w:t xml:space="preserve">. </w:t>
      </w:r>
      <w:r>
        <w:rPr>
          <w:rFonts w:ascii="Times New Roman" w:hAnsi="Times New Roman" w:cs="Times New Roman"/>
          <w:sz w:val="24"/>
          <w:szCs w:val="24"/>
        </w:rPr>
        <w:t>На него была возложена разработка планов и норм регулирования экономики страны.</w:t>
      </w:r>
    </w:p>
    <w:p w:rsidR="00DB6F92" w:rsidRDefault="00DB6F92">
      <w:pPr>
        <w:pStyle w:val="FR3"/>
        <w:spacing w:line="260" w:lineRule="auto"/>
        <w:ind w:left="0" w:right="-45" w:firstLine="567"/>
        <w:jc w:val="both"/>
        <w:rPr>
          <w:rFonts w:ascii="Times New Roman" w:hAnsi="Times New Roman" w:cs="Times New Roman"/>
          <w:sz w:val="24"/>
          <w:szCs w:val="24"/>
        </w:rPr>
      </w:pPr>
      <w:r>
        <w:rPr>
          <w:rFonts w:ascii="Times New Roman" w:hAnsi="Times New Roman" w:cs="Times New Roman"/>
          <w:sz w:val="24"/>
          <w:szCs w:val="24"/>
        </w:rPr>
        <w:t>Структура ВСНХ включала: Всероссийский Совет рабочего контроля, комиссию из представителей народных коми</w:t>
      </w:r>
      <w:r>
        <w:rPr>
          <w:rFonts w:ascii="Times New Roman" w:hAnsi="Times New Roman" w:cs="Times New Roman"/>
          <w:sz w:val="24"/>
          <w:szCs w:val="24"/>
          <w:lang w:val="en-US"/>
        </w:rPr>
        <w:t>capo</w:t>
      </w:r>
      <w:r>
        <w:rPr>
          <w:rFonts w:ascii="Times New Roman" w:hAnsi="Times New Roman" w:cs="Times New Roman"/>
          <w:sz w:val="24"/>
          <w:szCs w:val="24"/>
        </w:rPr>
        <w:t xml:space="preserve">в, группу экспертов, отраслевые отделы Руководящим органом было Бюро ВСНХ. </w:t>
      </w:r>
    </w:p>
    <w:p w:rsidR="00DB6F92" w:rsidRDefault="00DB6F92">
      <w:pPr>
        <w:spacing w:line="260" w:lineRule="auto"/>
        <w:ind w:right="-45" w:firstLine="567"/>
        <w:jc w:val="both"/>
      </w:pPr>
      <w:r>
        <w:rPr>
          <w:b/>
          <w:bCs/>
          <w:i/>
          <w:iCs/>
        </w:rPr>
        <w:t>В компетенцию ВСНХ</w:t>
      </w:r>
      <w:r>
        <w:t xml:space="preserve"> входили: конфискации (безвоз</w:t>
      </w:r>
      <w:r>
        <w:softHyphen/>
        <w:t>мездное изъятие), реквизиции (изъятие по твердым ценам), секвестры (лишение прав распоряжения) предприятий и имуществ у частных лиц и организаций; проведение прину</w:t>
      </w:r>
      <w:r>
        <w:softHyphen/>
        <w:t>дительной национализации отраслей промышленности и торговли; другие экономические и административные меры в сфере производства, распределения, финансов.</w:t>
      </w:r>
    </w:p>
    <w:p w:rsidR="00DB6F92" w:rsidRDefault="00DB6F92">
      <w:pPr>
        <w:pStyle w:val="23"/>
        <w:ind w:right="-45" w:firstLine="567"/>
      </w:pPr>
      <w:r>
        <w:t>Местными органами ВСНХ стали областные, губернские, уездные совнархозы (СНХ), формировавшиеся при соот</w:t>
      </w:r>
      <w:r>
        <w:softHyphen/>
        <w:t>ветствующих Советах.</w:t>
      </w:r>
    </w:p>
    <w:p w:rsidR="00DB6F92" w:rsidRDefault="00DB6F92">
      <w:pPr>
        <w:spacing w:line="260" w:lineRule="auto"/>
        <w:ind w:right="-45" w:firstLine="567"/>
        <w:jc w:val="both"/>
        <w:rPr>
          <w:b/>
          <w:bCs/>
        </w:rPr>
      </w:pPr>
    </w:p>
    <w:p w:rsidR="00DB6F92" w:rsidRDefault="00DB6F92">
      <w:pPr>
        <w:pStyle w:val="1"/>
        <w:ind w:right="-45" w:firstLine="567"/>
      </w:pPr>
      <w:r>
        <w:t>1.2 Рабочий контроль</w:t>
      </w:r>
    </w:p>
    <w:p w:rsidR="00DB6F92" w:rsidRDefault="00DB6F92">
      <w:pPr>
        <w:pStyle w:val="21"/>
        <w:widowControl/>
        <w:spacing w:before="0"/>
        <w:ind w:right="-45" w:firstLine="539"/>
      </w:pPr>
      <w:r>
        <w:t>Сложное капиталистическое хозяйство нельзя было од</w:t>
      </w:r>
      <w:r>
        <w:softHyphen/>
        <w:t>ним махом сделать социалистическим. Чтобы овладеть производством, рабочим нужно было научиться им управлять. Поэтому национализация проходила постепенно и поэтап</w:t>
      </w:r>
      <w:r>
        <w:softHyphen/>
        <w:t>но. Переходной ступенью к национализации стал рабочий контроль. Этот институт родился еще до Октября, вскоре после Февральской революции и имел своей целью конт</w:t>
      </w:r>
      <w:r>
        <w:softHyphen/>
        <w:t>роль над деятельностью предпринимателей в интересах правильного и разумного ведения производства. В декабре 1917 г. ВЦИК объявил рабочий контроль государственным институтом. Он сыграл большую роль в деле борьбы с саботажем предпринимателей. Одновременно органы рабо</w:t>
      </w:r>
      <w:r>
        <w:softHyphen/>
        <w:t>чего контроля выполняли и еще одну важную функцию — они учили рабочих управлять производством.</w:t>
      </w:r>
    </w:p>
    <w:p w:rsidR="00DB6F92" w:rsidRDefault="00DB6F92">
      <w:pPr>
        <w:pStyle w:val="FR4"/>
        <w:spacing w:before="0"/>
        <w:ind w:left="0" w:right="-45" w:firstLine="567"/>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Рабочий контроль осуществлялся фабрично-заводскими комитетами и устанавливался на всех промышленных, торговых, банковских, сельскохозяйственных, транспортных, кооперативных предприятиях, использующих наемный труд. На местах создавались Советы рабочего контроля, центральным органом становился </w:t>
      </w:r>
      <w:r>
        <w:rPr>
          <w:rFonts w:ascii="Times New Roman" w:hAnsi="Times New Roman" w:cs="Times New Roman"/>
          <w:i w:val="0"/>
          <w:iCs w:val="0"/>
          <w:sz w:val="24"/>
          <w:szCs w:val="24"/>
        </w:rPr>
        <w:t>Всероссийский Совет рабо</w:t>
      </w:r>
      <w:r>
        <w:rPr>
          <w:rFonts w:ascii="Times New Roman" w:hAnsi="Times New Roman" w:cs="Times New Roman"/>
          <w:i w:val="0"/>
          <w:iCs w:val="0"/>
          <w:sz w:val="24"/>
          <w:szCs w:val="24"/>
        </w:rPr>
        <w:softHyphen/>
        <w:t>чего контроля</w:t>
      </w:r>
      <w:r>
        <w:rPr>
          <w:rFonts w:ascii="Times New Roman" w:hAnsi="Times New Roman" w:cs="Times New Roman"/>
          <w:b w:val="0"/>
          <w:bCs w:val="0"/>
          <w:i w:val="0"/>
          <w:iCs w:val="0"/>
          <w:sz w:val="24"/>
          <w:szCs w:val="24"/>
        </w:rPr>
        <w:t>. Органы рабочего контроля имели право наблюдать за производством, устанавливать минимум выработки, выявлять себестоимость продукции, контролировать деловую переписку и документацию. Решения органов рабочего контроля были обязательны для владельцев предприятии, обжаловать их можно было только в вышестоя</w:t>
      </w:r>
      <w:r>
        <w:rPr>
          <w:rFonts w:ascii="Times New Roman" w:hAnsi="Times New Roman" w:cs="Times New Roman"/>
          <w:b w:val="0"/>
          <w:bCs w:val="0"/>
          <w:i w:val="0"/>
          <w:iCs w:val="0"/>
          <w:sz w:val="24"/>
          <w:szCs w:val="24"/>
        </w:rPr>
        <w:softHyphen/>
        <w:t>щих органах рабочего контроля.</w:t>
      </w:r>
    </w:p>
    <w:p w:rsidR="00DB6F92" w:rsidRDefault="00DB6F92">
      <w:pPr>
        <w:pStyle w:val="FR4"/>
        <w:spacing w:before="0"/>
        <w:ind w:left="0" w:right="-45" w:firstLine="567"/>
        <w:jc w:val="both"/>
        <w:rPr>
          <w:rFonts w:ascii="Times New Roman" w:hAnsi="Times New Roman" w:cs="Times New Roman"/>
          <w:b w:val="0"/>
          <w:bCs w:val="0"/>
          <w:i w:val="0"/>
          <w:iCs w:val="0"/>
          <w:sz w:val="24"/>
          <w:szCs w:val="24"/>
        </w:rPr>
      </w:pPr>
    </w:p>
    <w:p w:rsidR="00DB6F92" w:rsidRDefault="00DB6F92">
      <w:pPr>
        <w:pStyle w:val="FR4"/>
        <w:spacing w:before="0"/>
        <w:ind w:left="0" w:right="-45" w:firstLine="567"/>
        <w:jc w:val="both"/>
        <w:rPr>
          <w:rFonts w:ascii="Times New Roman" w:hAnsi="Times New Roman" w:cs="Times New Roman"/>
          <w:i w:val="0"/>
          <w:iCs w:val="0"/>
          <w:sz w:val="24"/>
          <w:szCs w:val="24"/>
        </w:rPr>
      </w:pPr>
      <w:r>
        <w:rPr>
          <w:rFonts w:ascii="Times New Roman" w:hAnsi="Times New Roman" w:cs="Times New Roman"/>
          <w:i w:val="0"/>
          <w:iCs w:val="0"/>
          <w:sz w:val="24"/>
          <w:szCs w:val="24"/>
        </w:rPr>
        <w:t>1.3 Преобразования классовой структуры общества</w:t>
      </w:r>
    </w:p>
    <w:p w:rsidR="00DB6F92" w:rsidRDefault="00DB6F92">
      <w:pPr>
        <w:pStyle w:val="FR4"/>
        <w:spacing w:before="0"/>
        <w:ind w:left="0" w:right="-45" w:firstLine="567"/>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Коренные экономические и политические изменения неиз</w:t>
      </w:r>
      <w:r>
        <w:rPr>
          <w:rFonts w:ascii="Times New Roman" w:hAnsi="Times New Roman" w:cs="Times New Roman"/>
          <w:b w:val="0"/>
          <w:bCs w:val="0"/>
          <w:i w:val="0"/>
          <w:iCs w:val="0"/>
          <w:sz w:val="24"/>
          <w:szCs w:val="24"/>
        </w:rPr>
        <w:softHyphen/>
        <w:t>бежно влекли за собой и кардинальную перестройку клас</w:t>
      </w:r>
      <w:r>
        <w:rPr>
          <w:rFonts w:ascii="Times New Roman" w:hAnsi="Times New Roman" w:cs="Times New Roman"/>
          <w:b w:val="0"/>
          <w:bCs w:val="0"/>
          <w:i w:val="0"/>
          <w:iCs w:val="0"/>
          <w:sz w:val="24"/>
          <w:szCs w:val="24"/>
        </w:rPr>
        <w:softHyphen/>
        <w:t>совой структуры общества.</w:t>
      </w:r>
    </w:p>
    <w:p w:rsidR="00DB6F92" w:rsidRDefault="00DB6F92">
      <w:pPr>
        <w:spacing w:line="260" w:lineRule="auto"/>
        <w:ind w:right="-45" w:firstLine="567"/>
        <w:jc w:val="both"/>
      </w:pPr>
      <w:r>
        <w:t>Идея ликвидации частной собственности способствовала упразднению эксплуататорских классов. Это не означало их физического уничтожения, а понималось лишь как эксп</w:t>
      </w:r>
      <w:r>
        <w:softHyphen/>
        <w:t>роприация, т.е. лишение собственности на средства произ</w:t>
      </w:r>
      <w:r>
        <w:softHyphen/>
        <w:t>водства. Декрет о земле, отобравший имущество у помещиков, юридически ликвидировал и сам класс. Поэтап</w:t>
      </w:r>
      <w:r>
        <w:softHyphen/>
        <w:t>ная национализация промышленности влекла за собой по</w:t>
      </w:r>
      <w:r>
        <w:softHyphen/>
        <w:t>спешное отмирание класса капиталистов. По-иному сложилась судьба купечества, сельской буржуазии. Купе</w:t>
      </w:r>
      <w:r>
        <w:softHyphen/>
        <w:t>чество было лишь потеснено, но не ликвидировано. Ликви</w:t>
      </w:r>
      <w:r>
        <w:softHyphen/>
        <w:t>дация кулачества как класса была осуществлена через полтора десятка лет.</w:t>
      </w:r>
    </w:p>
    <w:p w:rsidR="00DB6F92" w:rsidRDefault="00DB6F92">
      <w:pPr>
        <w:spacing w:line="260" w:lineRule="auto"/>
        <w:ind w:right="-45" w:firstLine="567"/>
        <w:jc w:val="both"/>
      </w:pPr>
      <w:r>
        <w:t>Непросто сложилась судьба интеллигенции. Большая ее часть заняла выжидательную позицию, а ее элита, тесно связанная с бывшей властью, проявила открытую враж</w:t>
      </w:r>
      <w:r>
        <w:softHyphen/>
        <w:t>дебность и посчитала для себя наилучшим выходом эмиг</w:t>
      </w:r>
      <w:r>
        <w:softHyphen/>
        <w:t>рацию.</w:t>
      </w:r>
    </w:p>
    <w:p w:rsidR="00DB6F92" w:rsidRDefault="00DB6F92">
      <w:pPr>
        <w:pStyle w:val="21"/>
        <w:widowControl/>
        <w:spacing w:before="0"/>
        <w:ind w:right="-45" w:firstLine="540"/>
      </w:pPr>
      <w:r>
        <w:t>Советская власть, которая, как и любая другая, конечно не могла обойтись без интеллигенции, скоро стала прини</w:t>
      </w:r>
      <w:r>
        <w:softHyphen/>
        <w:t>мать меры к тому, чтобы привлечь ее на свою сторону. Впрочем, и сама жизнь заставила интеллигенцию идти на службу новой власти.</w:t>
      </w:r>
    </w:p>
    <w:p w:rsidR="00DB6F92" w:rsidRDefault="00DB6F92">
      <w:pPr>
        <w:ind w:right="-45" w:firstLine="567"/>
        <w:jc w:val="both"/>
      </w:pPr>
      <w:r>
        <w:t>Октябрьская революция не только сломала старую социальную структуру, но и внесла принципиальные изменения в нее, нашедшие отражение в праве. Новая власть уже г. ноябре 1917 г. издала декрет о ликвидации всех прежни сословий и введении единого наименования россиян — гражданин Российской республики. Ликвидация сословий не привела, однако, к полному равенству и равноправию граждан нового государства. На смену прежнему делению пришло новое. Так, были лишены политических прав эксплуататоры и некоторые другие категории нетрудящихся. К этой кате</w:t>
      </w:r>
      <w:r>
        <w:softHyphen/>
        <w:t>гории было отнесено и духовенство, не только «черное», но и «белое». Сложилось определенное неравноправие, прав</w:t>
      </w:r>
      <w:r>
        <w:softHyphen/>
        <w:t>да, только в избирательных правах, между городским и сельским населением, т.е. практически между рабочими и, крестьянами.</w:t>
      </w:r>
    </w:p>
    <w:p w:rsidR="00DB6F92" w:rsidRDefault="00DB6F92">
      <w:pPr>
        <w:ind w:right="-45" w:firstLine="567"/>
        <w:jc w:val="both"/>
      </w:pPr>
      <w:r>
        <w:t>Что же касается деления общества в национальном раз</w:t>
      </w:r>
      <w:r>
        <w:softHyphen/>
        <w:t>резе, то здесь уже в первые дни советской власти был решительно проведен принцип полного равноправия граж</w:t>
      </w:r>
      <w:r>
        <w:softHyphen/>
        <w:t>дан, ничем не ограничиваемого. 2 ноября 1917 г. была подписана</w:t>
      </w:r>
      <w:r>
        <w:rPr>
          <w:b/>
          <w:bCs/>
        </w:rPr>
        <w:t xml:space="preserve"> </w:t>
      </w:r>
      <w:r>
        <w:rPr>
          <w:b/>
          <w:bCs/>
          <w:i/>
          <w:iCs/>
        </w:rPr>
        <w:t>Декларация прав народов России,</w:t>
      </w:r>
      <w:r>
        <w:t xml:space="preserve"> провозгла</w:t>
      </w:r>
      <w:r>
        <w:softHyphen/>
        <w:t xml:space="preserve">сившая наряду с другими и этот принцип. </w:t>
      </w:r>
    </w:p>
    <w:p w:rsidR="00DB6F92" w:rsidRDefault="00DB6F92">
      <w:pPr>
        <w:spacing w:before="20" w:line="260" w:lineRule="auto"/>
        <w:ind w:right="-45" w:firstLine="567"/>
        <w:jc w:val="both"/>
      </w:pPr>
      <w:r>
        <w:t>Наконец, Советское государство установило и равнопра</w:t>
      </w:r>
      <w:r>
        <w:softHyphen/>
        <w:t>вие полов. Хотя новая власть не издала какой-либо общей нормы, провозглашающей равноправие женщины с муж</w:t>
      </w:r>
      <w:r>
        <w:softHyphen/>
        <w:t>чиной, этот принцип стал последовательно проводиться во всей системе законодательства — в избирательном, семей</w:t>
      </w:r>
      <w:r>
        <w:softHyphen/>
        <w:t>ном, земельном и других отраслях права.</w:t>
      </w:r>
    </w:p>
    <w:p w:rsidR="00DB6F92" w:rsidRDefault="00DB6F92">
      <w:pPr>
        <w:pStyle w:val="FR2"/>
        <w:spacing w:before="40" w:line="240" w:lineRule="auto"/>
        <w:ind w:left="0" w:right="-45" w:firstLine="567"/>
        <w:jc w:val="both"/>
        <w:rPr>
          <w:sz w:val="24"/>
          <w:szCs w:val="24"/>
        </w:rPr>
      </w:pPr>
    </w:p>
    <w:p w:rsidR="00DB6F92" w:rsidRDefault="00DB6F92">
      <w:pPr>
        <w:pStyle w:val="FR2"/>
        <w:spacing w:before="40" w:line="240" w:lineRule="auto"/>
        <w:ind w:left="0" w:right="-45" w:firstLine="567"/>
        <w:jc w:val="both"/>
        <w:rPr>
          <w:sz w:val="24"/>
          <w:szCs w:val="24"/>
        </w:rPr>
      </w:pPr>
      <w:r>
        <w:rPr>
          <w:sz w:val="24"/>
          <w:szCs w:val="24"/>
        </w:rPr>
        <w:t xml:space="preserve">1.4 Государственная монополия ВСНХ </w:t>
      </w:r>
    </w:p>
    <w:p w:rsidR="00DB6F92" w:rsidRDefault="00DB6F92">
      <w:pPr>
        <w:pStyle w:val="FR2"/>
        <w:spacing w:before="40" w:line="240" w:lineRule="auto"/>
        <w:ind w:left="0" w:right="-45" w:firstLine="567"/>
        <w:jc w:val="both"/>
        <w:rPr>
          <w:b w:val="0"/>
          <w:bCs w:val="0"/>
          <w:sz w:val="24"/>
          <w:szCs w:val="24"/>
        </w:rPr>
      </w:pPr>
      <w:r>
        <w:rPr>
          <w:b w:val="0"/>
          <w:bCs w:val="0"/>
          <w:sz w:val="24"/>
          <w:szCs w:val="24"/>
        </w:rPr>
        <w:t>Централизованная система управления промышленнос</w:t>
      </w:r>
      <w:r>
        <w:rPr>
          <w:b w:val="0"/>
          <w:bCs w:val="0"/>
          <w:sz w:val="24"/>
          <w:szCs w:val="24"/>
        </w:rPr>
        <w:softHyphen/>
        <w:t xml:space="preserve">тью, сосредоточенная в ВСНХ, сложилась к концу 1918 г. и получила название </w:t>
      </w:r>
      <w:r>
        <w:rPr>
          <w:i/>
          <w:iCs/>
          <w:sz w:val="24"/>
          <w:szCs w:val="24"/>
        </w:rPr>
        <w:t>«главкизм»</w:t>
      </w:r>
      <w:r>
        <w:rPr>
          <w:b w:val="0"/>
          <w:bCs w:val="0"/>
          <w:i/>
          <w:iCs/>
          <w:sz w:val="24"/>
          <w:szCs w:val="24"/>
        </w:rPr>
        <w:t>.</w:t>
      </w:r>
      <w:r>
        <w:rPr>
          <w:b w:val="0"/>
          <w:bCs w:val="0"/>
          <w:sz w:val="24"/>
          <w:szCs w:val="24"/>
        </w:rPr>
        <w:t xml:space="preserve"> Главные управления ВСНХ сконцентрировали всю работу по планированию, снабже</w:t>
      </w:r>
      <w:r>
        <w:rPr>
          <w:b w:val="0"/>
          <w:bCs w:val="0"/>
          <w:sz w:val="24"/>
          <w:szCs w:val="24"/>
        </w:rPr>
        <w:softHyphen/>
        <w:t>нию, распределению заказов и перераспределению готовой продукции в своих руках. Сфера воздействия главков рас</w:t>
      </w:r>
      <w:r>
        <w:rPr>
          <w:b w:val="0"/>
          <w:bCs w:val="0"/>
          <w:sz w:val="24"/>
          <w:szCs w:val="24"/>
        </w:rPr>
        <w:softHyphen/>
        <w:t>пространялась даже на кустарную промышленность (через Главкустпром ВСНХ). Составной частью «главкизма» ста</w:t>
      </w:r>
      <w:r>
        <w:rPr>
          <w:b w:val="0"/>
          <w:bCs w:val="0"/>
          <w:sz w:val="24"/>
          <w:szCs w:val="24"/>
        </w:rPr>
        <w:softHyphen/>
        <w:t>ла трудовая повинность как специфическая форма привле</w:t>
      </w:r>
      <w:r>
        <w:rPr>
          <w:b w:val="0"/>
          <w:bCs w:val="0"/>
          <w:sz w:val="24"/>
          <w:szCs w:val="24"/>
        </w:rPr>
        <w:softHyphen/>
        <w:t>чения к труду. Широко использовались трудовые армий, комплектующиеся из резервистов и «нетрудовых элемен</w:t>
      </w:r>
      <w:r>
        <w:rPr>
          <w:b w:val="0"/>
          <w:bCs w:val="0"/>
          <w:sz w:val="24"/>
          <w:szCs w:val="24"/>
        </w:rPr>
        <w:softHyphen/>
        <w:t>тов». С ноября 1918 г. на военное положение был переведен весь транспорт страны.</w:t>
      </w:r>
    </w:p>
    <w:p w:rsidR="00DB6F92" w:rsidRDefault="00DB6F92">
      <w:pPr>
        <w:pStyle w:val="FR2"/>
        <w:spacing w:line="240" w:lineRule="auto"/>
        <w:ind w:left="0" w:right="-45" w:firstLine="567"/>
        <w:jc w:val="both"/>
        <w:rPr>
          <w:sz w:val="24"/>
          <w:szCs w:val="24"/>
        </w:rPr>
      </w:pPr>
    </w:p>
    <w:p w:rsidR="00DB6F92" w:rsidRDefault="00DB6F92">
      <w:pPr>
        <w:pStyle w:val="FR2"/>
        <w:spacing w:line="240" w:lineRule="auto"/>
        <w:ind w:left="0" w:right="-45" w:firstLine="567"/>
        <w:jc w:val="both"/>
        <w:rPr>
          <w:sz w:val="24"/>
          <w:szCs w:val="24"/>
        </w:rPr>
      </w:pPr>
      <w:r>
        <w:rPr>
          <w:sz w:val="24"/>
          <w:szCs w:val="24"/>
        </w:rPr>
        <w:t>1.5 Продовольственная разверстка</w:t>
      </w:r>
    </w:p>
    <w:p w:rsidR="00DB6F92" w:rsidRDefault="00DB6F92">
      <w:pPr>
        <w:pStyle w:val="31"/>
        <w:spacing w:before="0" w:line="240" w:lineRule="auto"/>
        <w:ind w:right="-45" w:firstLine="567"/>
      </w:pPr>
      <w:r>
        <w:t>В области сельского хозяйства экономическая политика вылилась в форму продовольственной разверстки, введенной декретом ВЦИК в январе 1919 г. Эта мера води</w:t>
      </w:r>
      <w:r>
        <w:softHyphen/>
        <w:t>лась на фоне полной государственной хлебной монополии и запрета частной торговли продовольственными товарами. Размеры и пропорции продразверстки между производящими губерниями планировались централизованно. Внутри губерний разверстка осуществлялась по социальному прин</w:t>
      </w:r>
      <w:r>
        <w:softHyphen/>
        <w:t>ципу, с учетом экономического положения крестьянского двора. Продразверстка оставляла необлагаемыми потребительскую норму и семенной фонд двора, вовсе остальное в качестве «излишков» изымалось по номинальным ценам, под расписку или безвозмездно и принудительно (в случае отказа сдать продукцию). Наркомпрод, возглавлявший си</w:t>
      </w:r>
      <w:r>
        <w:softHyphen/>
        <w:t>стему продразверстки, мог использовать в необходимых случаях вооруженные продотряды.</w:t>
      </w:r>
    </w:p>
    <w:p w:rsidR="00DB6F92" w:rsidRDefault="00DB6F92">
      <w:pPr>
        <w:pStyle w:val="31"/>
        <w:spacing w:before="0" w:line="259" w:lineRule="auto"/>
        <w:ind w:right="-45" w:firstLine="567"/>
      </w:pPr>
    </w:p>
    <w:p w:rsidR="00DB6F92" w:rsidRDefault="00DB6F92">
      <w:pPr>
        <w:pStyle w:val="2"/>
        <w:ind w:right="-45" w:firstLine="567"/>
      </w:pPr>
      <w:r>
        <w:t>1.6 Политика «военного коммунизма»</w:t>
      </w:r>
    </w:p>
    <w:p w:rsidR="00DB6F92" w:rsidRDefault="00DB6F92">
      <w:pPr>
        <w:spacing w:line="260" w:lineRule="auto"/>
        <w:ind w:right="-45" w:firstLine="567"/>
        <w:jc w:val="both"/>
      </w:pPr>
      <w:r>
        <w:t xml:space="preserve">Состоявшийся в марте 1919 г. VIII съезд </w:t>
      </w:r>
      <w:r>
        <w:rPr>
          <w:lang w:val="en-US"/>
        </w:rPr>
        <w:t>PK</w:t>
      </w:r>
      <w:r>
        <w:t>П(б) сфор</w:t>
      </w:r>
      <w:r>
        <w:softHyphen/>
        <w:t>мулировал основные принципы системы, позже получившей наименование</w:t>
      </w:r>
      <w:r>
        <w:rPr>
          <w:b/>
          <w:bCs/>
        </w:rPr>
        <w:t xml:space="preserve"> </w:t>
      </w:r>
      <w:r>
        <w:rPr>
          <w:b/>
          <w:bCs/>
          <w:i/>
          <w:iCs/>
        </w:rPr>
        <w:t>«военный коммунизма».</w:t>
      </w:r>
      <w:r>
        <w:t xml:space="preserve"> Выдвигалась идея «военно-политического союза рабочих и крестьян». Экономическая политика военного времени была вызвана необходимостью мобилизовать все силы на борьбу с вра</w:t>
      </w:r>
      <w:r>
        <w:softHyphen/>
        <w:t>гом. Однако и в коммунистической партии, и входящих кругах Советского государства существовали мнения, что «военный коммунизм» и есть нормальный путь обоб</w:t>
      </w:r>
      <w:r>
        <w:softHyphen/>
        <w:t>ществления средств производства, путь как социализму. В истории страны «военный коммунизм» явился крайней формой полного отрицания товарно-денежных, рыночных отношений.</w:t>
      </w:r>
    </w:p>
    <w:p w:rsidR="00DB6F92" w:rsidRDefault="00DB6F92">
      <w:pPr>
        <w:pStyle w:val="21"/>
        <w:spacing w:before="0"/>
        <w:ind w:right="-45" w:firstLine="567"/>
      </w:pPr>
      <w:r>
        <w:t>Максимальная централизация экономической политики (главкизм, продразверстка, трудовая повинность) сочеталась с рядом мер социального характера: в октябре 1920 г. СНК отменил плату за топливо, жилые помещения, воду, элект</w:t>
      </w:r>
      <w:r>
        <w:softHyphen/>
        <w:t>ричество, за пользование почтой, телеграфом, телефоном.</w:t>
      </w:r>
    </w:p>
    <w:p w:rsidR="00DB6F92" w:rsidRDefault="00DB6F92">
      <w:pPr>
        <w:ind w:right="-45" w:firstLine="567"/>
        <w:jc w:val="both"/>
      </w:pPr>
    </w:p>
    <w:p w:rsidR="00DB6F92" w:rsidRDefault="00DB6F92">
      <w:pPr>
        <w:pStyle w:val="3"/>
        <w:ind w:right="-45" w:firstLine="567"/>
      </w:pPr>
      <w:r>
        <w:t>1.7 Программа построения социалистического общества</w:t>
      </w:r>
    </w:p>
    <w:p w:rsidR="00DB6F92" w:rsidRDefault="00DB6F92">
      <w:pPr>
        <w:spacing w:line="259" w:lineRule="auto"/>
        <w:ind w:right="-45" w:firstLine="567"/>
        <w:jc w:val="both"/>
      </w:pPr>
      <w:r>
        <w:t xml:space="preserve">В ноябре 1918 г. СНК принял декрет </w:t>
      </w:r>
      <w:r>
        <w:rPr>
          <w:i/>
          <w:iCs/>
        </w:rPr>
        <w:t>«Об организации снабжения населения всеми продуктами личного потреб</w:t>
      </w:r>
      <w:r>
        <w:rPr>
          <w:i/>
          <w:iCs/>
        </w:rPr>
        <w:softHyphen/>
        <w:t>ления и домашнего хозяйства».</w:t>
      </w:r>
      <w:r>
        <w:t xml:space="preserve"> При ликвидации частной торговли «мешочники» и «черный рынок» продолжали фун</w:t>
      </w:r>
      <w:r>
        <w:softHyphen/>
        <w:t xml:space="preserve">кционировать. Наркомпрод становился главным распределителем продуктов, используя для этой цели кооперативный аппарат. Все население было приписано к </w:t>
      </w:r>
      <w:r>
        <w:rPr>
          <w:i/>
          <w:iCs/>
        </w:rPr>
        <w:t>единым потре</w:t>
      </w:r>
      <w:r>
        <w:rPr>
          <w:i/>
          <w:iCs/>
        </w:rPr>
        <w:softHyphen/>
        <w:t>бительским обществам</w:t>
      </w:r>
      <w:r>
        <w:t xml:space="preserve"> (ЕПО), от которых оно получало продовольствие и товарные пайки. Заработная плата выдавалась преимущественно в натуральной форме. Происходившая натурализация распределения предполагала замену товарно-денежных отношений натуральным продуктообме</w:t>
      </w:r>
      <w:r>
        <w:softHyphen/>
        <w:t>ном. Деньги должны были исчезнуть.</w:t>
      </w:r>
    </w:p>
    <w:p w:rsidR="00DB6F92" w:rsidRDefault="00DB6F92">
      <w:pPr>
        <w:spacing w:line="260" w:lineRule="auto"/>
        <w:ind w:right="-45" w:firstLine="567"/>
        <w:jc w:val="both"/>
      </w:pPr>
      <w:r>
        <w:t>Программа построения социалистического общества включала и Государственный план электрификации России (план ГОЭЛРО), строительство ряда электростанций и реконструкцию сельского хозяйства. В феврале 1919 г. ВЦИК принял</w:t>
      </w:r>
      <w:r>
        <w:rPr>
          <w:b/>
          <w:bCs/>
        </w:rPr>
        <w:t xml:space="preserve"> </w:t>
      </w:r>
      <w:r>
        <w:rPr>
          <w:b/>
          <w:bCs/>
          <w:i/>
          <w:iCs/>
        </w:rPr>
        <w:t>«Положение о социалистическом землеустройстве»,</w:t>
      </w:r>
      <w:r>
        <w:t xml:space="preserve"> закрепившее единый земельный государственный фонд. В качестве стратегической линии развития сельского хозяйства провозглашался переход от единоличных форм землепользования к товарищеским (совхозам, коммунам, элективным хозяйствам). «В основу землеустройства должно быть положено стремление создать единое производственное хозяйство». В программу построения социализма входили также просветительско-культурные преобразования, в том числе система «ликбеза» (ликвидация безграмотности).</w:t>
      </w:r>
    </w:p>
    <w:p w:rsidR="00DB6F92" w:rsidRDefault="00DB6F92">
      <w:pPr>
        <w:tabs>
          <w:tab w:val="left" w:pos="1200"/>
        </w:tabs>
      </w:pPr>
    </w:p>
    <w:p w:rsidR="00DB6F92" w:rsidRDefault="00DB6F92">
      <w:pPr>
        <w:ind w:firstLine="540"/>
        <w:jc w:val="center"/>
        <w:rPr>
          <w:b/>
          <w:bCs/>
          <w:sz w:val="28"/>
          <w:szCs w:val="28"/>
        </w:rPr>
      </w:pPr>
      <w:r>
        <w:rPr>
          <w:b/>
          <w:bCs/>
          <w:sz w:val="28"/>
          <w:szCs w:val="28"/>
        </w:rPr>
        <w:t>2. Формирование советского права. Конституция РСФСР 1918 г.</w:t>
      </w:r>
    </w:p>
    <w:p w:rsidR="00DB6F92" w:rsidRDefault="00DB6F92">
      <w:pPr>
        <w:ind w:firstLine="540"/>
        <w:jc w:val="center"/>
        <w:rPr>
          <w:b/>
          <w:bCs/>
          <w:sz w:val="28"/>
          <w:szCs w:val="28"/>
        </w:rPr>
      </w:pPr>
    </w:p>
    <w:p w:rsidR="00DB6F92" w:rsidRDefault="00DB6F92">
      <w:pPr>
        <w:spacing w:line="260" w:lineRule="auto"/>
        <w:ind w:right="-45" w:firstLine="567"/>
        <w:jc w:val="both"/>
      </w:pPr>
      <w:r>
        <w:t>Формирование нового права началось с изданием первых декретов II Всероссийского съезда Советов, сформировав</w:t>
      </w:r>
      <w:r>
        <w:softHyphen/>
        <w:t>ших основные его принципы.</w:t>
      </w:r>
      <w:r>
        <w:rPr>
          <w:b/>
          <w:bCs/>
        </w:rPr>
        <w:t xml:space="preserve"> </w:t>
      </w:r>
      <w:r>
        <w:rPr>
          <w:b/>
          <w:bCs/>
          <w:i/>
          <w:iCs/>
        </w:rPr>
        <w:t>Декрет о суде №1</w:t>
      </w:r>
      <w:r>
        <w:t xml:space="preserve"> отменял действие старых законов, если они противоречили «революционному правосознанию». Последнее и стало главным ис</w:t>
      </w:r>
      <w:r>
        <w:softHyphen/>
        <w:t>точником права при отсутствии новых норм. В местных судах в качестве основного источника продолжали действо</w:t>
      </w:r>
      <w:r>
        <w:softHyphen/>
        <w:t>вать нормы обычного права. Постепенно складывается новая судебная практика. Революционное правотворчество осуществлялось самими судебными органами, высшими органами власти (съездом, ВЦИК, СНК), руководящими органами политических партий и даже местными советами.</w:t>
      </w:r>
    </w:p>
    <w:p w:rsidR="00DB6F92" w:rsidRDefault="00DB6F92">
      <w:pPr>
        <w:spacing w:line="260" w:lineRule="auto"/>
        <w:ind w:right="-45" w:firstLine="567"/>
        <w:jc w:val="both"/>
      </w:pPr>
    </w:p>
    <w:p w:rsidR="00DB6F92" w:rsidRDefault="00DB6F92">
      <w:pPr>
        <w:spacing w:line="260" w:lineRule="auto"/>
        <w:ind w:right="-45" w:firstLine="567"/>
        <w:jc w:val="both"/>
      </w:pPr>
      <w:r>
        <w:t xml:space="preserve">Одной из первых сфер, в которой было осуществлено законодательное нормирование, были </w:t>
      </w:r>
      <w:r>
        <w:rPr>
          <w:i/>
          <w:iCs/>
        </w:rPr>
        <w:t>брачно-семейные от ношения.</w:t>
      </w:r>
      <w:r>
        <w:t xml:space="preserve"> В декабре 1917 г. ВЦИК и СНК приняли декреты, отменявшие всякие ограничения, узаконивавшие только гражданскую форму брака, устанавливавшие свободу развода. В сентябре 1918 г. ВЦИК принял Кодекс законен </w:t>
      </w:r>
      <w:r>
        <w:rPr>
          <w:b/>
          <w:bCs/>
          <w:i/>
          <w:iCs/>
        </w:rPr>
        <w:t>«Об актах гражданского состояния, брачном, семейном и опекунском праве».</w:t>
      </w:r>
      <w:r>
        <w:t xml:space="preserve"> В кодексе подчеркивалось, что церковный брак не порождает никаких юридических последствии переезд одного из супругов не влечет обязанности другого следовать за ним; отменялся принцип общности имущества супругов. Воспитание детей рассматривалось как общественная обязанность родителей, а не как их частное дело. Провозглашался принцип раздельности имущества родителей и детей, запрещалось усыновление.</w:t>
      </w:r>
    </w:p>
    <w:p w:rsidR="00DB6F92" w:rsidRDefault="00DB6F92">
      <w:pPr>
        <w:spacing w:line="260" w:lineRule="auto"/>
        <w:ind w:right="-45" w:firstLine="567"/>
        <w:jc w:val="both"/>
      </w:pPr>
      <w:r>
        <w:t xml:space="preserve">В декабре 1917 г. ВЦИК принял постановление </w:t>
      </w:r>
      <w:r>
        <w:rPr>
          <w:i/>
          <w:iCs/>
        </w:rPr>
        <w:t>«</w:t>
      </w:r>
      <w:r>
        <w:rPr>
          <w:b/>
          <w:bCs/>
          <w:i/>
          <w:iCs/>
        </w:rPr>
        <w:t>О</w:t>
      </w:r>
      <w:r>
        <w:rPr>
          <w:i/>
          <w:iCs/>
        </w:rPr>
        <w:t xml:space="preserve"> </w:t>
      </w:r>
      <w:r>
        <w:rPr>
          <w:b/>
          <w:bCs/>
          <w:i/>
          <w:iCs/>
        </w:rPr>
        <w:t>страховании на случай безработицы»</w:t>
      </w:r>
      <w:r>
        <w:t xml:space="preserve"> и декрет</w:t>
      </w:r>
      <w:r>
        <w:rPr>
          <w:b/>
          <w:bCs/>
        </w:rPr>
        <w:t xml:space="preserve"> </w:t>
      </w:r>
      <w:r>
        <w:rPr>
          <w:b/>
          <w:bCs/>
          <w:i/>
          <w:iCs/>
        </w:rPr>
        <w:t>«О страховании на случай болезни».</w:t>
      </w:r>
      <w:r>
        <w:t xml:space="preserve"> Эти меры социальной защиты обеспечивались из фондов предприятий. Весной 1918 г. была сформирована новая инспекция труда, избираемая профсоюзными организациями.</w:t>
      </w:r>
    </w:p>
    <w:p w:rsidR="00DB6F92" w:rsidRDefault="00DB6F92">
      <w:pPr>
        <w:spacing w:line="260" w:lineRule="auto"/>
        <w:ind w:right="-45" w:firstLine="567"/>
        <w:jc w:val="both"/>
      </w:pPr>
      <w:r>
        <w:t>В декабре 1918 г. был принят первый</w:t>
      </w:r>
      <w:r>
        <w:rPr>
          <w:b/>
          <w:bCs/>
        </w:rPr>
        <w:t xml:space="preserve"> </w:t>
      </w:r>
      <w:r>
        <w:rPr>
          <w:b/>
          <w:bCs/>
          <w:i/>
          <w:iCs/>
        </w:rPr>
        <w:t>Кодекс законов о труде РСФСР (КЗоТ),</w:t>
      </w:r>
      <w:r>
        <w:t xml:space="preserve"> обобщающий всё предшествующее Советское законодательство о труде. Действие кодекса рас</w:t>
      </w:r>
      <w:r>
        <w:softHyphen/>
        <w:t>пространялось на всех лиц, работающих по найму во всех секторах хозяйства. В кодексе закреплялись нормы труда и отдыха, устанавливались льготы для подростков и женщин. Большая роль в разрешении вопросов о труде и отдыхе отводилась профсоюзам и инспекциям Наркомата труда. КЗоТ заменил систему социального страхования (выплат из фондов предприятий и учреждений) системой социального обеспечения (выплат из централизованных фондов государ</w:t>
      </w:r>
      <w:r>
        <w:softHyphen/>
        <w:t>ства), что было связано со структурными изменениями в экономике — сплошной национализацией производства и централизацией управления и финансирования. КЗоТ вводил также трудовую повинность для лиц от 16 до 58 лет.</w:t>
      </w:r>
    </w:p>
    <w:p w:rsidR="00DB6F92" w:rsidRDefault="00DB6F92">
      <w:pPr>
        <w:spacing w:line="260" w:lineRule="auto"/>
        <w:ind w:right="-45" w:firstLine="567"/>
        <w:jc w:val="both"/>
      </w:pPr>
      <w:r>
        <w:t>Сфера нового гражданского права формировалась в ходе процессов национализации, которая охватила как объекты промышленности, транспорта и финансов, так и сферу жилья. ВЦИК в апреле 1918 г. принял декрет</w:t>
      </w:r>
      <w:r>
        <w:rPr>
          <w:b/>
          <w:bCs/>
        </w:rPr>
        <w:t xml:space="preserve"> </w:t>
      </w:r>
      <w:r>
        <w:rPr>
          <w:b/>
          <w:bCs/>
          <w:i/>
          <w:iCs/>
        </w:rPr>
        <w:t>«Об отмене наследования»,</w:t>
      </w:r>
      <w:r>
        <w:t xml:space="preserve"> по которому все виды наследования (по за</w:t>
      </w:r>
      <w:r>
        <w:softHyphen/>
        <w:t>кону и по завещанию) отменялись, наследственная масса ограничивалась суммой в 10 тыс. рублей (всё остальное имущество переходило в собственность государства) и поступала родственникам умершего в виде «меры социального обеспечения» на праве управления и распоряжения.</w:t>
      </w:r>
    </w:p>
    <w:p w:rsidR="00DB6F92" w:rsidRDefault="00DB6F92">
      <w:pPr>
        <w:ind w:right="-45" w:firstLine="567"/>
        <w:jc w:val="both"/>
      </w:pPr>
      <w:r>
        <w:t>Произошло резкое сокращение торгового оборота, из которого были изъяты национализированное имущество, ценные бумаги.</w:t>
      </w:r>
    </w:p>
    <w:p w:rsidR="00DB6F92" w:rsidRDefault="00DB6F92">
      <w:pPr>
        <w:ind w:right="-45" w:firstLine="567"/>
        <w:jc w:val="both"/>
      </w:pPr>
      <w:r>
        <w:t>Государственная монополия на хлеб, текстиль, нефть, спички и т.п. предельно сократила товарооборот. Система главкизма исключала товарно-денежные отношения между предприятиями, монополия внешней торговли — из сферы экспортно-импортных отношений частных лиц и частный капитал. Натуральный продуктообмен вытеснил денежные отношения, на правовом уровне происходило соответствующие вытеснение гражданско-правовых норм административно-правовым регулированием. Нормативное запрещение частной торговли привело к тому, что областью торговых отношений стал сохранившийся подпольный «чёрный ры</w:t>
      </w:r>
      <w:r>
        <w:softHyphen/>
        <w:t>нок», где эти отношения были деформированы и искажены.</w:t>
      </w:r>
    </w:p>
    <w:p w:rsidR="00DB6F92" w:rsidRDefault="00DB6F92">
      <w:pPr>
        <w:spacing w:line="260" w:lineRule="auto"/>
        <w:ind w:right="-45" w:firstLine="567"/>
        <w:jc w:val="both"/>
      </w:pPr>
      <w:r>
        <w:t>В декабре 1919 г. Наркомюст принял</w:t>
      </w:r>
      <w:r>
        <w:rPr>
          <w:b/>
          <w:bCs/>
        </w:rPr>
        <w:t xml:space="preserve"> </w:t>
      </w:r>
      <w:r>
        <w:rPr>
          <w:b/>
          <w:bCs/>
          <w:i/>
          <w:iCs/>
        </w:rPr>
        <w:t>Руководящие на</w:t>
      </w:r>
      <w:r>
        <w:rPr>
          <w:b/>
          <w:bCs/>
          <w:i/>
          <w:iCs/>
        </w:rPr>
        <w:softHyphen/>
        <w:t>чала по уголовному праву РСФСР,</w:t>
      </w:r>
      <w:r>
        <w:t xml:space="preserve"> ставшие первой по</w:t>
      </w:r>
      <w:r>
        <w:softHyphen/>
        <w:t>пыткой обобщения практики судов и трибуналов. Согласно получившей широкое распространение в этот период тео</w:t>
      </w:r>
      <w:r>
        <w:softHyphen/>
        <w:t>рии «социальных функций права», новое уголовное право должно было основываться на принципе целесообразности, который противопоставлялся принципу законности.</w:t>
      </w:r>
    </w:p>
    <w:p w:rsidR="00DB6F92" w:rsidRDefault="00DB6F92">
      <w:pPr>
        <w:spacing w:line="260" w:lineRule="auto"/>
        <w:ind w:right="-45" w:firstLine="567"/>
        <w:jc w:val="both"/>
      </w:pPr>
      <w:r>
        <w:t xml:space="preserve">На этой идее базировалась структура </w:t>
      </w:r>
      <w:r>
        <w:rPr>
          <w:i/>
          <w:iCs/>
        </w:rPr>
        <w:t>Руководящих на</w:t>
      </w:r>
      <w:r>
        <w:rPr>
          <w:i/>
          <w:iCs/>
        </w:rPr>
        <w:softHyphen/>
        <w:t>чал.</w:t>
      </w:r>
      <w:r>
        <w:t xml:space="preserve"> Они состояли из введения, разделов о сущности уго</w:t>
      </w:r>
      <w:r>
        <w:softHyphen/>
        <w:t>ловного права, об уголовном правосудии, о преступлении и наказании, о стадиях совершения преступления, о соучас</w:t>
      </w:r>
      <w:r>
        <w:softHyphen/>
        <w:t>тии, об условном осуждении. Законодатель отказывался от исчерпывающего и полного нормирования всех отношений, полагаясь на «социальное чутьё пролетарского суда». Ко</w:t>
      </w:r>
      <w:r>
        <w:softHyphen/>
        <w:t>декс понимал под правом систему общественных отноше</w:t>
      </w:r>
      <w:r>
        <w:softHyphen/>
        <w:t>ний. Формы вины, необходимая оборона, крайняя необходимость не рассматривались в кодексе. Недостаточ</w:t>
      </w:r>
      <w:r>
        <w:softHyphen/>
        <w:t>ное внимание к трактовке субъективной стороны преступ</w:t>
      </w:r>
      <w:r>
        <w:softHyphen/>
        <w:t>ления приводило к усилению принципа объективного влияния, когда степень наказания связывалась с результа</w:t>
      </w:r>
      <w:r>
        <w:softHyphen/>
        <w:t>том преступления, но не с его мотивами. На меру наказания влияли социальная принадлежность преступника и соци</w:t>
      </w:r>
      <w:r>
        <w:softHyphen/>
        <w:t>альная направленность деяния. К смягчающим обстоятель</w:t>
      </w:r>
      <w:r>
        <w:softHyphen/>
        <w:t>ствам относились принадлежность к «неимущим классам», состояние голода, нужды, невежество и несознательность.</w:t>
      </w:r>
    </w:p>
    <w:p w:rsidR="00DB6F92" w:rsidRDefault="00DB6F92">
      <w:pPr>
        <w:pStyle w:val="21"/>
        <w:widowControl/>
        <w:spacing w:before="0" w:line="260" w:lineRule="auto"/>
        <w:ind w:right="0" w:firstLine="540"/>
      </w:pPr>
      <w:r>
        <w:t>Практика судебного правотворчества получила в Руководящих началах поддержку в виде принципа аналогии при отсутствии конкретной нормы в законе, разрешающей конкретный казус, к нему могли применить аналогичную норму и решить его по аналогии с другим казусом, урегулированным этой нормой. Свобода толкования на практике вела к произволу.</w:t>
      </w:r>
    </w:p>
    <w:p w:rsidR="00DB6F92" w:rsidRDefault="00DB6F92">
      <w:pPr>
        <w:pStyle w:val="FR3"/>
        <w:ind w:left="0" w:right="-45" w:firstLine="567"/>
        <w:jc w:val="both"/>
        <w:rPr>
          <w:rFonts w:ascii="Times New Roman" w:hAnsi="Times New Roman" w:cs="Times New Roman"/>
          <w:i/>
          <w:iCs/>
          <w:sz w:val="24"/>
          <w:szCs w:val="24"/>
        </w:rPr>
      </w:pPr>
      <w:r>
        <w:rPr>
          <w:rFonts w:ascii="Times New Roman" w:hAnsi="Times New Roman" w:cs="Times New Roman"/>
          <w:i/>
          <w:iCs/>
          <w:sz w:val="24"/>
          <w:szCs w:val="24"/>
        </w:rPr>
        <w:t>Система наказаний, предусмотренных кодексом, включала</w:t>
      </w:r>
      <w:r>
        <w:rPr>
          <w:rFonts w:ascii="Times New Roman" w:hAnsi="Times New Roman" w:cs="Times New Roman"/>
          <w:sz w:val="24"/>
          <w:szCs w:val="24"/>
        </w:rPr>
        <w:t>: внушение, общественное порицание, бойкот, исключение из коллектива, возмещение ущерба, конфискацию имущества. лишение политических прав, лишение свободы, расстрел и др. Свободный выбор наказаний предоставлялся ревтрибуналам постановлением Наркомюста в июне 1918</w:t>
      </w:r>
      <w:r>
        <w:rPr>
          <w:rFonts w:ascii="Times New Roman" w:hAnsi="Times New Roman" w:cs="Times New Roman"/>
          <w:i/>
          <w:iCs/>
          <w:sz w:val="24"/>
          <w:szCs w:val="24"/>
        </w:rPr>
        <w:t xml:space="preserve"> г.</w:t>
      </w:r>
    </w:p>
    <w:p w:rsidR="00DB6F92" w:rsidRDefault="00DB6F92">
      <w:pPr>
        <w:spacing w:line="260" w:lineRule="auto"/>
        <w:ind w:right="-45" w:firstLine="567"/>
        <w:jc w:val="both"/>
      </w:pPr>
      <w:r>
        <w:t>В феврале 1919 г. ВЦИК издал положение</w:t>
      </w:r>
      <w:r>
        <w:rPr>
          <w:b/>
          <w:bCs/>
        </w:rPr>
        <w:t xml:space="preserve"> </w:t>
      </w:r>
      <w:r>
        <w:rPr>
          <w:b/>
          <w:bCs/>
          <w:i/>
          <w:iCs/>
        </w:rPr>
        <w:t>«О социалис</w:t>
      </w:r>
      <w:r>
        <w:rPr>
          <w:b/>
          <w:bCs/>
          <w:i/>
          <w:iCs/>
        </w:rPr>
        <w:softHyphen/>
        <w:t>тическом землеустройстве и о мерах перехода к социа</w:t>
      </w:r>
      <w:r>
        <w:rPr>
          <w:b/>
          <w:bCs/>
          <w:i/>
          <w:iCs/>
        </w:rPr>
        <w:softHyphen/>
        <w:t>листическому земледелию».</w:t>
      </w:r>
      <w:r>
        <w:t xml:space="preserve"> Вся земля определялась в качестве единого государственного фонда. Создаются совхозы, коммуны, общества по совместной обработке земли. Все формы единоличного землепользования рассматрива</w:t>
      </w:r>
      <w:r>
        <w:softHyphen/>
        <w:t>ются как отживающие.</w:t>
      </w:r>
    </w:p>
    <w:p w:rsidR="00DB6F92" w:rsidRDefault="00DB6F92">
      <w:pPr>
        <w:spacing w:line="260" w:lineRule="auto"/>
        <w:ind w:right="-45" w:firstLine="567"/>
        <w:jc w:val="both"/>
      </w:pPr>
      <w:r>
        <w:t>Декреты Второго съезда Советов рабочих и солдатских депутатов были первыми актами конституционного характе</w:t>
      </w:r>
      <w:r>
        <w:softHyphen/>
        <w:t>ра. В них решались не только текущие, но и фундаментальные проблемы внешней политики, экономических преобразований, власти. Поэтому факт принятия этих документов можно рассматривать как первый этап конституционного строительства. Заключительным этапом конституционного строительства стала</w:t>
      </w:r>
      <w:r>
        <w:rPr>
          <w:b/>
          <w:bCs/>
        </w:rPr>
        <w:t xml:space="preserve"> </w:t>
      </w:r>
      <w:r>
        <w:rPr>
          <w:b/>
          <w:bCs/>
          <w:i/>
          <w:iCs/>
        </w:rPr>
        <w:t>Конституция 1918</w:t>
      </w:r>
      <w:r>
        <w:rPr>
          <w:b/>
          <w:bCs/>
        </w:rPr>
        <w:t xml:space="preserve"> г.</w:t>
      </w:r>
      <w:r>
        <w:t xml:space="preserve"> Конституционная комиссия была создана на заседании ВЦИК 1 апреля этого же года. В её состав вошли представители от партийных фракций и от ряда народных комиссариатов. Председателем комиссии стал Я. Ч. Свердлов.</w:t>
      </w:r>
    </w:p>
    <w:p w:rsidR="00DB6F92" w:rsidRDefault="00DB6F92">
      <w:pPr>
        <w:spacing w:line="260" w:lineRule="auto"/>
        <w:ind w:right="-45" w:firstLine="567"/>
        <w:jc w:val="both"/>
      </w:pPr>
      <w:r>
        <w:t>Работа над проектом Конституции заняла четыре месяца. В ее ходе развернулась оживленная полемика между представителями различных фракций.</w:t>
      </w:r>
      <w:r>
        <w:rPr>
          <w:b/>
          <w:bCs/>
        </w:rPr>
        <w:t xml:space="preserve"> Обсуждались следующие вопросы:</w:t>
      </w:r>
    </w:p>
    <w:p w:rsidR="00DB6F92" w:rsidRDefault="00DB6F92">
      <w:pPr>
        <w:numPr>
          <w:ilvl w:val="0"/>
          <w:numId w:val="1"/>
        </w:numPr>
        <w:spacing w:line="260" w:lineRule="auto"/>
        <w:ind w:right="-45"/>
        <w:jc w:val="both"/>
      </w:pPr>
      <w:r>
        <w:rPr>
          <w:b/>
          <w:bCs/>
        </w:rPr>
        <w:t>О федеративном устройстве государства.</w:t>
      </w:r>
      <w:r>
        <w:t xml:space="preserve"> Левые эсеры предлагали ввести административно-территориальный принцип государственного устройства. Предлагалось предоставлять каждому субъекту федерации самые широкие права по самоопределению своей территории.</w:t>
      </w:r>
    </w:p>
    <w:p w:rsidR="00DB6F92" w:rsidRDefault="00DB6F92">
      <w:pPr>
        <w:numPr>
          <w:ilvl w:val="0"/>
          <w:numId w:val="1"/>
        </w:numPr>
        <w:spacing w:line="260" w:lineRule="auto"/>
        <w:ind w:right="-45"/>
        <w:jc w:val="both"/>
      </w:pPr>
      <w:r>
        <w:rPr>
          <w:b/>
          <w:bCs/>
        </w:rPr>
        <w:t>О системе Советов.</w:t>
      </w:r>
      <w:r>
        <w:t xml:space="preserve"> Левые эсеры предлагали, ликви</w:t>
      </w:r>
      <w:r>
        <w:softHyphen/>
        <w:t>дировав нижние звенья этой системы (в мелких дерев</w:t>
      </w:r>
      <w:r>
        <w:softHyphen/>
        <w:t>нях и селах), заменить их традиционными сельскими сходами. В целом по стране местные Советы предпо</w:t>
      </w:r>
      <w:r>
        <w:softHyphen/>
        <w:t>лагалось преобразовать в муниципальные органы, ли</w:t>
      </w:r>
      <w:r>
        <w:softHyphen/>
        <w:t>шив их политических функций.</w:t>
      </w:r>
    </w:p>
    <w:p w:rsidR="00DB6F92" w:rsidRDefault="00DB6F92">
      <w:pPr>
        <w:numPr>
          <w:ilvl w:val="0"/>
          <w:numId w:val="1"/>
        </w:numPr>
        <w:spacing w:line="260" w:lineRule="auto"/>
        <w:ind w:right="-45"/>
        <w:jc w:val="both"/>
      </w:pPr>
      <w:r>
        <w:rPr>
          <w:b/>
          <w:bCs/>
        </w:rPr>
        <w:t>О Совете Народных Комиссаров.</w:t>
      </w:r>
      <w:r>
        <w:t xml:space="preserve"> Оппозиция настаивала на преобразовании этого органа и слиянии его с Всероссийским Центральным Исполнительным Комитетом, мотивируя это идеей о нераздельности властей и их объединении в одном органе. Несколько более умеренным было предложение об изъятии у СНК законодательных полномочий и передаче их Съезду и ВЦИК.</w:t>
      </w:r>
    </w:p>
    <w:p w:rsidR="00DB6F92" w:rsidRDefault="00DB6F92">
      <w:pPr>
        <w:numPr>
          <w:ilvl w:val="0"/>
          <w:numId w:val="1"/>
        </w:numPr>
        <w:spacing w:line="260" w:lineRule="auto"/>
        <w:ind w:right="-45"/>
        <w:jc w:val="both"/>
      </w:pPr>
      <w:r>
        <w:rPr>
          <w:b/>
          <w:bCs/>
        </w:rPr>
        <w:t xml:space="preserve">О социально-экономических преобразованиях. </w:t>
      </w:r>
      <w:r>
        <w:t>Радикалы настаивали на тотальной специализации собственности, на максимальном внедрении трудовой повинности и т.п.</w:t>
      </w:r>
    </w:p>
    <w:p w:rsidR="00DB6F92" w:rsidRDefault="00DB6F92">
      <w:pPr>
        <w:spacing w:line="260" w:lineRule="auto"/>
        <w:ind w:right="-45" w:firstLine="567"/>
        <w:jc w:val="both"/>
      </w:pPr>
      <w:r>
        <w:t>Все предложения оппозиции были отвергнуты созданной в июле 1918 г. специальной комиссией во главе с В.И. Лениным. В проект в качестве составной части вошла Декларация прав трудящегося и эксплуатируемого народа.</w:t>
      </w:r>
    </w:p>
    <w:p w:rsidR="00DB6F92" w:rsidRDefault="00DB6F92">
      <w:pPr>
        <w:spacing w:line="260" w:lineRule="auto"/>
        <w:ind w:right="-45" w:firstLine="567"/>
        <w:jc w:val="both"/>
      </w:pPr>
      <w:r>
        <w:t xml:space="preserve">10 июля 1918 г. на Пятом съезде Советов была принята первая Советская Конституция и избран новый состав ВЦИК в основном большевистский. </w:t>
      </w:r>
      <w:r>
        <w:rPr>
          <w:i/>
          <w:iCs/>
        </w:rPr>
        <w:t>Основные принципы Конституции были сформулированы в ее шести разделах:</w:t>
      </w:r>
      <w:r>
        <w:t xml:space="preserve"> 1. Декларация прав трудящегося и эксплуатируемого народа. 2. Общее положения Конституции РСФСР. 3. Конституция </w:t>
      </w:r>
      <w:r>
        <w:rPr>
          <w:lang w:val="en-US"/>
        </w:rPr>
        <w:t>Co</w:t>
      </w:r>
      <w:r>
        <w:t>ветской власти. 4. Активное и пассивное избирательное право. 5. Бюджетное право. 6. О гербе и флаге РСФСР.</w:t>
      </w:r>
    </w:p>
    <w:p w:rsidR="00DB6F92" w:rsidRDefault="00DB6F92">
      <w:pPr>
        <w:spacing w:line="260" w:lineRule="auto"/>
        <w:ind w:right="-45" w:firstLine="567"/>
        <w:jc w:val="both"/>
      </w:pPr>
      <w:r>
        <w:t xml:space="preserve">В Декларации определялась социальная основа новой государственности — диктатура пролетариата и её политическая основа — система Советов рабочих, крестьян солдатских депутатов. Государственное устройство РСФСР носило федеративный характер, субъектами федерации были национальные республики. Высшим органом власти Конституция провозглашала Всероссийский съезд Советов рабочих, крестьянских и солдатских депутатов. Органами власти на местах являлись областные, губернские, у и волостные съезды Советов, формировавшие свои исполнительные комитеты. </w:t>
      </w:r>
      <w:r>
        <w:rPr>
          <w:i/>
          <w:iCs/>
        </w:rPr>
        <w:t>Компетенция центральных органов власти определялась следующим образом.</w:t>
      </w:r>
      <w:r>
        <w:t xml:space="preserve"> Всероссийский съезд Советов и ВЦИК утверждали: изменения в Конституцию; принятие в состав РСФСР; объявление войны и заключение мира; общее руководство внешней, внутренней и экономической политикой; устанавливали общегосударственные налоги и повинности и т.д. Всероссийский съезд Советов обладал исключительным правом изменять Конституцию и ратифицировать мирные договоры.</w:t>
      </w:r>
    </w:p>
    <w:p w:rsidR="00DB6F92" w:rsidRDefault="00DB6F92">
      <w:pPr>
        <w:spacing w:line="260" w:lineRule="auto"/>
        <w:ind w:right="-45" w:firstLine="567"/>
        <w:jc w:val="both"/>
      </w:pPr>
      <w:r>
        <w:t xml:space="preserve">Характерно, что законодательную власть в РСФСР осуществляли сразу три высших органа: </w:t>
      </w:r>
      <w:r>
        <w:rPr>
          <w:i/>
          <w:iCs/>
        </w:rPr>
        <w:t>Всероссийский съезд Советов, ВЦИК и СНК.</w:t>
      </w:r>
    </w:p>
    <w:p w:rsidR="00DB6F92" w:rsidRDefault="00DB6F92">
      <w:pPr>
        <w:spacing w:line="260" w:lineRule="auto"/>
        <w:ind w:right="-45" w:firstLine="567"/>
        <w:jc w:val="both"/>
      </w:pPr>
      <w:r>
        <w:t>Избирательная система, закреплённая Конституцией, отражала сложившуюся социально-политическую ситуацию в стране. К выборам допускались лишь представители отдельных социальных групп, в отношении которых не применялись ограничения по признаку полу, национальности, оседлости</w:t>
      </w:r>
      <w:r>
        <w:rPr>
          <w:b/>
          <w:bCs/>
        </w:rPr>
        <w:t>,</w:t>
      </w:r>
      <w:r>
        <w:t xml:space="preserve"> образования и вероисповедания. </w:t>
      </w:r>
      <w:r>
        <w:rPr>
          <w:i/>
          <w:iCs/>
        </w:rPr>
        <w:t>Значительная часть населения была лишена избирательных прав:</w:t>
      </w:r>
      <w:r>
        <w:t xml:space="preserve"> лица, использующие наемный труд в целях извлечения прибыли; живущие на «нетрудовые доходы»; частные торговцы и посредники; представители духовенства; служащие жандармерии, полиции и охранного отделения.</w:t>
      </w:r>
    </w:p>
    <w:p w:rsidR="00DB6F92" w:rsidRDefault="00DB6F92">
      <w:pPr>
        <w:ind w:right="-45" w:firstLine="567"/>
        <w:jc w:val="both"/>
      </w:pPr>
      <w:r>
        <w:t>Комплекс провозглашённых конституционных прав граждан ставился в самую тесную связь с их обязанностями и объявлялся конкретно гарантированным, а не только провозглашенным.</w:t>
      </w:r>
    </w:p>
    <w:p w:rsidR="00DB6F92" w:rsidRDefault="00DB6F92">
      <w:pPr>
        <w:spacing w:line="260" w:lineRule="auto"/>
        <w:ind w:right="-45" w:firstLine="567"/>
        <w:jc w:val="both"/>
      </w:pPr>
      <w:r>
        <w:t>Историческое значение Конституции 1918 г. заключалось в создании правовой базы для последующего законотворчества. Однако более существенным было её воздействие на всю сферу социальных и политических преобразований в стране: она подвергла пересмотру всю старую систему общественных отношений, декларировав новые принципы и социальные ценности. Вместе с тем она закрепила реальные механизмы власти и формирования её структур, поло-основания новую идеологию.</w:t>
      </w:r>
    </w:p>
    <w:p w:rsidR="00DB6F92" w:rsidRDefault="00DB6F92">
      <w:pPr>
        <w:ind w:right="-45" w:firstLine="567"/>
        <w:jc w:val="both"/>
      </w:pPr>
    </w:p>
    <w:p w:rsidR="00DB6F92" w:rsidRDefault="00DB6F92">
      <w:pPr>
        <w:ind w:firstLine="540"/>
        <w:jc w:val="center"/>
        <w:rPr>
          <w:b/>
          <w:bCs/>
          <w:sz w:val="28"/>
          <w:szCs w:val="28"/>
        </w:rPr>
      </w:pPr>
      <w:r>
        <w:rPr>
          <w:b/>
          <w:bCs/>
          <w:sz w:val="28"/>
          <w:szCs w:val="28"/>
        </w:rPr>
        <w:t>3. Создание и развитие системы правоохранительных и репрессивных органов.</w:t>
      </w:r>
    </w:p>
    <w:p w:rsidR="00DB6F92" w:rsidRDefault="00DB6F92"/>
    <w:p w:rsidR="00DB6F92" w:rsidRDefault="00DB6F92">
      <w:pPr>
        <w:spacing w:line="260" w:lineRule="auto"/>
        <w:ind w:right="-45" w:firstLine="567"/>
        <w:jc w:val="both"/>
      </w:pPr>
      <w:r>
        <w:t>Слом старой судебной системы начался по инициативе местных Советов. Стихийно возникавшие судебные органы носили достаточно многообразный характер: революционные суды, народные суды, мировые суды, административные суды и т.д. В своих решениях эти суды руководствовались «революционным правосознанием», «революционной совестью» и обычаями.</w:t>
      </w:r>
    </w:p>
    <w:p w:rsidR="00DB6F92" w:rsidRDefault="00DB6F92">
      <w:pPr>
        <w:spacing w:line="260" w:lineRule="auto"/>
        <w:ind w:right="-45" w:firstLine="567"/>
        <w:jc w:val="both"/>
      </w:pPr>
      <w:r>
        <w:t>Первым государственным актом, положившим начал формированию единой судебной системы, стал ноябрьский 1917 г. декрет СНК РСФСР</w:t>
      </w:r>
      <w:r>
        <w:rPr>
          <w:b/>
          <w:bCs/>
        </w:rPr>
        <w:t xml:space="preserve"> - Декрет о суде</w:t>
      </w:r>
      <w:r>
        <w:t xml:space="preserve"> №</w:t>
      </w:r>
      <w:r>
        <w:rPr>
          <w:b/>
          <w:bCs/>
        </w:rPr>
        <w:t xml:space="preserve"> 1.</w:t>
      </w:r>
      <w:r>
        <w:t xml:space="preserve"> Он 1 упразднил все дореволюционные судебные органы, созданные еще судебной реформой 1864 г. Ликвидировались прокуратура и адвокатура, институт судебных следователей. Взамен их создавались местные коллегиальные суды, состоявшие из постоянного судьи и двух очередных народных заседателей. Состав суда избирался местными Советами.</w:t>
      </w:r>
    </w:p>
    <w:p w:rsidR="00DB6F92" w:rsidRDefault="00DB6F92">
      <w:pPr>
        <w:spacing w:line="260" w:lineRule="auto"/>
        <w:ind w:right="-45" w:firstLine="567"/>
        <w:jc w:val="both"/>
      </w:pPr>
      <w:r>
        <w:t>Обвинителями, защитниками и поверенными в суде могли быть любые лица, пользующиеся гражданскими правами по Конституции. Предварительное следствие осуществляли судьи единолично.</w:t>
      </w:r>
    </w:p>
    <w:p w:rsidR="00DB6F92" w:rsidRDefault="00DB6F92">
      <w:pPr>
        <w:spacing w:line="260" w:lineRule="auto"/>
        <w:ind w:right="-45" w:firstLine="567"/>
        <w:jc w:val="both"/>
      </w:pPr>
      <w:r>
        <w:t>Кассационными инстанциями, рассматривавшими не вступившие в законную силу приговоры и решения нижестоящих местных судов, были уездные и столичные съезды местных судей. Кассационное обжалование могло вести к отмене приговора или решения нижестоящего суда, если вышестоящий суд устанавливал неполноту или неправильность проведенного предварительного следствия, процессуальных, уголовных норм, несправедливость приговора или отсутствие состава преступления в деянии осужденного. Дело мог быть возвращено на новое рассмотрение, а приговор отменен или изменен в сторону смягчения наказания.</w:t>
      </w:r>
    </w:p>
    <w:p w:rsidR="00DB6F92" w:rsidRDefault="00DB6F92">
      <w:pPr>
        <w:spacing w:line="260" w:lineRule="auto"/>
        <w:ind w:right="-45" w:firstLine="567"/>
        <w:jc w:val="both"/>
      </w:pPr>
      <w:r>
        <w:t>В своей деятельности суды должны были руководствоваться декретами ВЦИК, СНК, положениями политических программ, «революционным правосознанием» и «за</w:t>
      </w:r>
      <w:r>
        <w:softHyphen/>
        <w:t>конами свергнутых правительств», если они не противоре</w:t>
      </w:r>
      <w:r>
        <w:softHyphen/>
        <w:t>чили вышеперечисленным нормам и принципам. Однако уже в ноябре 1918 г. ссылки на старые законы были вовсе запрещены.</w:t>
      </w:r>
    </w:p>
    <w:p w:rsidR="00DB6F92" w:rsidRDefault="00DB6F92">
      <w:pPr>
        <w:ind w:right="-45" w:firstLine="567"/>
        <w:jc w:val="both"/>
      </w:pPr>
      <w:r>
        <w:t>В феврале 1918 г. ВЦИК принял</w:t>
      </w:r>
      <w:r>
        <w:rPr>
          <w:b/>
          <w:bCs/>
        </w:rPr>
        <w:t xml:space="preserve"> Декрет о суде № 2, </w:t>
      </w:r>
      <w:r>
        <w:t>расширивший подсудность местных судов. Новой инстанци</w:t>
      </w:r>
      <w:r>
        <w:softHyphen/>
        <w:t>ей стали окружные суды, состоявшие из трех постоянных членов и четырех народных заседателей (по гражданским делам) и двенадцати заседателей под председательством постоянного члена суда (по уголовным делам). Заседатели принимали решение не только о факте преступления, как это было в суде присяжных, но и о мере наказания. Декрет воссоздавал следственные комиссии при окружных судах, избираемые местными Советами. Создавались коллегии правозаступников, члены которых поддерживали обвине</w:t>
      </w:r>
      <w:r>
        <w:softHyphen/>
        <w:t>ние и осуществляли защиту в суде. В силу политических обстоятельств (борьба с левыми эсерами, имевшими серьезное влияние в судебной сфере, и недоверие к старым юристам) осенью 1918 г. были ликвидированы окружные суды.</w:t>
      </w:r>
    </w:p>
    <w:p w:rsidR="00DB6F92" w:rsidRDefault="00DB6F92">
      <w:pPr>
        <w:spacing w:line="260" w:lineRule="auto"/>
        <w:ind w:right="-45" w:firstLine="567"/>
        <w:jc w:val="both"/>
      </w:pPr>
      <w:r>
        <w:t>В июле 1918 г. СНК принял</w:t>
      </w:r>
      <w:r>
        <w:rPr>
          <w:b/>
          <w:bCs/>
        </w:rPr>
        <w:t xml:space="preserve"> Декрет о суде № 3,</w:t>
      </w:r>
      <w:r>
        <w:t xml:space="preserve"> далее расширявший компетенцию местных судов. Следственные комиссии переподчинялись местным Советам. Кассационные жалобы рассматривали Советы местных народных судей, сформированные из постоянных судей нижестоящих судов. Создавался в Москве</w:t>
      </w:r>
      <w:r>
        <w:rPr>
          <w:b/>
          <w:bCs/>
        </w:rPr>
        <w:t xml:space="preserve"> Кассационный суд</w:t>
      </w:r>
      <w:r>
        <w:t xml:space="preserve"> для рассмотрения жалоб на решения и приговоры окружных судов.</w:t>
      </w:r>
    </w:p>
    <w:p w:rsidR="00DB6F92" w:rsidRDefault="00DB6F92">
      <w:pPr>
        <w:ind w:right="-45" w:firstLine="567"/>
        <w:jc w:val="both"/>
      </w:pPr>
      <w:r>
        <w:t>В конце ноября 1918 г. ВЦИК утвердил</w:t>
      </w:r>
      <w:r>
        <w:rPr>
          <w:b/>
          <w:bCs/>
        </w:rPr>
        <w:t xml:space="preserve"> Положение о народном суде РСФСР,</w:t>
      </w:r>
      <w:r>
        <w:t xml:space="preserve"> которое унифицировало судебную 1 систему Республики. Учреждалась единая форма суда — </w:t>
      </w:r>
      <w:r>
        <w:rPr>
          <w:b/>
          <w:bCs/>
        </w:rPr>
        <w:t>народный суд,</w:t>
      </w:r>
      <w:r>
        <w:t xml:space="preserve"> состоявший из одного народного судьи и нескольких (двух или шести) заседателей. Выборы судей осуществлялись местными Советами, заседатели утвержда</w:t>
      </w:r>
      <w:r>
        <w:softHyphen/>
        <w:t>лись исполнительными комитетами местных Советов. Кандидаты должны были пользоваться избирательными нравами и иметь опыт политической работы. В своей деятельности суды должны были руководствоваться декретами светской власти и «социалистическим правосознанием».</w:t>
      </w:r>
    </w:p>
    <w:p w:rsidR="00DB6F92" w:rsidRDefault="00DB6F92">
      <w:pPr>
        <w:spacing w:line="260" w:lineRule="auto"/>
        <w:ind w:right="-45" w:firstLine="567"/>
        <w:jc w:val="both"/>
      </w:pPr>
      <w:r>
        <w:t xml:space="preserve"> Защиту и обвинение осуществляли коллегии при уездных и губернских исполкомах, избираемые их Советами. Члены коллегий были должностными лицами. Предварительное следствие проводили следственные комиссии, милиция либо сами суды.</w:t>
      </w:r>
    </w:p>
    <w:p w:rsidR="00DB6F92" w:rsidRDefault="00DB6F92">
      <w:pPr>
        <w:spacing w:line="260" w:lineRule="auto"/>
        <w:ind w:right="-45" w:firstLine="567"/>
        <w:jc w:val="both"/>
      </w:pPr>
      <w:r>
        <w:rPr>
          <w:i/>
          <w:iCs/>
        </w:rPr>
        <w:t>Принципами нового судебного права</w:t>
      </w:r>
      <w:r>
        <w:t xml:space="preserve"> стали: коллегиальность в принятии судебных решений, уменьшение роли судебного профессионализма, расширение судебного правотворчества, вторжение в судопроизводство соци</w:t>
      </w:r>
      <w:r>
        <w:softHyphen/>
        <w:t>альных и политических мотивов, сближение судебной и вла</w:t>
      </w:r>
      <w:r>
        <w:softHyphen/>
        <w:t>стно-управленческой деятельности (советов). Вместе с тем в 1918 г. существуют частичные попытки вернуться к некото</w:t>
      </w:r>
      <w:r>
        <w:softHyphen/>
        <w:t>рым институтам и принципам старого судебного права.</w:t>
      </w:r>
    </w:p>
    <w:p w:rsidR="00DB6F92" w:rsidRDefault="00DB6F92">
      <w:pPr>
        <w:spacing w:line="260" w:lineRule="auto"/>
        <w:ind w:right="-45" w:firstLine="567"/>
        <w:jc w:val="both"/>
      </w:pPr>
      <w:r>
        <w:t>Декрет о суде №1 учреждал параллельно с местными судами особые суды «для борьбы против контрреволюцион</w:t>
      </w:r>
      <w:r>
        <w:softHyphen/>
        <w:t>ных сил» —</w:t>
      </w:r>
      <w:r>
        <w:rPr>
          <w:b/>
          <w:bCs/>
        </w:rPr>
        <w:t xml:space="preserve"> революционные трибуналы.</w:t>
      </w:r>
      <w:r>
        <w:t xml:space="preserve"> В их компетенцию входила борьба с контрреволюцией, мародерством,</w:t>
      </w:r>
      <w:r>
        <w:rPr>
          <w:b/>
          <w:bCs/>
        </w:rPr>
        <w:t xml:space="preserve"> </w:t>
      </w:r>
      <w:r>
        <w:t>саботажем и прочими «злоупотреблениями торговцев, промышлен</w:t>
      </w:r>
      <w:r>
        <w:softHyphen/>
        <w:t>ников, чиновников». В их состав входили председатель и шесть заседателей, избираемых губернскими и городскими Советами. Предварительное следствие осуществляли особые следственные комиссии. Система ревтрибуналов начала фор</w:t>
      </w:r>
      <w:r>
        <w:softHyphen/>
        <w:t>мироваться уже в январе 1918 г., когда были созданы специальные революционные трибуналы печати.</w:t>
      </w:r>
    </w:p>
    <w:p w:rsidR="00DB6F92" w:rsidRDefault="00DB6F92">
      <w:pPr>
        <w:spacing w:line="260" w:lineRule="auto"/>
        <w:ind w:right="-45" w:firstLine="567"/>
        <w:jc w:val="both"/>
      </w:pPr>
      <w:r>
        <w:t>С марта по май 1918 г. Наркомат юстиции разрабаты</w:t>
      </w:r>
      <w:r>
        <w:softHyphen/>
        <w:t xml:space="preserve">вал проект декрета </w:t>
      </w:r>
      <w:r>
        <w:rPr>
          <w:i/>
          <w:iCs/>
        </w:rPr>
        <w:t>«О революционных трибуналах»,</w:t>
      </w:r>
      <w:r>
        <w:t xml:space="preserve"> ко</w:t>
      </w:r>
      <w:r>
        <w:softHyphen/>
        <w:t>торый был принят СНК в мае 1918 г. Предписывалось сохранение ревтрибуналов только в крупных центрах и их упразднение в иных местах. Деление трибуналов по направ</w:t>
      </w:r>
      <w:r>
        <w:softHyphen/>
        <w:t>лениям деятельности также упразднялось. Была сделана попытка укрупнить и централизовать деятельность этих органов. Одновременно принимались меры к разделению юрисдикции трибуналов и местных судов. Вместе с тем ревтрибуналам была оставлена полная свобода в выборе мер «борьбы с контрреволюцией».</w:t>
      </w:r>
    </w:p>
    <w:p w:rsidR="00DB6F92" w:rsidRDefault="00DB6F92">
      <w:pPr>
        <w:spacing w:line="260" w:lineRule="auto"/>
        <w:ind w:right="-45" w:firstLine="567"/>
        <w:jc w:val="both"/>
      </w:pPr>
      <w:r>
        <w:t>В период гражданской войны система ревтрибуналов была подвергнута существенным изменениям. В феврале 1919 г. ВЦИК своим постановлением подтвердил, что рев</w:t>
      </w:r>
      <w:r>
        <w:softHyphen/>
        <w:t>трибуналы сохраняются только в губернских центрах и круп</w:t>
      </w:r>
      <w:r>
        <w:softHyphen/>
        <w:t>ных городах. В их состав входят три члена, избираемые исполкомами Советов. Трибуналы проверяли следственные действия ЧК, которые наряду со следственными комиссиями осуществляли предварительное следствие. Судебное рассмот</w:t>
      </w:r>
      <w:r>
        <w:softHyphen/>
        <w:t>рение в трибуналах должно было начинаться не позднее сорока восьми часов с момента окончания следствия.</w:t>
      </w:r>
    </w:p>
    <w:p w:rsidR="00DB6F92" w:rsidRDefault="00DB6F92">
      <w:pPr>
        <w:spacing w:line="260" w:lineRule="auto"/>
        <w:ind w:right="-45" w:firstLine="567"/>
        <w:jc w:val="both"/>
      </w:pPr>
      <w:r>
        <w:rPr>
          <w:b/>
          <w:bCs/>
        </w:rPr>
        <w:t>Положение о ревтрибуналах (1919 г.)</w:t>
      </w:r>
      <w:r>
        <w:t xml:space="preserve"> закрепило не</w:t>
      </w:r>
      <w:r>
        <w:softHyphen/>
        <w:t>сколько отраслевых видов этих органов: военно-полевые суды, железнодорожные трибуналы, транспортные суды, имевшие статус революционных трибуналов.</w:t>
      </w:r>
    </w:p>
    <w:p w:rsidR="00DB6F92" w:rsidRDefault="00DB6F92">
      <w:pPr>
        <w:spacing w:line="260" w:lineRule="auto"/>
        <w:ind w:right="-45" w:firstLine="567"/>
        <w:jc w:val="both"/>
      </w:pPr>
      <w:r>
        <w:t>В марте 1920 г. новое</w:t>
      </w:r>
      <w:r>
        <w:rPr>
          <w:b/>
          <w:bCs/>
        </w:rPr>
        <w:t xml:space="preserve"> «Положение о ревтрибуналах», </w:t>
      </w:r>
      <w:r>
        <w:t>принятое ВЦИК, упраздняло специальные следственные комиссии, возложив их функции на органы ВЧК и особые отделы, в состав трибуналов стали входить представители губернской ЧК.</w:t>
      </w:r>
    </w:p>
    <w:p w:rsidR="00DB6F92" w:rsidRDefault="00DB6F92">
      <w:pPr>
        <w:spacing w:line="260" w:lineRule="auto"/>
        <w:ind w:right="-45" w:firstLine="567"/>
        <w:jc w:val="both"/>
      </w:pPr>
      <w:r>
        <w:t>Особенности судебного процесса, характерные для ревтрибуналов, объяснялись условиями гражданской войны. Ускоренное судопроизводство, применение высшей меры наказания, свобода в выборе мер уголовной репрессии, использование в качестве защитников и обвинителей только штатных членов коллегии при Советах, ярко выраженные гениальные критерии при назначении наказаний - все это придавало характер чрезвычайности этим судебным орга</w:t>
      </w:r>
      <w:r>
        <w:softHyphen/>
        <w:t>нам. Поэтому при переходе к нэпу (1921—1923 гг.) система ревтрибуналов была существенно реорганизована и боль</w:t>
      </w:r>
      <w:r>
        <w:softHyphen/>
        <w:t>шая часть ревтрибуналов упразднена.</w:t>
      </w:r>
    </w:p>
    <w:p w:rsidR="00DB6F92" w:rsidRDefault="00DB6F92">
      <w:pPr>
        <w:spacing w:line="260" w:lineRule="auto"/>
        <w:ind w:right="-45" w:firstLine="567"/>
        <w:jc w:val="both"/>
      </w:pPr>
      <w:r>
        <w:t>Сохранились военные трибуналы высшего звена, военно-Транспортные трибуналы в ряде крупных городов. В каче</w:t>
      </w:r>
      <w:r>
        <w:softHyphen/>
        <w:t>стве органов чрезвычайной юстиции сохранились также особые трудовые сессии народных судов, земельные и ар</w:t>
      </w:r>
      <w:r>
        <w:softHyphen/>
        <w:t>битражные комиссии, выпадавшие из общей судебной сис</w:t>
      </w:r>
      <w:r>
        <w:softHyphen/>
        <w:t>темы. К органам чрезвычайной юстиции относились также внесудебные органы репрессии.</w:t>
      </w:r>
    </w:p>
    <w:p w:rsidR="00DB6F92" w:rsidRDefault="00DB6F92">
      <w:pPr>
        <w:spacing w:line="260" w:lineRule="auto"/>
        <w:ind w:right="-45" w:firstLine="567"/>
        <w:jc w:val="both"/>
      </w:pPr>
      <w:r>
        <w:t>С марта 1918 г. начинается формирование местных чрез</w:t>
      </w:r>
      <w:r>
        <w:softHyphen/>
        <w:t>вычайных комиссий, подчиненных ВЧК. Им предоставля</w:t>
      </w:r>
      <w:r>
        <w:softHyphen/>
        <w:t>юсь исключительное право на аресты, обыски, реквизиции и конфискации. Местные ЧК создавались в губерниях и уездах и к июлю 1918 г. существовали повсеместно.</w:t>
      </w:r>
    </w:p>
    <w:p w:rsidR="00DB6F92" w:rsidRDefault="00DB6F92">
      <w:pPr>
        <w:spacing w:line="260" w:lineRule="auto"/>
        <w:ind w:right="-45" w:firstLine="567"/>
        <w:jc w:val="both"/>
      </w:pPr>
      <w:r>
        <w:t>В июне 1918 г. прошла Первая Всероссийская конферен</w:t>
      </w:r>
      <w:r>
        <w:softHyphen/>
        <w:t>ция ЧК, разработавшая общие принципы организации и деятельности ЧК и подготовившая</w:t>
      </w:r>
      <w:r>
        <w:rPr>
          <w:b/>
          <w:bCs/>
        </w:rPr>
        <w:t xml:space="preserve"> </w:t>
      </w:r>
      <w:r>
        <w:rPr>
          <w:b/>
          <w:bCs/>
          <w:i/>
          <w:iCs/>
        </w:rPr>
        <w:t>«Положение о местных Ч К. по борьбе с контрреволюцией, спекуляцией и пре</w:t>
      </w:r>
      <w:r>
        <w:rPr>
          <w:b/>
          <w:bCs/>
          <w:i/>
          <w:iCs/>
        </w:rPr>
        <w:softHyphen/>
        <w:t>ступлениями по должности»,</w:t>
      </w:r>
      <w:r>
        <w:t xml:space="preserve"> утвержденное В ЦИК в ок</w:t>
      </w:r>
      <w:r>
        <w:softHyphen/>
        <w:t>тябре 1918 г. ВЧК являлась органом СНК, работала в тесном контакте с Наркоматом юстиции и Наркоматом внутренних дел. Местные органы ВЧК образовывались ме</w:t>
      </w:r>
      <w:r>
        <w:softHyphen/>
        <w:t>стными Советами на правах их отделов. По вертикали мес</w:t>
      </w:r>
      <w:r>
        <w:softHyphen/>
        <w:t>тные ЧК подчинялись ВЧК.</w:t>
      </w:r>
    </w:p>
    <w:p w:rsidR="00DB6F92" w:rsidRDefault="00DB6F92">
      <w:pPr>
        <w:spacing w:line="260" w:lineRule="auto"/>
        <w:ind w:right="-45" w:firstLine="567"/>
        <w:jc w:val="both"/>
      </w:pPr>
      <w:r>
        <w:t>Система чрезвычайных органов включала специализиро</w:t>
      </w:r>
      <w:r>
        <w:softHyphen/>
        <w:t>ванные органы: летом 1918 г. были созданы пограничные ЧК, в ноябре 1920 г. на особый отдел ВЧК была возложена функция по охране границ, ему были переданы погранич</w:t>
      </w:r>
      <w:r>
        <w:softHyphen/>
        <w:t>ные воинские части. В армии и на флоте в конце 1918 г. создавались</w:t>
      </w:r>
      <w:r>
        <w:rPr>
          <w:b/>
          <w:bCs/>
        </w:rPr>
        <w:t xml:space="preserve"> особые отделы</w:t>
      </w:r>
      <w:r>
        <w:t xml:space="preserve"> ВЧК, в феврале 1919 г. ВЦИК принял</w:t>
      </w:r>
      <w:r>
        <w:rPr>
          <w:b/>
          <w:bCs/>
        </w:rPr>
        <w:t xml:space="preserve"> Положение об особых отделах ВЧК.</w:t>
      </w:r>
    </w:p>
    <w:p w:rsidR="00DB6F92" w:rsidRDefault="00DB6F92">
      <w:pPr>
        <w:spacing w:line="260" w:lineRule="auto"/>
        <w:ind w:right="-45" w:firstLine="567"/>
        <w:jc w:val="both"/>
      </w:pPr>
      <w:r>
        <w:t>При наличии разветвленной сети местных органов ВЧК превращалась в мощный аппарат политических репрессий. По окончании следствия ЧК передавали дела в трибуналы, а сами рассматривали их по существу и определяли меры наказания, «общественно опасные элементы» могли подвер</w:t>
      </w:r>
      <w:r>
        <w:softHyphen/>
        <w:t>гаться тюремному заключению в административном, внесу</w:t>
      </w:r>
      <w:r>
        <w:softHyphen/>
        <w:t>дебном порядке. Столь широкие полномочия ВЧК и местные ЧК получили в период с сентября 1918 г. до февраля 1919 г., известный как период «красного террора». В феврале 1919 г. ВЦИК принимает</w:t>
      </w:r>
      <w:r>
        <w:rPr>
          <w:b/>
          <w:bCs/>
        </w:rPr>
        <w:t xml:space="preserve"> Положение о ВЧК,</w:t>
      </w:r>
      <w:r>
        <w:t xml:space="preserve"> в котором право выносить приговоры по делам, проводи</w:t>
      </w:r>
      <w:r>
        <w:softHyphen/>
        <w:t>мым ЧК, предоставлялось ревтрибуналам, на них же возла</w:t>
      </w:r>
      <w:r>
        <w:softHyphen/>
        <w:t xml:space="preserve">галась обязанность проверять следственные действия ЧК. Однако в особых случаях органы ВЧК по-прежнему могли применять внесудебную расправу. </w:t>
      </w:r>
    </w:p>
    <w:p w:rsidR="00DB6F92" w:rsidRDefault="00DB6F92">
      <w:pPr>
        <w:spacing w:line="260" w:lineRule="auto"/>
        <w:ind w:right="-45" w:firstLine="567"/>
        <w:jc w:val="both"/>
      </w:pPr>
      <w:r>
        <w:t>Для борьбы с хищениями, спекуляцией, подлогами, злоупотреблениями по должности в хозяйственных и распреде</w:t>
      </w:r>
      <w:r>
        <w:softHyphen/>
        <w:t xml:space="preserve">лительных органах в октябре 1919 г. ВЧК создается </w:t>
      </w:r>
      <w:r>
        <w:rPr>
          <w:b/>
          <w:bCs/>
        </w:rPr>
        <w:t>Особый Революционный Трибунал,</w:t>
      </w:r>
      <w:r>
        <w:t xml:space="preserve"> состоявший из пред</w:t>
      </w:r>
      <w:r>
        <w:softHyphen/>
        <w:t>седателя и двух назначенных ВЧК членов.</w:t>
      </w:r>
    </w:p>
    <w:p w:rsidR="00DB6F92" w:rsidRDefault="00DB6F92">
      <w:pPr>
        <w:spacing w:line="260" w:lineRule="auto"/>
        <w:ind w:right="-45" w:firstLine="567"/>
        <w:jc w:val="both"/>
      </w:pPr>
      <w:r>
        <w:t>В марте 1920 г. ВЦИК своим декретом вовсе отменяет право ЧК применять внесудебные репрессии, обязывая их передавать дела на рассмотрение ревтрибуналов. Однако уже в мае 1920 г., в связи с обострившейся военной и политической ситуацией, ВЦИК вновь расширяет права органов ВЧК на применение особых репрессивных мер.</w:t>
      </w:r>
    </w:p>
    <w:p w:rsidR="00DB6F92" w:rsidRDefault="00DB6F92">
      <w:pPr>
        <w:spacing w:line="260" w:lineRule="auto"/>
        <w:ind w:right="-45" w:firstLine="567"/>
        <w:jc w:val="both"/>
      </w:pPr>
      <w:r>
        <w:t>В конце 1921 г. Девятый Всероссийский съезд Советов принял решение об упразднении ВЧК. В новых социально-экономических условиях чрезвычайный орган «борьбы с контрреволюцией» трансформировался в</w:t>
      </w:r>
      <w:r>
        <w:rPr>
          <w:b/>
          <w:bCs/>
        </w:rPr>
        <w:t xml:space="preserve"> Главное полити</w:t>
      </w:r>
      <w:r>
        <w:rPr>
          <w:b/>
          <w:bCs/>
        </w:rPr>
        <w:softHyphen/>
        <w:t>ческое управление</w:t>
      </w:r>
      <w:r>
        <w:t xml:space="preserve"> (ГПУ) при НКВД.</w:t>
      </w:r>
    </w:p>
    <w:p w:rsidR="00DB6F92" w:rsidRDefault="00DB6F92">
      <w:pPr>
        <w:spacing w:line="260" w:lineRule="auto"/>
        <w:ind w:right="-45" w:firstLine="567"/>
        <w:jc w:val="both"/>
      </w:pPr>
      <w:r>
        <w:t>Рабочая милиция возникла в ходе проведения вооружен</w:t>
      </w:r>
      <w:r>
        <w:softHyphen/>
        <w:t>ного восстания в Петрограде и формировалась на основе принципа добровольности. Этот принцип и был закреплен и октябрьском декрете 1917 г., подчинившем милицию советам. Через год, в октябре 1918 г., НКВД и Наркомюст приняли совместную инструкцию</w:t>
      </w:r>
      <w:r>
        <w:rPr>
          <w:b/>
          <w:bCs/>
        </w:rPr>
        <w:t xml:space="preserve"> «Об организации рабо</w:t>
      </w:r>
      <w:r>
        <w:rPr>
          <w:b/>
          <w:bCs/>
        </w:rPr>
        <w:softHyphen/>
        <w:t>че-крестьянской милиции».</w:t>
      </w:r>
      <w:r>
        <w:t xml:space="preserve"> Систему милиции возглавляло Главное управление рабоче-крестьянской милиции НКВД РСФСР. На местах создавались местные управления мили</w:t>
      </w:r>
      <w:r>
        <w:softHyphen/>
        <w:t>ции, находившейся в двойном подчинении: НКВД и местных исполкомов Советов. При главном управлении милиции создавалось Центральное управление уголовного розыска, при местных управлениях — отделы уголовного розыска.</w:t>
      </w:r>
    </w:p>
    <w:p w:rsidR="00DB6F92" w:rsidRDefault="00DB6F92">
      <w:pPr>
        <w:ind w:right="-45" w:firstLine="567"/>
        <w:jc w:val="both"/>
      </w:pPr>
      <w:r>
        <w:t>На работу в милицию принимались только лица, имею</w:t>
      </w:r>
      <w:r>
        <w:softHyphen/>
        <w:t>щие рабочее или крестьянское социальное происхождение. В апреле 1919 г. СНК своим декретом утвердил порядок использования отрядов милиции в боевых действиях на фронтах гражданской войны.</w:t>
      </w:r>
    </w:p>
    <w:p w:rsidR="00DB6F92" w:rsidRDefault="00DB6F92">
      <w:pPr>
        <w:ind w:right="-45" w:firstLine="567"/>
        <w:jc w:val="both"/>
      </w:pPr>
      <w:r>
        <w:t>Окончательно система милицейских органов сложилась к середине 1920 г. В июне ВЦИК утвердил</w:t>
      </w:r>
      <w:r>
        <w:rPr>
          <w:b/>
          <w:bCs/>
        </w:rPr>
        <w:t xml:space="preserve"> Положение о рабоче-крестьянской милиции,</w:t>
      </w:r>
      <w:r>
        <w:t xml:space="preserve"> возлагавшее на ее органы функции по охране общественного порядка, борьбе с пре</w:t>
      </w:r>
      <w:r>
        <w:softHyphen/>
        <w:t>ступностью, проведению следственных действий и дознаний по уголовным делам.</w:t>
      </w:r>
    </w:p>
    <w:p w:rsidR="00DB6F92" w:rsidRDefault="00DB6F92">
      <w:pPr>
        <w:pStyle w:val="21"/>
        <w:widowControl/>
        <w:spacing w:before="0"/>
        <w:ind w:right="0" w:firstLine="540"/>
      </w:pPr>
      <w:r>
        <w:t>В систему органов милиции входили: городская и уездная милиция, промышленная, железнодорожная, водная, розыс</w:t>
      </w:r>
      <w:r>
        <w:softHyphen/>
        <w:t>кная милиция. Милиция имела статус частей особого назна</w:t>
      </w:r>
      <w:r>
        <w:softHyphen/>
        <w:t>чения при использовании ее в боевых действиях. Руководство системой осуществляло НКВД.</w:t>
      </w:r>
    </w:p>
    <w:p w:rsidR="00DB6F92" w:rsidRDefault="00DB6F92">
      <w:pPr>
        <w:ind w:right="-45" w:firstLine="567"/>
        <w:jc w:val="both"/>
      </w:pPr>
      <w:r>
        <w:t>В период гражданской войны для «изоляции враждеб</w:t>
      </w:r>
      <w:r>
        <w:softHyphen/>
        <w:t>ных элементов» создавались лагеря принудительных работ ВЧК. Порядок их организации и функционирования был определен в апреле 1919 г. постановлением ВЦИК.</w:t>
      </w:r>
      <w:r>
        <w:rPr>
          <w:b/>
          <w:bCs/>
        </w:rPr>
        <w:t xml:space="preserve"> Поло</w:t>
      </w:r>
      <w:r>
        <w:rPr>
          <w:b/>
          <w:bCs/>
        </w:rPr>
        <w:softHyphen/>
        <w:t>жение об общих местах заключения</w:t>
      </w:r>
      <w:r>
        <w:t xml:space="preserve"> было принято Наркомюстом в ноябре 1920 г.</w:t>
      </w:r>
    </w:p>
    <w:p w:rsidR="00DB6F92" w:rsidRDefault="00DB6F92">
      <w:pPr>
        <w:pStyle w:val="4"/>
        <w:rPr>
          <w:b/>
          <w:bCs/>
        </w:rPr>
      </w:pPr>
      <w:r>
        <w:rPr>
          <w:b/>
          <w:bCs/>
        </w:rPr>
        <w:t>Заключение</w:t>
      </w:r>
    </w:p>
    <w:p w:rsidR="00DB6F92" w:rsidRDefault="00DB6F92"/>
    <w:p w:rsidR="00DB6F92" w:rsidRDefault="00DB6F92">
      <w:pPr>
        <w:ind w:firstLine="567"/>
        <w:jc w:val="both"/>
      </w:pPr>
      <w:r>
        <w:t>Следует признать, что система «военного коммунизма» так и не стала абсолютно господствующей, что ей не удалось полностью подавить свободный рынок, который, несмотря на суровые законы военного времени, оказался очень жизнеспособным. Общеизвестно, что спекулянты-«мешочники» доставляли в города столько же хлеба, сколько давали все заготовки по продразверстке, только цена его была в несколько раз выше.</w:t>
      </w:r>
    </w:p>
    <w:p w:rsidR="00DB6F92" w:rsidRDefault="00DB6F92">
      <w:pPr>
        <w:ind w:firstLine="567"/>
        <w:jc w:val="both"/>
      </w:pPr>
      <w:r>
        <w:t>По всей стране беспрестанно осуществлялась торговля, происходил обмен продовольствия на промышленные товары. На крупнейшем московском рынке – Сухаревке можно было купить или выменять практически любой нужный товар: от булавки до коровы. Мебель, бриллианты, хлеб, мясо, овощи – все это продавалось на «черном» рынке. Здесь же можно было обменять советские деньги на валюту, хотя официально это было строго запрещено.</w:t>
      </w:r>
    </w:p>
    <w:p w:rsidR="00DB6F92" w:rsidRDefault="00DB6F92">
      <w:pPr>
        <w:ind w:firstLine="567"/>
        <w:jc w:val="both"/>
      </w:pPr>
      <w:r>
        <w:t>Мелкое хозяйство демонстрировало удивительную живучесть вопреки попыткам правительства монополизировать производство и распределение. К тому же Советская власть оказалась в двусмысленном положении: если строго запрещать частную торговлю, то это обрекало городское население на голодную смерть, так как государственное распределение не могло обеспечить его продовольствием в нужном объеме.</w:t>
      </w:r>
    </w:p>
    <w:p w:rsidR="00DB6F92" w:rsidRDefault="00DB6F92">
      <w:pPr>
        <w:ind w:firstLine="567"/>
        <w:jc w:val="both"/>
      </w:pPr>
      <w:r>
        <w:t>Частный сектор был настолько сильным, что когда правительство объявило о переходе к новой экономической политике, это было в значительной степени лишь признанием факта существования стихийной торговли, выжившей вопреки декретам и репрессиям властей.</w:t>
      </w: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both"/>
      </w:pPr>
    </w:p>
    <w:p w:rsidR="00DB6F92" w:rsidRDefault="00DB6F92">
      <w:pPr>
        <w:ind w:right="-45" w:firstLine="567"/>
        <w:jc w:val="center"/>
        <w:rPr>
          <w:b/>
          <w:bCs/>
          <w:sz w:val="28"/>
          <w:szCs w:val="28"/>
        </w:rPr>
      </w:pPr>
      <w:r>
        <w:rPr>
          <w:b/>
          <w:bCs/>
          <w:sz w:val="28"/>
          <w:szCs w:val="28"/>
        </w:rPr>
        <w:t>Список литературы:</w:t>
      </w:r>
    </w:p>
    <w:p w:rsidR="00DB6F92" w:rsidRDefault="00DB6F92">
      <w:pPr>
        <w:ind w:right="-45" w:firstLine="567"/>
        <w:jc w:val="center"/>
        <w:rPr>
          <w:b/>
          <w:bCs/>
          <w:sz w:val="28"/>
          <w:szCs w:val="28"/>
        </w:rPr>
      </w:pPr>
    </w:p>
    <w:p w:rsidR="00DB6F92" w:rsidRDefault="00DB6F92">
      <w:pPr>
        <w:numPr>
          <w:ilvl w:val="0"/>
          <w:numId w:val="3"/>
        </w:numPr>
        <w:ind w:right="-45"/>
        <w:jc w:val="both"/>
      </w:pPr>
      <w:r>
        <w:t>Исаев И. А. История государства и права России/ Учебник для юридических вузов. Изд. 3-е перераб. и доп. – М.: Юристъ, 1996.</w:t>
      </w:r>
    </w:p>
    <w:p w:rsidR="00DB6F92" w:rsidRDefault="00DB6F92">
      <w:pPr>
        <w:numPr>
          <w:ilvl w:val="0"/>
          <w:numId w:val="3"/>
        </w:numPr>
        <w:ind w:right="-45"/>
        <w:jc w:val="both"/>
      </w:pPr>
      <w:r>
        <w:t>История государства и права России. Учебник/ под ред. Ю.П. Титова. – М.: Проспект, 2000.</w:t>
      </w:r>
    </w:p>
    <w:p w:rsidR="00DB6F92" w:rsidRDefault="00DB6F92">
      <w:pPr>
        <w:numPr>
          <w:ilvl w:val="0"/>
          <w:numId w:val="3"/>
        </w:numPr>
        <w:ind w:right="-45"/>
        <w:jc w:val="both"/>
      </w:pPr>
      <w:r>
        <w:t>Кузнецов И. Н.   История государства и права России (курс лекций). – 2-е издание – Мн.: Амалфея, 2000.</w:t>
      </w:r>
    </w:p>
    <w:p w:rsidR="00DB6F92" w:rsidRDefault="00DB6F92">
      <w:pPr>
        <w:numPr>
          <w:ilvl w:val="0"/>
          <w:numId w:val="3"/>
        </w:numPr>
        <w:ind w:right="-45"/>
        <w:jc w:val="both"/>
      </w:pPr>
      <w:r>
        <w:t>История государства и права России. Учебник/ под ред. Ю.П. Титова. – М.: Былина, 1996.</w:t>
      </w:r>
    </w:p>
    <w:p w:rsidR="00DB6F92" w:rsidRDefault="00DB6F92">
      <w:pPr>
        <w:numPr>
          <w:ilvl w:val="0"/>
          <w:numId w:val="3"/>
        </w:numPr>
        <w:ind w:right="-45"/>
        <w:jc w:val="both"/>
      </w:pPr>
      <w:r>
        <w:t>Кара-Мурза С.Г. История государства и права России. - М.: Былина, 1998.</w:t>
      </w:r>
    </w:p>
    <w:p w:rsidR="00DB6F92" w:rsidRDefault="00DB6F92">
      <w:bookmarkStart w:id="0" w:name="_GoBack"/>
      <w:bookmarkEnd w:id="0"/>
    </w:p>
    <w:sectPr w:rsidR="00DB6F92">
      <w:footerReference w:type="default" r:id="rId7"/>
      <w:pgSz w:w="12240" w:h="15840"/>
      <w:pgMar w:top="1134" w:right="850"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F92" w:rsidRDefault="00DB6F92">
      <w:r>
        <w:separator/>
      </w:r>
    </w:p>
  </w:endnote>
  <w:endnote w:type="continuationSeparator" w:id="0">
    <w:p w:rsidR="00DB6F92" w:rsidRDefault="00DB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F92" w:rsidRDefault="008B57ED">
    <w:pPr>
      <w:pStyle w:val="a5"/>
      <w:framePr w:wrap="auto" w:vAnchor="text" w:hAnchor="margin" w:xAlign="right" w:y="1"/>
      <w:rPr>
        <w:rStyle w:val="a7"/>
      </w:rPr>
    </w:pPr>
    <w:r>
      <w:rPr>
        <w:rStyle w:val="a7"/>
        <w:noProof/>
      </w:rPr>
      <w:t>2</w:t>
    </w:r>
  </w:p>
  <w:p w:rsidR="00DB6F92" w:rsidRDefault="00DB6F9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F92" w:rsidRDefault="00DB6F92">
      <w:r>
        <w:separator/>
      </w:r>
    </w:p>
  </w:footnote>
  <w:footnote w:type="continuationSeparator" w:id="0">
    <w:p w:rsidR="00DB6F92" w:rsidRDefault="00DB6F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D7693"/>
    <w:multiLevelType w:val="hybridMultilevel"/>
    <w:tmpl w:val="05CE2306"/>
    <w:lvl w:ilvl="0" w:tplc="6C569ADA">
      <w:start w:val="1"/>
      <w:numFmt w:val="decimal"/>
      <w:lvlText w:val="%1."/>
      <w:lvlJc w:val="left"/>
      <w:pPr>
        <w:tabs>
          <w:tab w:val="num" w:pos="1407"/>
        </w:tabs>
        <w:ind w:left="1407" w:hanging="84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302B262C"/>
    <w:multiLevelType w:val="multilevel"/>
    <w:tmpl w:val="507AB4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
    <w:nsid w:val="71B918E9"/>
    <w:multiLevelType w:val="hybridMultilevel"/>
    <w:tmpl w:val="F850CEEE"/>
    <w:lvl w:ilvl="0" w:tplc="603097AA">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7ED"/>
    <w:rsid w:val="002A18B2"/>
    <w:rsid w:val="008B57ED"/>
    <w:rsid w:val="00D46411"/>
    <w:rsid w:val="00DB6F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E44D84-EF1A-4F2D-B6FC-928446FF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widowControl w:val="0"/>
      <w:autoSpaceDE w:val="0"/>
      <w:autoSpaceDN w:val="0"/>
      <w:adjustRightInd w:val="0"/>
      <w:spacing w:line="260" w:lineRule="auto"/>
      <w:ind w:right="96" w:firstLine="480"/>
      <w:jc w:val="both"/>
      <w:outlineLvl w:val="0"/>
    </w:pPr>
    <w:rPr>
      <w:b/>
      <w:bCs/>
    </w:rPr>
  </w:style>
  <w:style w:type="paragraph" w:styleId="2">
    <w:name w:val="heading 2"/>
    <w:basedOn w:val="a"/>
    <w:next w:val="a"/>
    <w:link w:val="20"/>
    <w:uiPriority w:val="99"/>
    <w:qFormat/>
    <w:pPr>
      <w:keepNext/>
      <w:widowControl w:val="0"/>
      <w:autoSpaceDE w:val="0"/>
      <w:autoSpaceDN w:val="0"/>
      <w:adjustRightInd w:val="0"/>
      <w:spacing w:line="259" w:lineRule="auto"/>
      <w:ind w:right="96" w:firstLine="680"/>
      <w:jc w:val="both"/>
      <w:outlineLvl w:val="1"/>
    </w:pPr>
    <w:rPr>
      <w:b/>
      <w:bCs/>
    </w:rPr>
  </w:style>
  <w:style w:type="paragraph" w:styleId="3">
    <w:name w:val="heading 3"/>
    <w:basedOn w:val="a"/>
    <w:next w:val="a"/>
    <w:link w:val="30"/>
    <w:uiPriority w:val="99"/>
    <w:qFormat/>
    <w:pPr>
      <w:keepNext/>
      <w:widowControl w:val="0"/>
      <w:autoSpaceDE w:val="0"/>
      <w:autoSpaceDN w:val="0"/>
      <w:adjustRightInd w:val="0"/>
      <w:ind w:right="96"/>
      <w:jc w:val="both"/>
      <w:outlineLvl w:val="2"/>
    </w:pPr>
    <w:rPr>
      <w:b/>
      <w:bCs/>
    </w:rPr>
  </w:style>
  <w:style w:type="paragraph" w:styleId="4">
    <w:name w:val="heading 4"/>
    <w:basedOn w:val="a"/>
    <w:next w:val="a"/>
    <w:link w:val="40"/>
    <w:uiPriority w:val="99"/>
    <w:qFormat/>
    <w:pPr>
      <w:keepNext/>
      <w:ind w:firstLine="567"/>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21">
    <w:name w:val="Body Text 2"/>
    <w:basedOn w:val="a"/>
    <w:link w:val="22"/>
    <w:uiPriority w:val="99"/>
    <w:pPr>
      <w:widowControl w:val="0"/>
      <w:autoSpaceDE w:val="0"/>
      <w:autoSpaceDN w:val="0"/>
      <w:adjustRightInd w:val="0"/>
      <w:spacing w:before="20"/>
      <w:ind w:right="96"/>
      <w:jc w:val="both"/>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customStyle="1" w:styleId="FR2">
    <w:name w:val="FR2"/>
    <w:uiPriority w:val="99"/>
    <w:pPr>
      <w:widowControl w:val="0"/>
      <w:autoSpaceDE w:val="0"/>
      <w:autoSpaceDN w:val="0"/>
      <w:adjustRightInd w:val="0"/>
      <w:spacing w:line="360" w:lineRule="auto"/>
      <w:ind w:left="600"/>
    </w:pPr>
    <w:rPr>
      <w:rFonts w:ascii="Times New Roman" w:hAnsi="Times New Roman"/>
      <w:b/>
      <w:bCs/>
      <w:sz w:val="64"/>
      <w:szCs w:val="64"/>
      <w:lang w:val="ru-RU" w:eastAsia="ru-RU"/>
    </w:rPr>
  </w:style>
  <w:style w:type="paragraph" w:customStyle="1" w:styleId="FR3">
    <w:name w:val="FR3"/>
    <w:uiPriority w:val="99"/>
    <w:pPr>
      <w:widowControl w:val="0"/>
      <w:autoSpaceDE w:val="0"/>
      <w:autoSpaceDN w:val="0"/>
      <w:adjustRightInd w:val="0"/>
      <w:spacing w:line="300" w:lineRule="auto"/>
      <w:ind w:left="1320"/>
    </w:pPr>
    <w:rPr>
      <w:rFonts w:ascii="Arial" w:hAnsi="Arial" w:cs="Arial"/>
      <w:sz w:val="56"/>
      <w:szCs w:val="56"/>
      <w:lang w:val="ru-RU" w:eastAsia="ru-RU"/>
    </w:rPr>
  </w:style>
  <w:style w:type="paragraph" w:customStyle="1" w:styleId="FR4">
    <w:name w:val="FR4"/>
    <w:uiPriority w:val="99"/>
    <w:pPr>
      <w:widowControl w:val="0"/>
      <w:autoSpaceDE w:val="0"/>
      <w:autoSpaceDN w:val="0"/>
      <w:adjustRightInd w:val="0"/>
      <w:spacing w:before="540"/>
      <w:ind w:left="520"/>
    </w:pPr>
    <w:rPr>
      <w:rFonts w:ascii="Arial" w:hAnsi="Arial" w:cs="Arial"/>
      <w:b/>
      <w:bCs/>
      <w:i/>
      <w:iCs/>
      <w:sz w:val="18"/>
      <w:szCs w:val="18"/>
      <w:lang w:val="ru-RU" w:eastAsia="ru-RU"/>
    </w:rPr>
  </w:style>
  <w:style w:type="paragraph" w:styleId="a3">
    <w:name w:val="Body Text"/>
    <w:basedOn w:val="a"/>
    <w:link w:val="a4"/>
    <w:uiPriority w:val="99"/>
    <w:pPr>
      <w:widowControl w:val="0"/>
      <w:autoSpaceDE w:val="0"/>
      <w:autoSpaceDN w:val="0"/>
      <w:adjustRightInd w:val="0"/>
      <w:spacing w:line="260" w:lineRule="auto"/>
      <w:jc w:val="right"/>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3">
    <w:name w:val="Body Text Indent 2"/>
    <w:basedOn w:val="a"/>
    <w:link w:val="24"/>
    <w:uiPriority w:val="99"/>
    <w:pPr>
      <w:widowControl w:val="0"/>
      <w:autoSpaceDE w:val="0"/>
      <w:autoSpaceDN w:val="0"/>
      <w:adjustRightInd w:val="0"/>
      <w:spacing w:line="260" w:lineRule="auto"/>
      <w:ind w:right="96" w:firstLine="480"/>
      <w:jc w:val="both"/>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widowControl w:val="0"/>
      <w:autoSpaceDE w:val="0"/>
      <w:autoSpaceDN w:val="0"/>
      <w:adjustRightInd w:val="0"/>
      <w:spacing w:before="380" w:line="260" w:lineRule="auto"/>
      <w:ind w:right="96" w:firstLine="680"/>
      <w:jc w:val="both"/>
    </w:p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24857</Words>
  <Characters>14170</Characters>
  <Application>Microsoft Office Word</Application>
  <DocSecurity>0</DocSecurity>
  <Lines>118</Lines>
  <Paragraphs>77</Paragraphs>
  <ScaleCrop>false</ScaleCrop>
  <HeadingPairs>
    <vt:vector size="2" baseType="variant">
      <vt:variant>
        <vt:lpstr>Название</vt:lpstr>
      </vt:variant>
      <vt:variant>
        <vt:i4>1</vt:i4>
      </vt:variant>
    </vt:vector>
  </HeadingPairs>
  <TitlesOfParts>
    <vt:vector size="1" baseType="lpstr">
      <vt:lpstr>Становлние советского права в 1917-1920 гг</vt:lpstr>
    </vt:vector>
  </TitlesOfParts>
  <Company>KM</Company>
  <LinksUpToDate>false</LinksUpToDate>
  <CharactersWithSpaces>38950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Становлние советского права в 1917-1920 гг</dc:title>
  <dc:subject/>
  <dc:creator>N/A</dc:creator>
  <cp:keywords/>
  <dc:description/>
  <cp:lastModifiedBy>admin</cp:lastModifiedBy>
  <cp:revision>2</cp:revision>
  <dcterms:created xsi:type="dcterms:W3CDTF">2014-01-27T09:00:00Z</dcterms:created>
  <dcterms:modified xsi:type="dcterms:W3CDTF">2014-01-27T09:00:00Z</dcterms:modified>
</cp:coreProperties>
</file>