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Статистика в обработке материалов психологических исследований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ab/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Статистические методы применяются при обработке материалов психологических исследований для того, чтобы извлечь из тех коли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чественных данных, которые получены в экспериментах, при опросе и наблюдениях, возможно больше полезной информации. В частности, в обработке данных, получаемых при испытаниях по психологиче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ской диагностике, это будет информация об индивидуально-психоло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гических особенностях испытуемых. Психологические исследования обычно строятся с опорой на количественные данные.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Вот пример.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К школьному психологу обратился шестиклассник Саша Ю. с прось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бой испытать его двигательный темп. Его очень интересовал баскетбол, и он собирался вступить в баскетбольную команду, а баскетболист, не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сомненно, должен иметь высокий двигательный темп. Психолог разра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ботал план небольшого исследования. Он начал с того, что попросил Сашу так быстро, как он только может, ставить точки в центре кружков, нарисованных на листке бумаги. За одну минуту мальчик поставил 137 то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чек. Насколько этот темп характерен для него? Чтобы установить это, психолог попросил Сашу повторить эту пробу 25 раз. Действительно, некоторые результаты превышали первоначально полученное число, но некоторые оказались и поменьше. Психолог просуммировал все полу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ченные за 25 проб результаты, а сумму разделил на 25 — таким путем он получил среднее арифметическое по всем пробам. Это среднее ариф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метическое составило 141. Таков по этой пробе максимальный темп это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го мальчика. Можно ли считать этот темп высоким? Потребовался еще один шаг в исследовании. Психолог сформировал группу из 50 шести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классников, не отличающихся от Саши и друг от друга по возрасту более чем на полгода. С этими ребятами психолог также провел сначала по несколько тренировочных проб, чтобы получить надежные данные об их темпе, и, наконец, последнюю пробу для обработки.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Все эти данные в виде средних арифметических были построены в один порядковый ряд, который был разбит по десяткам (по децилям).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Сашины данные вошли в первый десяток с наиболее быстрыми резуль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татами. По этим количественным данным психолог сделал вывод о том, что мальчик обладает сравнительно высоким двигательным темпом, о чем и было ему сообщено.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Современная математическая статистика представляет собой боль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шую и сложную систему знаний. Нельзя рассчитывать на то, что каж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дый психолог овладеет этими знаниями. Между тем статистика нужна психологу постоянно в его повседневной работе. Специалисты-стати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стики разработали целый комплекс простых методов, которые совер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шенно доступны любому человеку, не забывшему то, что он выучил еще в средней школе.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зависимости от требований, которые предъявляют к статистике различные области науки и практики, создаются пособия по геологи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ческой, медицинской, биологической, психологической статистике '.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этом приложении даются простейшие методы статистики для пси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хологов. Все необходимые для их применения вычисления можно вы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полнять вручную или на компьютере. Уместное грамотное применение этих методов позволит практику и исследователю, во всяком случае проведя начальную обработку, получить общую картину того, что дают количественные результаты его исследований, оперативно проконт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ролировать ход исследований. В дальнейшем, если возникнет такая необходимость, материалы исследований могут быть переданы для более глубокой разработки специалисту-статистику на большой компьютер.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Статистические шкалы</w:t>
      </w:r>
    </w:p>
    <w:p w:rsidR="00987015" w:rsidRDefault="00987015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Применение тех или других статистических методов определяется тем, к какой статистической шкале относится полученный материал. С. Стивенс предложил различать четыре статистические шкалы:</w:t>
      </w:r>
    </w:p>
    <w:p w:rsidR="00520846" w:rsidRPr="00987015" w:rsidRDefault="00520846" w:rsidP="0098701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шкалу наименований (или номинальную);</w:t>
      </w:r>
    </w:p>
    <w:p w:rsidR="00520846" w:rsidRPr="00987015" w:rsidRDefault="00520846" w:rsidP="0098701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шкалу порядка;</w:t>
      </w:r>
    </w:p>
    <w:p w:rsidR="00520846" w:rsidRPr="00987015" w:rsidRDefault="00520846" w:rsidP="0098701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шкалу интервалов;</w:t>
      </w:r>
    </w:p>
    <w:p w:rsidR="00520846" w:rsidRPr="00987015" w:rsidRDefault="00520846" w:rsidP="0098701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шкалу отношений.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Зная типические особенности каждой шкалы, нетрудно установить, к какой из них следует отнести подлежащий статистической обработ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ке материал.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Шкала наименований.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К этой шкале относятся материалы, в ко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торых изучаемые объекты отличаются друг от друга по их качеству.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обработке таких материалов нет никакой нужды в том, чтобы располагать эти объекты в каком-то порядке, исходя из их характери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стик. В принципе, объекты можно располагать в любой последователь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Вот пример: изучается состав международной научной конференции. Среди участников есть французы, англичане, датчане, немцы и русские. Имеет ли значение порядок, в котором будут расположены участники при изучении состава конференции? Можно расположить их по алфавиту, это удобно, но ясно, что никакого принципиального значения в этом распо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ложении нет. При переводе этих материалов на другой язык (а значит и на другой алфавит) этот порядок будет нарушен. Можно расположить национальные группы по числу участников. Но при сравнении этого ма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териала с материалом другой конференции найдем, что вряд ли этот порядок окажется таким же. Отнесенные к шкале наименований объек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ты можно размещать в любой последовательности в зависимости от цели исследования.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статистической обработке такого рода материалов нужно счи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таться с тем, каким числом единиц представлен каждый объект. Име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ются весьма эффективные статистические методы, позволяющие по этим числовым данным прийти к научно значимым выводам (напри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мер, метод хи-квадрат).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Шкала порядка.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Если в шкале наименований порядок следования изучаемых объектов практически не играет никакой роли, то в шкале порядка — это видно из ее названия — именно на эту последователь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ность переключается все внимание.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015">
        <w:rPr>
          <w:rFonts w:ascii="Times New Roman" w:hAnsi="Times New Roman" w:cs="Times New Roman"/>
          <w:i/>
          <w:sz w:val="28"/>
          <w:szCs w:val="28"/>
        </w:rPr>
        <w:t>К этой шкале в статистике относят такие исследовательские ма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териалы, в которых рассмотрению подлежат объекты, принадлежа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щие к одному или нескольким классам, но отличающиеся при их сравне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нии одного с другим — «больше-меньше», «выше-ниже»- и т. п.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Проще всего показать типические особенности шкалы порядка, если об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ратиться к публикуемым итогам любых спортивных соревнований. В этих итогах последовательно перечисляются участники, занявшие соответ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ственно первое, второе, третье и следующие по порядку места. Но в этой информации об итогах соревнований нередко отсутствуют или отходят на второй план сведения о фактических достижениях спортсменов, а на первый план ставятся их порядковые места.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Допустим, шахматист Д. занял в соревнованиях первое место. Како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вы же его достижения? Оказывается, он набрал 12 очков. Шахматист Е. занял второе место. Его достижение — 10 очков. Третье место занял Ж. с восемью очками, четвертое — 3. с шестью очками и т. д. В сообщениях о соревновании разница в достижениях при размещении шахматистов отходит на второй план, а на первом остаются их порядковые места. В том, что именно порядковому месту отводится главное значение, есть свой смысл. В самом деле, в нашем примере З. набрал шесть, а Д. — 12 очков. Это абсолютные их достижения — выигранные ими партии. Если попытаться истолковать эту разницу в достижениях чисто арифме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тически, то пришлось бы признать, что 3. играет вдвое хуже, чем Д. Но с этим нельзя согласиться. Обстоятельства соревнований не всегда про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сты, как не всегда просто и то, как провел их тот или другой участник. Поэтому, воздерживаясь от арифметической абсолютизации, ограничи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ваются тем, что устанавливают: шахматист 3. отстает от занявшего пер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вое место Д. на три порядковых места.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Шкала интервалов.</w:t>
      </w:r>
      <w:r w:rsidRPr="00987015">
        <w:rPr>
          <w:rFonts w:ascii="Times New Roman" w:hAnsi="Times New Roman" w:cs="Times New Roman"/>
          <w:sz w:val="28"/>
          <w:szCs w:val="28"/>
        </w:rPr>
        <w:t xml:space="preserve"> </w:t>
      </w:r>
      <w:r w:rsidRPr="00987015">
        <w:rPr>
          <w:rFonts w:ascii="Times New Roman" w:hAnsi="Times New Roman" w:cs="Times New Roman"/>
          <w:i/>
          <w:sz w:val="28"/>
          <w:szCs w:val="28"/>
        </w:rPr>
        <w:t>К ней относятся такие материалы, в которых дана количественная оценка изучаемого объекта в фиксированных еди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ницах.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Вернемся к опытам, которые провел психолог с Сашей. В опытах учиты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валось, сколько точек могут поставить, работая с максимально доступ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ной им скоростью, сам Саша и каждый из его сверстников. Оценочными единицами в опытах служило число точек. Подсчитав их, исследователь получил то абсолютное число точек, которое оказалось возможным 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ставить за отведенное время каждому участнику опытов. Главная труд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ность при отнесении материалов к шкале интервалов состоит в том, что нужно располагать такой единицей, которая была бы при всех повтор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ных измерениях тождественной самой себе, т. е. одинаковой и неизмен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ной. В примере с шахматистами (шкала порядка) такой единицы вообще не существует.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самом деле, учитывается число партий, выигранных каждым участ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ником соревнований. Но ясно, что партии далеко не одинаковы. Воз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можно, что участник соревнований, занявший четвертое место — он выиграл шесть партий, — выиграл труднейшую партию у самого лидера! Но в окончательных итогах как бы принимается, что все выигранные партии одинаковы. В действительности же этого нет. Поэтому при рабо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те с подобными материалами уместно их оценивать в соответствии с требованиями шкалы порядка, а не шкалы интервалов. Материалы, соответствующие шкале интервалов, должны иметь единицу измерения.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Шкала отношений.</w:t>
      </w:r>
      <w:r w:rsidRPr="00987015">
        <w:rPr>
          <w:rFonts w:ascii="Times New Roman" w:hAnsi="Times New Roman" w:cs="Times New Roman"/>
          <w:sz w:val="28"/>
          <w:szCs w:val="28"/>
        </w:rPr>
        <w:t xml:space="preserve"> </w:t>
      </w:r>
      <w:r w:rsidRPr="00987015">
        <w:rPr>
          <w:rFonts w:ascii="Times New Roman" w:hAnsi="Times New Roman" w:cs="Times New Roman"/>
          <w:i/>
          <w:sz w:val="28"/>
          <w:szCs w:val="28"/>
        </w:rPr>
        <w:t>К этой шкале относятся материалы, в которых учитываются не только число фиксированных единиц, как в шкале ин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тервалов, но и отношения полученных суммарных итогов между собой.</w:t>
      </w:r>
      <w:r w:rsidRPr="00987015">
        <w:rPr>
          <w:rFonts w:ascii="Times New Roman" w:hAnsi="Times New Roman" w:cs="Times New Roman"/>
          <w:sz w:val="28"/>
          <w:szCs w:val="28"/>
        </w:rPr>
        <w:t xml:space="preserve"> Чтобы работать с такими отношениями, нужно иметь некую абсолют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ную точку, от которой и ведется отсчет. При изучении психологиче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ских объектов эта шкала практически неприменима.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987015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20846" w:rsidRPr="00987015">
        <w:rPr>
          <w:rFonts w:ascii="Times New Roman" w:hAnsi="Times New Roman" w:cs="Times New Roman"/>
          <w:b/>
          <w:sz w:val="28"/>
          <w:szCs w:val="28"/>
        </w:rPr>
        <w:t>О параметрических и непараметрических методах статистики</w:t>
      </w:r>
    </w:p>
    <w:p w:rsidR="00987015" w:rsidRDefault="00987015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Приступая к статистической обработке своих исследований, психо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лог должен решить, какие методы ему более подходят по особенностям его материала — параметрические или непараметрические. Раз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личие между ними легко понять.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Ранее уже говорилось об измерении двигательной скорости детей-шес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тиклассников.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Как обработать эти данные?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Нужно записать все произведенные измерения — в данном случае это будет число точек, поставленных каждым испытуемым, — затем вычис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лить для каждого испытуемого среднее арифметическое по его резуль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татам. После этого расположить все данные в их последовательности, например начиная с наименьших к наибольшим. Для облегчения обозри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мости этих данных их обычно объединяют в группы; в этом случае можно объединить по 5-9 измерений в группе. Вообще же при таком объеди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нении желательно, если общее число случаев не более ста, чтобы общее число групп было порядка двенадцати.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Далее нужно установить, сколько раз в опытах встретились числовые значения, соответствующие каждой группе. Сделав это, для каждой группы записать ее численность. Полученные в такой таблице данные носят назва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ние распределения численностей или частот. Рекомендуется предста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вить это распределение в виде диаграммы, на которой изображается 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лигон распределения, или гистограмма распределения. Контуры этого полигона помогут решить вопрос о статистических методах обработки.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Нередко эти контуры напоминают контуры колокола, с наивысшей точкой в центре полигона и с симметричными ветвями, отходящими в ту и другую сторону. Такой контур соответствует кривой нормально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го распределения. Это понятие было введено в математическую ста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тистику К. Ф. Гауссом (1777-1855), поэтому кривую именуют также </w:t>
      </w:r>
      <w:r w:rsidRPr="00987015">
        <w:rPr>
          <w:rFonts w:ascii="Times New Roman" w:hAnsi="Times New Roman" w:cs="Times New Roman"/>
          <w:b/>
          <w:sz w:val="28"/>
          <w:szCs w:val="28"/>
        </w:rPr>
        <w:t>кривой Гаусса</w:t>
      </w:r>
      <w:r w:rsidRPr="00987015">
        <w:rPr>
          <w:rFonts w:ascii="Times New Roman" w:hAnsi="Times New Roman" w:cs="Times New Roman"/>
          <w:sz w:val="28"/>
          <w:szCs w:val="28"/>
        </w:rPr>
        <w:t>. Он же дал математическое описание этой кривой. Для построения кривой Гаусса (или кривой нормального распределения) теоретически требуется бесчисленное количество случаев. Практиче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ски же приходится довольствоваться тем фактическим материалом, который накоплен в исследовании. Если данные, которыми распола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гает исследователь, при их внимательном рассмотрении или после пе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реноса их на диаграмму лишь в незначительной степени расходятся с кривой нормального распределения, то это дает право исследователю применять в статистической обработке параметрические методы, ис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ходные положения которых основываются на нормальной кривой рас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пределения Гаусса.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Нормальное распределение называют параметрическим потому, что для построения и анализа кривой Гаусса достаточно иметь всего два параметра: среднее значение, которое должно соответствовать высоте перпендикуляра, восстановленного в центре кривой, и так называемое среднее квадратическое, или стандартное, отклонение величины, ха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рактеризующей рассеивание значений вокруг среднего значения; о спо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собах вычисления той и другой величины будет рассказано ниже.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Параметрические методы обладают для исследователя многими преимуществами, но нельзя забывать о том, что применение их право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мерно только тогда, когда обрабатываемые данные показывают рас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пределение, лишь несущественно отличающееся от гауссовского.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невозможности применить параметрические надлежит обра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титься к </w:t>
      </w:r>
      <w:r w:rsidRPr="00987015">
        <w:rPr>
          <w:rFonts w:ascii="Times New Roman" w:hAnsi="Times New Roman" w:cs="Times New Roman"/>
          <w:b/>
          <w:sz w:val="28"/>
          <w:szCs w:val="28"/>
        </w:rPr>
        <w:t>непараметрическим методам</w:t>
      </w:r>
      <w:r w:rsidRPr="00987015">
        <w:rPr>
          <w:rFonts w:ascii="Times New Roman" w:hAnsi="Times New Roman" w:cs="Times New Roman"/>
          <w:sz w:val="28"/>
          <w:szCs w:val="28"/>
        </w:rPr>
        <w:t>. Эти методы успешно разраба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тывались в последние 3-4 десятилетия, и их разработка была вызвана прежде всего потребностями ряда наук, в частности психологии. Они показали свою высокую эффективность. Вместе с тем они не требуют сложной вычислительной работы.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Современному психологу-исследователю нужно исходить из того, что «...имеется большое количество данных, которые либо вообще не поддаются анализу с помощью кривой нормального распределения, либо не удовлетворяют основным предпосылкам, необходимым для ее использования».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Генеральная совокупность</w:t>
      </w:r>
      <w:r w:rsidRPr="00987015">
        <w:rPr>
          <w:rFonts w:ascii="Times New Roman" w:hAnsi="Times New Roman" w:cs="Times New Roman"/>
          <w:sz w:val="28"/>
          <w:szCs w:val="28"/>
        </w:rPr>
        <w:t xml:space="preserve"> и </w:t>
      </w:r>
      <w:r w:rsidRPr="00987015">
        <w:rPr>
          <w:rFonts w:ascii="Times New Roman" w:hAnsi="Times New Roman" w:cs="Times New Roman"/>
          <w:b/>
          <w:sz w:val="28"/>
          <w:szCs w:val="28"/>
        </w:rPr>
        <w:t>выборка</w:t>
      </w:r>
      <w:r w:rsidRPr="00987015">
        <w:rPr>
          <w:rFonts w:ascii="Times New Roman" w:hAnsi="Times New Roman" w:cs="Times New Roman"/>
          <w:sz w:val="28"/>
          <w:szCs w:val="28"/>
        </w:rPr>
        <w:t>. Психологу постоянно при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ходится иметь дело с этими двумя понятиями.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Генеральная совокупность, или просто совокупность, — это мно</w:t>
      </w:r>
      <w:r w:rsidRPr="00987015">
        <w:rPr>
          <w:rFonts w:ascii="Times New Roman" w:hAnsi="Times New Roman" w:cs="Times New Roman"/>
          <w:b/>
          <w:sz w:val="28"/>
          <w:szCs w:val="28"/>
        </w:rPr>
        <w:softHyphen/>
        <w:t>жество достаточно большого объема, все элементы которого обла</w:t>
      </w:r>
      <w:r w:rsidRPr="00987015">
        <w:rPr>
          <w:rFonts w:ascii="Times New Roman" w:hAnsi="Times New Roman" w:cs="Times New Roman"/>
          <w:b/>
          <w:sz w:val="28"/>
          <w:szCs w:val="28"/>
        </w:rPr>
        <w:softHyphen/>
        <w:t>дают какими-то общими признаками.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Так, все подростки-шестиклассники 12 лет (от 11,5 до 12,5) образу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ют совокупность. Дети того же возраста, но не обучающиеся в школе или же обучающиеся, но не в шестых классах, не подлежат включению в эту совокупность.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ходе конкретизации проблем своего исследования психологу не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избежно придется обозначить границы изучаемой им совокупности.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Следует ли включать в изучаемую совокупность детей того же воз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раста, но обучающихся в колледжах, гимназиях, лицеях и других 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добных учебных заведениях?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ответе на этот и другие такие же вопросы может помочь статистика.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подавляющем большинстве случаев исследователь не в состоя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нии охватить в изучении всю совокупность. Приходится, хотя это и связано с некоторой утратой информации, взять для изучения лишь часть совокупности, ее и называют выборкой. Задача исследователя заключается в том, чтобы подобрать такую выборку, которая репре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зентировала бы, представляла совокупность; другими словами, при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знаки элементов совокупности должны быть представлены в выборке. Это достигается, прежде всего, использованием случайной выборки из совокупности. Составить такую выборку, в точности повторяющую все разнообразные сочетания признаков, которые имеются в элемен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тах совокупности, вряд ли возможно. Поэтому некоторые потери в информации оказываются неизбежными. Важно, чтобы были сохра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нены в выборке существенные с точки зрения данного исследования признаки совокупности. Возможны случаи, и для их обнаружения есть статистические методы, когда задачи исследования требуют создания двух выборок одной совокупности; при этом нужно установить, не взя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ты ли выборки из равных совокупностей. Эти и другие подобные ка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зусы нужно иметь в виду психологу при обработке результатов выбо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рочных исследований.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Следует рассмотреть типы задач, с которыми чаще всего имеет дело психолог. Соответственно приводятся и статистические методы, которые приложимы для обработки психологических материалов, на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правленных на решение этих задач.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ab/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Первый тип задач.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Данный тип задач представлен в ситуации, когда психологу </w:t>
      </w:r>
      <w:r w:rsidRPr="00987015">
        <w:rPr>
          <w:rFonts w:ascii="Times New Roman" w:hAnsi="Times New Roman" w:cs="Times New Roman"/>
          <w:i/>
          <w:sz w:val="28"/>
          <w:szCs w:val="28"/>
        </w:rPr>
        <w:t>нужно дать сжатую и достаточно информативную харак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теристику психологических особенностей какой-то выборки</w:t>
      </w:r>
      <w:r w:rsidRPr="00987015">
        <w:rPr>
          <w:rFonts w:ascii="Times New Roman" w:hAnsi="Times New Roman" w:cs="Times New Roman"/>
          <w:sz w:val="28"/>
          <w:szCs w:val="28"/>
        </w:rPr>
        <w:t>, например школьников определенного класса. Чтобы подойти к решению этой задачи, необходимо располагать; результатами диагностических испы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таний; эти испытания, разумеется, следует заранее спланировать так, чтобы они давали информацию о тех особенностях группы, которые в этом конкретном случае интересуют психолога. Это могут быть осо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бенности умственного развития, психофизиологические особенности, данные об изменении работоспособности и т. д.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Получив все экспериментальные результаты и материалы наблю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дений, следует подумать о том, как их подать пользователю в компакт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ном виде, чтобы при этом свести к минимуму потерю информации. В перечне статистических методов, используемых при решении подоб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ных задач, обычно находят свое место и параметрические, и непара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метрические методы; о возможностях применения тех и других, как было сказано выше, судят по самому полученному материалу. Об этих статистических методах и их использовании пойдет речь далее.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Второй тип задач.</w:t>
      </w:r>
      <w:r w:rsidRPr="00987015">
        <w:rPr>
          <w:rFonts w:ascii="Times New Roman" w:hAnsi="Times New Roman" w:cs="Times New Roman"/>
          <w:sz w:val="28"/>
          <w:szCs w:val="28"/>
        </w:rPr>
        <w:t xml:space="preserve"> Это, пожалуй, наиболее часто встречающиеся задачи в исследовательской и практической деятельности психолога: </w:t>
      </w:r>
      <w:r w:rsidRPr="00987015">
        <w:rPr>
          <w:rFonts w:ascii="Times New Roman" w:hAnsi="Times New Roman" w:cs="Times New Roman"/>
          <w:i/>
          <w:sz w:val="28"/>
          <w:szCs w:val="28"/>
        </w:rPr>
        <w:t>сравниваются между собой несколько выборок, чтобы установить, яв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ляются ли выборки независимыми или принадлежат одной и той же совокупности.</w:t>
      </w:r>
      <w:r w:rsidRPr="00987015">
        <w:rPr>
          <w:rFonts w:ascii="Times New Roman" w:hAnsi="Times New Roman" w:cs="Times New Roman"/>
          <w:sz w:val="28"/>
          <w:szCs w:val="28"/>
        </w:rPr>
        <w:t xml:space="preserve"> Так, проведя эксперименты в восьмых классах двух раз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личных школ, психолог сравнивает эти выборки между собой.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К этому же типу относятся </w:t>
      </w:r>
      <w:r w:rsidRPr="00987015">
        <w:rPr>
          <w:rFonts w:ascii="Times New Roman" w:hAnsi="Times New Roman" w:cs="Times New Roman"/>
          <w:i/>
          <w:sz w:val="28"/>
          <w:szCs w:val="28"/>
        </w:rPr>
        <w:t>задачи с определением тесноты связи двух рядов показателей, полученных на одной и той же выборке</w:t>
      </w:r>
      <w:r w:rsidRPr="00987015">
        <w:rPr>
          <w:rFonts w:ascii="Times New Roman" w:hAnsi="Times New Roman" w:cs="Times New Roman"/>
          <w:sz w:val="28"/>
          <w:szCs w:val="28"/>
        </w:rPr>
        <w:t>; в та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кой обработке чаще всего применяют метод корреляций.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ab/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Третий тип задач.</w:t>
      </w:r>
      <w:r w:rsidRPr="0098701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987015">
        <w:rPr>
          <w:rFonts w:ascii="Times New Roman" w:hAnsi="Times New Roman" w:cs="Times New Roman"/>
          <w:i/>
          <w:sz w:val="28"/>
          <w:szCs w:val="28"/>
        </w:rPr>
        <w:t>задачи, в которых обработке подлежат вре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менные ряды, ряды, в которых расположены показатели, меняющиеся во времени; их называют также динамическими рядами.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В предшеству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ющих типах задач фактор времени не принимался во внимание, и ма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териал анализировался так, как будто он весь поступил в руки иссле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дователя в одно и то же время. Такое допущение можно оправдать тем, что за тот короткий период времени, который был затрачен на собира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ние материала, он не претерпел существенных перемен. Но психологу приходится работать и с таким материалом, в котором наибольший интерес представляют как раз его изменения во времени. Допустим, психолог намерен изучить изменение работоспособности школьников в течение учебной четверти. В этом случае информативными будут показатели, по которым можно судить о динамике работоспособнос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ти. Берясь за такой материал, психолог должен понимать, что при ана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лизе динамических рядов нет смысла пользоваться средним арифме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тическим ряда, так как среднее арифметическое замаскирует нужную информацию о динамике.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В основном тексте книги упоминалось о </w:t>
      </w:r>
      <w:r w:rsidRPr="00987015">
        <w:rPr>
          <w:rFonts w:ascii="Times New Roman" w:hAnsi="Times New Roman" w:cs="Times New Roman"/>
          <w:i/>
          <w:sz w:val="28"/>
          <w:szCs w:val="28"/>
        </w:rPr>
        <w:t>лонгитюдинальном иссле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довании</w:t>
      </w:r>
      <w:r w:rsidRPr="00987015">
        <w:rPr>
          <w:rFonts w:ascii="Times New Roman" w:hAnsi="Times New Roman" w:cs="Times New Roman"/>
          <w:sz w:val="28"/>
          <w:szCs w:val="28"/>
        </w:rPr>
        <w:t>, т. е. таком, в котором однообразный по содержанию психоло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гический материал по одной выборке собирается в течение длитель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ного времени. Показатели лонгитюда — это также динамические ряды, и при их обработке следует пользоваться методами, предназначенны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ми для таких рядов.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ab/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Четвертый тип задач.</w:t>
      </w:r>
      <w:r w:rsidRPr="0098701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987015">
        <w:rPr>
          <w:rFonts w:ascii="Times New Roman" w:hAnsi="Times New Roman" w:cs="Times New Roman"/>
          <w:i/>
          <w:sz w:val="28"/>
          <w:szCs w:val="28"/>
        </w:rPr>
        <w:t>задачи, возникающие перед психологом, за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нимающимся конструированием диагностических методик, проверкой и обработкой результатов их применения.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Отчасти об этих задачах уже говорилось в других главах, но не уделялось внимания специально ста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тистике. Психологическая диагностика, в особенности тестология, имеет целый ряд канонических правил, применение которых должно обеспечивать высокое качество информации, получаемой посредством диагностических методик. Так, методика должна быть </w:t>
      </w:r>
      <w:r w:rsidRPr="00987015">
        <w:rPr>
          <w:rFonts w:ascii="Times New Roman" w:hAnsi="Times New Roman" w:cs="Times New Roman"/>
          <w:i/>
          <w:sz w:val="28"/>
          <w:szCs w:val="28"/>
        </w:rPr>
        <w:t>надежной, гомогенной, валидной.</w:t>
      </w:r>
      <w:r w:rsidRPr="00987015">
        <w:rPr>
          <w:rFonts w:ascii="Times New Roman" w:hAnsi="Times New Roman" w:cs="Times New Roman"/>
          <w:sz w:val="28"/>
          <w:szCs w:val="28"/>
        </w:rPr>
        <w:t xml:space="preserve"> По упрочившимся в тестологии правилам все эти свойства проверяются статистическими методами.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Выше были перечислены типы задач, с которыми чаще всего встре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чаются психологи. Теперь мы перейдем к изложению конкретных статистических методов, способствующих успешному решению пере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численных задач. Но прежде следует высказать некоторые соображе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ния о возможностях статистики в проведении психологического ис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следования.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015">
        <w:rPr>
          <w:rFonts w:ascii="Times New Roman" w:hAnsi="Times New Roman" w:cs="Times New Roman"/>
          <w:i/>
          <w:sz w:val="28"/>
          <w:szCs w:val="28"/>
        </w:rPr>
        <w:t>Назначение статистики состоит в том, чтобы извлечь из этих материалов боль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ше полезной информации. Вместе с тем статистика показывает, что эта информация не случайна и что добытые данные имеют определен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ную и значимую вероятность.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Статистические методы раскрывают связи между изучаемыми яв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лениями. Однако необходимо твердо знать, что, как бы ни была высока вероятность таких связей, они не дают права исследователю признать их причинно-следственными отношениями. Статистика, например, утверждает, что существует значимая связь между двигательной ско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ростью и игрой в теннис. Но отсюда еще не вытекает, будто двигатель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ная скорость и есть причина успешной игры. Нельзя, по крайней мере в некоторых случаях, исключить и того, что сама двигательная ско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рость явилась следствием успешной игры.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Чтобы подтвердить или отвергнуть существование причинно-след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ственных отношений, исследователю зачастую приходится продумы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вать целые серии экспериментов. Если они будут правильно постро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ены и проведены, то статистика поможет извлечь из результатов этих экспериментов информацию, которая необходима исследователю, что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бы либо обосновать и подтвердить свою гипотезу, либо признать ее недоказанной.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Статистические методы, примеры их применения для принятия решения</w:t>
      </w:r>
    </w:p>
    <w:p w:rsidR="00987015" w:rsidRDefault="00987015" w:rsidP="00987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Первый тип задач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Допустим, что школьному психологу нужно представить краткую информацию о развитии психомоторных функций учащихся шестых классов. В этих классах обучается 50 учеников. В процессе выполнения своей программы психолог провел диагностическое изучение дви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гательной скорости, применив ранее описанную методику (описание дано на первой странице данного раздела).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Для реализации своей программы психологу надлежало получить количественные характеристики, свидетельствующие о состоянии изучаемой функции — ее центральной тенденции, величины, показы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вающей размах колебания, в пределах которого находятся данные от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дельных учеников, и то, как распределяются эти данные. Какими 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тодами вести обработку, зависит от того, в какой статистической шкале измерены значения исследуемого признака. Визуальное озна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комление с полученными данными показывает, что возможно вычис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ление </w:t>
      </w:r>
      <w:r w:rsidRPr="00987015">
        <w:rPr>
          <w:rFonts w:ascii="Times New Roman" w:hAnsi="Times New Roman" w:cs="Times New Roman"/>
          <w:b/>
          <w:sz w:val="28"/>
          <w:szCs w:val="28"/>
        </w:rPr>
        <w:t>среднего арифметического</w:t>
      </w:r>
      <w:r w:rsidRPr="00987015">
        <w:rPr>
          <w:rFonts w:ascii="Times New Roman" w:hAnsi="Times New Roman" w:cs="Times New Roman"/>
          <w:sz w:val="28"/>
          <w:szCs w:val="28"/>
        </w:rPr>
        <w:t xml:space="preserve">, </w:t>
      </w:r>
      <w:r w:rsidRPr="00987015">
        <w:rPr>
          <w:rFonts w:ascii="Times New Roman" w:hAnsi="Times New Roman" w:cs="Times New Roman"/>
          <w:i/>
          <w:sz w:val="28"/>
          <w:szCs w:val="28"/>
        </w:rPr>
        <w:t>выражающего центральную тен</w:t>
      </w:r>
      <w:r w:rsidRPr="00987015">
        <w:rPr>
          <w:rFonts w:ascii="Times New Roman" w:hAnsi="Times New Roman" w:cs="Times New Roman"/>
          <w:i/>
          <w:sz w:val="28"/>
          <w:szCs w:val="28"/>
        </w:rPr>
        <w:softHyphen/>
        <w:t>денцию</w:t>
      </w:r>
      <w:r w:rsidRPr="00987015">
        <w:rPr>
          <w:rFonts w:ascii="Times New Roman" w:hAnsi="Times New Roman" w:cs="Times New Roman"/>
          <w:sz w:val="28"/>
          <w:szCs w:val="28"/>
        </w:rPr>
        <w:t xml:space="preserve">, и </w:t>
      </w:r>
      <w:r w:rsidRPr="00987015">
        <w:rPr>
          <w:rFonts w:ascii="Times New Roman" w:hAnsi="Times New Roman" w:cs="Times New Roman"/>
          <w:b/>
          <w:sz w:val="28"/>
          <w:szCs w:val="28"/>
        </w:rPr>
        <w:t>среднеквадратического отклонения</w:t>
      </w:r>
      <w:r w:rsidRPr="00987015">
        <w:rPr>
          <w:rFonts w:ascii="Times New Roman" w:hAnsi="Times New Roman" w:cs="Times New Roman"/>
          <w:sz w:val="28"/>
          <w:szCs w:val="28"/>
        </w:rPr>
        <w:t xml:space="preserve">, </w:t>
      </w:r>
      <w:r w:rsidRPr="00987015">
        <w:rPr>
          <w:rFonts w:ascii="Times New Roman" w:hAnsi="Times New Roman" w:cs="Times New Roman"/>
          <w:i/>
          <w:sz w:val="28"/>
          <w:szCs w:val="28"/>
        </w:rPr>
        <w:t>показывающего размах и особенности варьирования экспериментальных результатов.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Нельзя ограничиться вычислением только среднего арифметиче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ского, так как оно не дает полных сведений об изучаемой выборке.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Вот пример.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одном купе вагона поместилась бабушка 60 лет с четырьмя внука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ми: один — 4 лет, двое — по 5 лет и один — 6 лет. Среднее арифметиче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ское возраста всех пассажиров этого купе 80/5= 16.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другом купе расположилась компания молодежи: двое — 15-летних, один — 16-летний и двое — 17-летних. Средний возраст пассажиров это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го купе также равен 80/5= 16. Таким образом, по средним арифметическим пассажиры этих купе как бы и не отличаются. Но если обратиться к особенностям варьирования, то сразу можно установить, что в одном купе возраст пассажиров варьируется в пределах 56 единиц, а во вто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ром — в пределах 2.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Для вычисления среднего арифметического применяется формула: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" х = ∑ х / n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а для среднеквадратического отклонения формула: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σ = √∑ (х - " х )</w:t>
      </w:r>
      <w:r w:rsidRPr="00987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015">
        <w:rPr>
          <w:rFonts w:ascii="Times New Roman" w:hAnsi="Times New Roman" w:cs="Times New Roman"/>
          <w:sz w:val="28"/>
          <w:szCs w:val="28"/>
        </w:rPr>
        <w:t xml:space="preserve"> / n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этих формулах "х означает среднее арифметическое, х — каждую величину изучаемого ряда, ∑ означает сумму;  σ означает среднеквадратическое отклонение; буквой n обозначают число членов изучаемо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го ряда.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Ниже представлен весь ход его обработки.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опытах участвовало 50 испытуемых. Каждый из них выполнил 25 проб, по 1 мин каждая. Вычислено среднее для каждого испытуемого. Полу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ченный ряд упорядочен, и все индивидуальные результаты представле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ны в последовательности от меньшего к большему.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85-93-93-99-101-105-109-110-111-115-115-116-116-117-117-117-118-119-121-121-122-124-124-124-124-125-125-125-127-127-127-127-127-128-130-131-132-132-133-134-134-135-138-138-140-143-144-146-150-158.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Для удобства дальнейшей обработки эти первичные данные соеди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нены в группы. Благодаря группировке отчетливее выступает присущее данному ряду распределение величин и их численностей. Отчасти упро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щается и вычисление среднего арифметического и среднеквадратиче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ского отклонения. Этим компенсируется количественное искажение ин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формации, неизбежное при вычислениях на сгруппированных данных.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выборе группового интервала следует принять во внимание такие соображения. Если ряд не очень велик, например содержит до 100 элементов, то и число групп не должно быть очень велико, напри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мер порядка 8-12. Желательно, чтобы при группировании начальная величина — при соблюдении последовательности от меньшей величи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ны к большей — была меньше самой меньшей величины ряда, а самая большая — больше самой большой величины изучаемого ряда. Если ряд, как в данном случае, начинается с 85, группирование нужно на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чать с меньшей величины, а поскольку ряд завершается числом 158, то и группирование должно завершаться большей величиной. В ряду, который нами изучается, с учетом высказанных соображений можно выбрать групповой интервал в 9 единиц и произвести разбивку ряда на группы, начав с 83. Тогда последняя группа будет завершаться ве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личиной, превышающей значение последней величины ряда (т. е. 159). Число групп будет равно 9. В табл. 1 представлены группы в их после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довательности и все другие величины для вычисления среднего ариф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метического и среднеквадратического отклонения. Таблица состоит из 8 столбцов.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1-й столбец — группы, полученные после разбиения изучаемого ряда.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2-й столбец — средние значения интервалов по каждой группе.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3-й столбец показывает результаты «ручной» разноски величин ряда или иксов (каждая величина занесена в соответствующую ее зна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чению группу в виде черточки).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4-й столбец — итог подсчета результатов разноски.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5-й столбец — произведения величин 2-го столбца на величины 4-го столбца по строчкам. Итоги 4-го и 5-го столбцов дают суммы, необхо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димые для вычисления среднего арифметического.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Таблица 1</w:t>
      </w: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Вычисление среднего арифметического и среднеквадратического</w:t>
      </w: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отклонения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9"/>
        <w:gridCol w:w="1215"/>
        <w:gridCol w:w="1230"/>
        <w:gridCol w:w="1037"/>
        <w:gridCol w:w="770"/>
        <w:gridCol w:w="1096"/>
        <w:gridCol w:w="1304"/>
        <w:gridCol w:w="1749"/>
      </w:tblGrid>
      <w:tr w:rsidR="00520846" w:rsidRPr="00987015">
        <w:trPr>
          <w:trHeight w:hRule="exact" w:val="91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Границы интерва</w:t>
            </w:r>
            <w:r w:rsidRPr="00987015">
              <w:rPr>
                <w:rFonts w:ascii="Times New Roman" w:hAnsi="Times New Roman" w:cs="Times New Roman"/>
              </w:rPr>
              <w:softHyphen/>
              <w:t>лов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Средние интер</w:t>
            </w:r>
            <w:r w:rsidRPr="00987015">
              <w:rPr>
                <w:rFonts w:ascii="Times New Roman" w:hAnsi="Times New Roman" w:cs="Times New Roman"/>
              </w:rPr>
              <w:softHyphen/>
              <w:t>валов 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Резуль</w:t>
            </w:r>
            <w:r w:rsidRPr="00987015">
              <w:rPr>
                <w:rFonts w:ascii="Times New Roman" w:hAnsi="Times New Roman" w:cs="Times New Roman"/>
              </w:rPr>
              <w:softHyphen/>
              <w:t>тат</w:t>
            </w:r>
          </w:p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разно</w:t>
            </w:r>
            <w:r w:rsidRPr="00987015">
              <w:rPr>
                <w:rFonts w:ascii="Times New Roman" w:hAnsi="Times New Roman" w:cs="Times New Roman"/>
              </w:rPr>
              <w:softHyphen/>
              <w:t>ски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Итоги</w:t>
            </w:r>
          </w:p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разно</w:t>
            </w:r>
            <w:r w:rsidRPr="00987015">
              <w:rPr>
                <w:rFonts w:ascii="Times New Roman" w:hAnsi="Times New Roman" w:cs="Times New Roman"/>
              </w:rPr>
              <w:softHyphen/>
              <w:t>ски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f *х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х – "х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(х - " х )</w:t>
            </w:r>
            <w:r w:rsidRPr="0098701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f *(х - "х)</w:t>
            </w:r>
            <w:r w:rsidRPr="0098701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20846" w:rsidRPr="00987015">
        <w:trPr>
          <w:trHeight w:hRule="exact" w:val="29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</w:t>
            </w:r>
          </w:p>
        </w:tc>
      </w:tr>
      <w:tr w:rsidR="00520846" w:rsidRPr="00987015">
        <w:trPr>
          <w:trHeight w:hRule="exact" w:val="30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83-91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701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1296</w:t>
            </w:r>
          </w:p>
        </w:tc>
      </w:tr>
      <w:tr w:rsidR="00520846" w:rsidRPr="00987015">
        <w:trPr>
          <w:trHeight w:hRule="exact" w:val="29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2187</w:t>
            </w:r>
          </w:p>
        </w:tc>
      </w:tr>
      <w:tr w:rsidR="00520846" w:rsidRPr="00987015">
        <w:trPr>
          <w:trHeight w:hRule="exact" w:val="29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101-109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972</w:t>
            </w:r>
          </w:p>
        </w:tc>
      </w:tr>
      <w:tr w:rsidR="00520846" w:rsidRPr="00987015">
        <w:trPr>
          <w:trHeight w:hRule="exact" w:val="29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110-118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810</w:t>
            </w:r>
          </w:p>
        </w:tc>
      </w:tr>
      <w:tr w:rsidR="00520846" w:rsidRPr="00987015">
        <w:trPr>
          <w:trHeight w:hRule="exact" w:val="30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119-127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0</w:t>
            </w:r>
          </w:p>
        </w:tc>
      </w:tr>
      <w:tr w:rsidR="00520846" w:rsidRPr="00987015">
        <w:trPr>
          <w:trHeight w:hRule="exact" w:val="28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128-136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729</w:t>
            </w:r>
          </w:p>
        </w:tc>
      </w:tr>
      <w:tr w:rsidR="00520846" w:rsidRPr="00987015">
        <w:trPr>
          <w:trHeight w:hRule="exact" w:val="30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137-145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1620</w:t>
            </w:r>
          </w:p>
        </w:tc>
      </w:tr>
      <w:tr w:rsidR="00520846" w:rsidRPr="00987015">
        <w:trPr>
          <w:trHeight w:hRule="exact" w:val="293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146-154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1458</w:t>
            </w:r>
          </w:p>
        </w:tc>
      </w:tr>
      <w:tr w:rsidR="00520846" w:rsidRPr="00987015">
        <w:trPr>
          <w:trHeight w:hRule="exact" w:val="31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155-163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1296</w:t>
            </w:r>
          </w:p>
        </w:tc>
      </w:tr>
    </w:tbl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  <w:lang w:val="en-US"/>
        </w:rPr>
        <w:t xml:space="preserve">n = 50 </w:t>
      </w:r>
      <w:r w:rsidRPr="00987015">
        <w:rPr>
          <w:rFonts w:ascii="Times New Roman" w:hAnsi="Times New Roman" w:cs="Times New Roman"/>
          <w:sz w:val="28"/>
          <w:szCs w:val="28"/>
        </w:rPr>
        <w:t>;    ∑f * х = 6150 ;   ∑f *(х - " х )</w:t>
      </w:r>
      <w:r w:rsidRPr="00987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015">
        <w:rPr>
          <w:rFonts w:ascii="Times New Roman" w:hAnsi="Times New Roman" w:cs="Times New Roman"/>
          <w:sz w:val="28"/>
          <w:szCs w:val="28"/>
        </w:rPr>
        <w:t xml:space="preserve"> = 10368</w:t>
      </w:r>
    </w:p>
    <w:p w:rsidR="00520846" w:rsidRPr="00987015" w:rsidRDefault="00520846" w:rsidP="00987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20846" w:rsidRPr="00987015" w:rsidRDefault="00520846" w:rsidP="00987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6-й столбец показывает построчные разности между значениями х 2-го столбца и средним арифметическим "х.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7-й столбец — квадрат этих разностей.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8-й столбец показывает построчные произведения значений 4-го и 7-го столбцов. Суммирование величин этого столбца дает итог, не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обходимый для вычисления среднеквадратического отклонения.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Включение буквы f, означающей, насколько часто встречалась та или другая величина, ничего не изменяет в формулах среднего ариф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метического и среднеквадратического отклонения. Поэтому формулы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" х = ∑х/ n = ∑f *х/ n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Как и формулы вполне тождественны.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σ = √∑ (х - " х )</w:t>
      </w:r>
      <w:r w:rsidRPr="00987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015">
        <w:rPr>
          <w:rFonts w:ascii="Times New Roman" w:hAnsi="Times New Roman" w:cs="Times New Roman"/>
          <w:sz w:val="28"/>
          <w:szCs w:val="28"/>
        </w:rPr>
        <w:t xml:space="preserve"> / n = √∑f * (х - " х )</w:t>
      </w:r>
      <w:r w:rsidRPr="00987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015">
        <w:rPr>
          <w:rFonts w:ascii="Times New Roman" w:hAnsi="Times New Roman" w:cs="Times New Roman"/>
          <w:sz w:val="28"/>
          <w:szCs w:val="28"/>
        </w:rPr>
        <w:t xml:space="preserve"> / n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Остается показать, как вычисляются по формулам среднее арифме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тическое и среднеквадратическое отклонение. Обратимся к величи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нам, полученным в табл. 1: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" х = 6150/50 = 123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составлении табл. 1 это число было заранее вычислено, без него нельзя было бы получить числовые значения 6, 7 и 8-го столбцов таблицы.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σ = √10368/50 = √207,3 = 14,4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обработке изучаемого ряда оказалось возможным применение параметрического метода; визуально можно заметить, что распределе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ние численностей приближается к нормальному.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Нормальное распределение обладает некоторыми весьма полезны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ми для исследователя свойствами. Так, в границах "х ± σ находится примерно 68 % всего ряда или всей выборки. В границах "х ± 2σ нахо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дится примерно 95 %, а в границах "х ± 3σ - 99,7 % выборки. В практи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ке исследований часто берут границы "х ± 2/3σ. В этих границах при нормальном распределении будут находиться 50 % выборки; распре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деление это симметрично, поэтому 25 % окажутся ниже, а 25 % выше гра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ниц "х ± 2/3σ. Все эти расчеты не требуют никакой дополнительной проверки при условии, что изучаемый ряд имеет нормальное распре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деление, а число элементов в нем велико, порядка нескольких сотен или тысяч.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Для рассматриваемого примера необходимо также вычислить ко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эффициент вариации по формуле: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V = σ/ "х ·100 %.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 примере, который был рассмотрен выше,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V = 14,4/123 ·100% = 11,7%.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Выполнив все эти вычисления, психолог может представить инфор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мацию об изучении двигательной скорости с помощью примененной методики в шестых классах. Согласно результатам изучения в шестых классах, получены:</w:t>
      </w:r>
    </w:p>
    <w:p w:rsidR="00520846" w:rsidRPr="00987015" w:rsidRDefault="00520846" w:rsidP="00987015">
      <w:pPr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среднее арифметическое — 123;</w:t>
      </w:r>
    </w:p>
    <w:p w:rsidR="00520846" w:rsidRPr="00987015" w:rsidRDefault="00520846" w:rsidP="00987015">
      <w:pPr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среднеквадратическое отклонение — 14,4;</w:t>
      </w:r>
    </w:p>
    <w:p w:rsidR="00520846" w:rsidRPr="00987015" w:rsidRDefault="00520846" w:rsidP="00987015">
      <w:pPr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коэффициент вариации — 11,7 %.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Если значения изучаемого признака измерены в порядковой шкале, то в качестве меры центральной тенденции выступает медиана, а ха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рактеристикой диапазона варьирования выступает среднее кварталь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ное отклонение.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Вот пример.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После проведения диагностических испытаний уровня умственного развития учеников шестого класса все полученные данные были упоря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дочены, т. е. расположены в последовательности от меньшей величины к большей. Испытания проходили 18 учащихся. Буквами обозначены уча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щиеся, числами — полученные ими баллы по тесту, столбцы под буква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ми R — ранги (табл. 2).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Процедура ранжирования состоит в следующем. Все числа ряда в их последовательности получают по своим порядковым местам присва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иваемые им ранги. Если какие-нибудь числа повторяются, то всем 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вторяющимся числам присваивается один и тот же ранг — средний из общей суммы занятых этими числами мест. Так, числу «28» в изучаемом ряду присвоен ранг «2». Затем следуют трижды повторяющиеся числа «39». На них приходятся занятые ими ранговые места «3», «4», «5». По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этому этим числам присваивается один и тот же средний ранг, в данном случае — «4». Поскольку места до 5 включительно заняты, то следующее число получает ранг «6» и т. д.</w:t>
      </w: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015">
        <w:rPr>
          <w:rFonts w:ascii="Times New Roman" w:hAnsi="Times New Roman" w:cs="Times New Roman"/>
          <w:b/>
          <w:sz w:val="28"/>
          <w:szCs w:val="28"/>
        </w:rPr>
        <w:t>Ранжирование результатов</w:t>
      </w:r>
    </w:p>
    <w:p w:rsidR="00520846" w:rsidRPr="00987015" w:rsidRDefault="00520846" w:rsidP="0098701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992"/>
        <w:gridCol w:w="1309"/>
        <w:gridCol w:w="1397"/>
        <w:gridCol w:w="2008"/>
        <w:gridCol w:w="1426"/>
      </w:tblGrid>
      <w:tr w:rsidR="00520846" w:rsidRPr="00987015">
        <w:trPr>
          <w:trHeight w:hRule="exact" w:val="30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Баллы по тесту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Ранг (R)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Баллы по тесту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Ранг (R)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10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11,5</w:t>
            </w:r>
          </w:p>
        </w:tc>
      </w:tr>
      <w:tr w:rsidR="00520846" w:rsidRPr="00987015">
        <w:trPr>
          <w:trHeight w:hRule="exact" w:val="28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11,5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14,5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14,5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14,5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14,5</w:t>
            </w:r>
          </w:p>
        </w:tc>
      </w:tr>
      <w:tr w:rsidR="00520846" w:rsidRPr="00987015">
        <w:trPr>
          <w:trHeight w:hRule="exact" w:val="294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17,5</w:t>
            </w:r>
          </w:p>
        </w:tc>
      </w:tr>
      <w:tr w:rsidR="00520846" w:rsidRPr="00987015">
        <w:trPr>
          <w:trHeight w:hRule="exact" w:val="31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6" w:rsidRPr="00987015" w:rsidRDefault="00520846" w:rsidP="009870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015">
              <w:rPr>
                <w:rFonts w:ascii="Times New Roman" w:hAnsi="Times New Roman" w:cs="Times New Roman"/>
              </w:rPr>
              <w:t>17,5</w:t>
            </w:r>
          </w:p>
        </w:tc>
      </w:tr>
    </w:tbl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При обработке ряда, не имеющего признаков нормального распре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деления, иначе — непараметрического ряда, — для величины, которая выражала бы его центральную тенденцию, более всего пригодна меди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ана, т. е. величина, расположенная в середине ряда. Ее определяют по срединному рангу по формуле.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Медиана ряда определяется по ранговой медиане: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MeR = (</w:t>
      </w:r>
      <w:r w:rsidRPr="009870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7015">
        <w:rPr>
          <w:rFonts w:ascii="Times New Roman" w:hAnsi="Times New Roman" w:cs="Times New Roman"/>
          <w:sz w:val="28"/>
          <w:szCs w:val="28"/>
        </w:rPr>
        <w:t xml:space="preserve"> +1)/2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где n — число членов ряда.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Возьмем, к примеру, ряд в семь членов: 3-5-6-7-9-10-11.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Проранжировав этот ряд, имеем: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1-2-3-4-5-6-7.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Ранговая медиана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MeR  = (7 + 1)/2 = 4      ,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дает медиану рассматриваемого ряда Me = 7.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Возьмем ряд в восемь членов: 3-5-6-7-9-10-11-12.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Проранжировав этот ряд, имеем: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1-2-3-4-5-6-7-8.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Ранговая медиана в этом ряду равна: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MeR = (8+1)/2 = 4,5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Этому рангу соответствует середина между двумя величинами, име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ющими ранг 4 и ранг 5, т. е. между 7 и 9. Медиана этого ряда равна: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 = (7 + 9)/2 =8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Следует обратить внимание на то, что величины 8 в составе ряда пет, но таково значение медианы этого ряда.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Вернемся к изучаемому ряду. Он состоит из 18 членов. Его ранго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вая медиана равна: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MeR = (18+1)/2= 9,5.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Она расположится между 9-й и 10-й величиной ряда. 9-я величина ряда - 52, 10-я величина ряда - 68. Медиана занимает срединное 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сто между этими величинами, следовательно:</w:t>
      </w:r>
    </w:p>
    <w:p w:rsidR="00520846" w:rsidRPr="00987015" w:rsidRDefault="00520846" w:rsidP="009870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Me = (52 + 68)/2 = 60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По обе стороны от этой величины находится по 50% величин ряда. Характеристику распределения численностей в непараметрическом ряду можно получить из отношения его квартилей. Квартилью назы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вается величина, отграничивающая 1/4 всех величин ряда. Квартиль первая - ее обозначение Q1- вычисляется по формуле: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Q1 = </w:t>
      </w:r>
      <w:r w:rsidRPr="009870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87015">
        <w:rPr>
          <w:rFonts w:ascii="Times New Roman" w:hAnsi="Times New Roman" w:cs="Times New Roman"/>
          <w:sz w:val="28"/>
          <w:szCs w:val="28"/>
        </w:rPr>
        <w:t xml:space="preserve">1 + </w:t>
      </w:r>
      <w:r w:rsidRPr="00987015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987015">
        <w:rPr>
          <w:rFonts w:ascii="Times New Roman" w:hAnsi="Times New Roman" w:cs="Times New Roman"/>
          <w:sz w:val="28"/>
          <w:szCs w:val="28"/>
        </w:rPr>
        <w:t>/2(лев) / 2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Это полусумма первого и последнего рангов первой, левой от меди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аны половины ряда; квартиль третья, обозначаемая Q3, вычисляется, по формуле: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Q3 = </w:t>
      </w:r>
      <w:r w:rsidRPr="00987015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987015">
        <w:rPr>
          <w:rFonts w:ascii="Times New Roman" w:hAnsi="Times New Roman" w:cs="Times New Roman"/>
          <w:sz w:val="28"/>
          <w:szCs w:val="28"/>
        </w:rPr>
        <w:t xml:space="preserve">/2 + </w:t>
      </w:r>
      <w:r w:rsidRPr="00987015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987015">
        <w:rPr>
          <w:rFonts w:ascii="Times New Roman" w:hAnsi="Times New Roman" w:cs="Times New Roman"/>
          <w:sz w:val="28"/>
          <w:szCs w:val="28"/>
        </w:rPr>
        <w:t>/2(прав) / 2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т. е. как полусумма первого и последнего рангов второй, правой от ме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дианы половины ряда. Берутся порядковые значения рангов по их пос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ледовательности в ряду. В обрабатываемом ряду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Q1 = (1+9)/2 = 5, Q3 = (10+18)/2 = 14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Рангу 5 в этом ряду соответствует величина 39, а рангу 14 - вели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чина 70.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Для характеристики распределения в непараметрическом ряду вы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 xml:space="preserve">числяется среднее квартальное отклонение, обозначаемое Q. 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Формула для Q такова: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Q = (Q3 - Q1)/2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 xml:space="preserve">В обрабатываемом ряду Q3 = </w:t>
      </w:r>
      <w:smartTag w:uri="urn:schemas-microsoft-com:office:smarttags" w:element="metricconverter">
        <w:smartTagPr>
          <w:attr w:name="ProductID" w:val="70, a"/>
        </w:smartTagPr>
        <w:r w:rsidRPr="00987015">
          <w:rPr>
            <w:rFonts w:ascii="Times New Roman" w:hAnsi="Times New Roman" w:cs="Times New Roman"/>
            <w:sz w:val="28"/>
            <w:szCs w:val="28"/>
          </w:rPr>
          <w:t>70, a</w:t>
        </w:r>
      </w:smartTag>
      <w:r w:rsidRPr="00987015">
        <w:rPr>
          <w:rFonts w:ascii="Times New Roman" w:hAnsi="Times New Roman" w:cs="Times New Roman"/>
          <w:sz w:val="28"/>
          <w:szCs w:val="28"/>
        </w:rPr>
        <w:t xml:space="preserve"> Q1 = 39, следовательно: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Q = (70 – 39)/2 =15,5.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Были рассмотрены статистическая обработка параметрического ряда ("х и σ) и статистическая обработка непараметрического ряда (Me и Q). Параметрический ряд относится к шкале интервалов, непараметричес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кий — к шкале порядка. Но встречаются также ряды, относящиеся к шкале наименований. Наиболее краткая, но малоинформативная ха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рактеристика такого ряда может быть получена с помощью моды — величины в ряду, имеющей наибольшую численность из числа п — чле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нов ряда. Следует заметить, что моду можно лишь условно считать вы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ражением центральной тенденции в ряду, относящемуся к шкале наи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менований. Она выражает наиболее типичную величину ряда.</w:t>
      </w:r>
    </w:p>
    <w:p w:rsidR="00520846" w:rsidRPr="00987015" w:rsidRDefault="00520846" w:rsidP="0098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15">
        <w:rPr>
          <w:rFonts w:ascii="Times New Roman" w:hAnsi="Times New Roman" w:cs="Times New Roman"/>
          <w:sz w:val="28"/>
          <w:szCs w:val="28"/>
        </w:rPr>
        <w:t>Рассмотрим пример, где речь идет об участниках некой конференции; в их числе 3 англичанина, 2 датчанина, 5 немцев, 1 русский и 2 фран</w:t>
      </w:r>
      <w:r w:rsidRPr="00987015">
        <w:rPr>
          <w:rFonts w:ascii="Times New Roman" w:hAnsi="Times New Roman" w:cs="Times New Roman"/>
          <w:sz w:val="28"/>
          <w:szCs w:val="28"/>
        </w:rPr>
        <w:softHyphen/>
        <w:t>цуза. Мода в данном ряду приходится на участников конференции — немцев. Число членов ряда — 13, а мода Мо = 5.</w:t>
      </w:r>
      <w:bookmarkStart w:id="0" w:name="_GoBack"/>
      <w:bookmarkEnd w:id="0"/>
    </w:p>
    <w:sectPr w:rsidR="00520846" w:rsidRPr="00987015" w:rsidSect="009870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644"/>
    <w:multiLevelType w:val="hybridMultilevel"/>
    <w:tmpl w:val="B24E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E664C"/>
    <w:multiLevelType w:val="hybridMultilevel"/>
    <w:tmpl w:val="9FD40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DA2"/>
    <w:rsid w:val="000E34C4"/>
    <w:rsid w:val="00520846"/>
    <w:rsid w:val="005973A6"/>
    <w:rsid w:val="00875868"/>
    <w:rsid w:val="00921DA2"/>
    <w:rsid w:val="00987015"/>
    <w:rsid w:val="00B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061CF4-F4E4-4052-BA97-3054522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в обработке материалов психологических исследований</vt:lpstr>
    </vt:vector>
  </TitlesOfParts>
  <Company>ВолГУ</Company>
  <LinksUpToDate>false</LinksUpToDate>
  <CharactersWithSpaces>32352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в обработке материалов психологических исследований</dc:title>
  <dc:subject/>
  <dc:creator>Данечка</dc:creator>
  <cp:keywords/>
  <dc:description/>
  <cp:lastModifiedBy>admin</cp:lastModifiedBy>
  <cp:revision>2</cp:revision>
  <dcterms:created xsi:type="dcterms:W3CDTF">2014-03-05T10:54:00Z</dcterms:created>
  <dcterms:modified xsi:type="dcterms:W3CDTF">2014-03-05T10:54:00Z</dcterms:modified>
</cp:coreProperties>
</file>