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DE" w:rsidRPr="00EC45D9" w:rsidRDefault="00A964DE" w:rsidP="00502570">
      <w:pPr>
        <w:spacing w:line="360" w:lineRule="auto"/>
        <w:ind w:firstLine="709"/>
        <w:jc w:val="both"/>
        <w:rPr>
          <w:sz w:val="28"/>
          <w:szCs w:val="28"/>
        </w:rPr>
      </w:pPr>
      <w:r w:rsidRPr="00EC45D9">
        <w:rPr>
          <w:b/>
          <w:bCs/>
          <w:iCs/>
          <w:sz w:val="28"/>
          <w:szCs w:val="28"/>
        </w:rPr>
        <w:t>Столичный район</w:t>
      </w:r>
      <w:r w:rsidRPr="00EC45D9">
        <w:rPr>
          <w:sz w:val="28"/>
          <w:szCs w:val="28"/>
        </w:rPr>
        <w:t xml:space="preserve"> (Киевская, Житомирская и Черниговская области) занимает второе место в стране по площади, а по количеству населения (6,9 млн. человек) уступает лишь Причерноморскому. Здесь сосредоточены значительные лесные ресурсы, а среди полезных ископаемых преобладают строительные материалы. Район занимает второе место в стране по промышленному (машиностроение, химическая, лёгкая и пищевая) и сельскохозяйственному производству (растениеводство).</w:t>
      </w:r>
    </w:p>
    <w:p w:rsidR="00A964DE" w:rsidRPr="00EC45D9" w:rsidRDefault="00A964DE" w:rsidP="00502570">
      <w:pPr>
        <w:spacing w:line="360" w:lineRule="auto"/>
        <w:ind w:firstLine="709"/>
        <w:jc w:val="both"/>
        <w:rPr>
          <w:sz w:val="28"/>
          <w:szCs w:val="28"/>
        </w:rPr>
      </w:pPr>
      <w:r w:rsidRPr="00EC45D9">
        <w:rPr>
          <w:sz w:val="28"/>
          <w:szCs w:val="28"/>
        </w:rPr>
        <w:t>Главную роль в перевозках грузов играет железнодорожный (60%– транзитные грузы) и воздушный (Киев – крупнейший центр воздушных сообщений) транспорт. Крупнейшими узлами района являются: Киевский, Черниговский, Житомирский, Белоцерковский. В Столичном районе, производящем широкий спектр товаров и услуг, импорт преобладает над экспортом.</w:t>
      </w:r>
    </w:p>
    <w:p w:rsidR="00A964DE" w:rsidRPr="00EC45D9" w:rsidRDefault="00A964DE" w:rsidP="00502570">
      <w:pPr>
        <w:spacing w:line="360" w:lineRule="auto"/>
        <w:ind w:firstLine="709"/>
        <w:jc w:val="both"/>
        <w:rPr>
          <w:sz w:val="28"/>
          <w:szCs w:val="28"/>
        </w:rPr>
      </w:pPr>
      <w:r w:rsidRPr="00EC45D9">
        <w:rPr>
          <w:sz w:val="28"/>
          <w:szCs w:val="28"/>
        </w:rPr>
        <w:t xml:space="preserve">Район занимает территории Киевской, Черниговской и Житомирской областей, которые расположены на севере Украины; граничит с Северо-Западным, Подольским, Центральным, Северо-Восточным районами Украины, а также с Республикой Беларусь и Российской Федерацией. </w:t>
      </w:r>
    </w:p>
    <w:p w:rsidR="00A964DE" w:rsidRPr="00EC45D9" w:rsidRDefault="00A964DE" w:rsidP="00502570">
      <w:pPr>
        <w:spacing w:line="360" w:lineRule="auto"/>
        <w:ind w:firstLine="709"/>
        <w:jc w:val="both"/>
        <w:rPr>
          <w:sz w:val="28"/>
          <w:szCs w:val="28"/>
        </w:rPr>
      </w:pPr>
      <w:r w:rsidRPr="00EC45D9">
        <w:rPr>
          <w:sz w:val="28"/>
          <w:szCs w:val="28"/>
        </w:rPr>
        <w:t xml:space="preserve">Район отличается выгодными природными условиями. Территория входит в зону смешанных широколиственных лесов и лесостепь. По характеру рельефа это низменные (Полесская и Приднепровская низменности) и холмисто–равнинные (Словечанско-Овручский кряж, Приднепровская возвышенность) пространства. Первые занимают северные, центральные и восточные территории, вторые – западные и юго-западные. </w:t>
      </w:r>
    </w:p>
    <w:p w:rsidR="00A964DE" w:rsidRPr="00EC45D9" w:rsidRDefault="00A964DE" w:rsidP="00502570">
      <w:pPr>
        <w:spacing w:line="360" w:lineRule="auto"/>
        <w:ind w:firstLine="709"/>
        <w:jc w:val="both"/>
        <w:rPr>
          <w:sz w:val="28"/>
          <w:szCs w:val="28"/>
        </w:rPr>
      </w:pPr>
      <w:r w:rsidRPr="00EC45D9">
        <w:rPr>
          <w:sz w:val="28"/>
          <w:szCs w:val="28"/>
        </w:rPr>
        <w:t xml:space="preserve">На климат влияют арктические, атлантические и континентальные умеренных широт воздушные массы. В среднем за год выпадает 550...700 мм осадков, температура летом +19°С, зимой –7°С. Умеренно теплое лето и умеренно холодная зима благоприятствуют хозяйственной деятельности, что обусловливает высокую степень освоения территории района. </w:t>
      </w:r>
    </w:p>
    <w:p w:rsidR="00A964DE" w:rsidRPr="00EC45D9" w:rsidRDefault="00A964DE" w:rsidP="00502570">
      <w:pPr>
        <w:spacing w:line="360" w:lineRule="auto"/>
        <w:ind w:firstLine="709"/>
        <w:jc w:val="both"/>
        <w:rPr>
          <w:sz w:val="28"/>
          <w:szCs w:val="28"/>
        </w:rPr>
      </w:pPr>
      <w:r w:rsidRPr="00EC45D9">
        <w:rPr>
          <w:sz w:val="28"/>
          <w:szCs w:val="28"/>
        </w:rPr>
        <w:t xml:space="preserve">Район обладает определенными природными ресурсами. Особенно выделяются нерудные полезные ископаемые: красные и серые граниты, черные и серые лабрадориты (Житомирская область), гнейсы (долины рек Рось, Ирпень, Тетерев), мел (правый берег р. Десна), строительные пески (северные территории района), пирофиллит (Житомирская область), фосфориты (Черниговская область). Найдены запасы мергеля, огнеупорных, кирпичных и черепичных глин. Район имеет лечебные грязи и минеральные воды (Киевская область – Мироновский, Белоцерковский и Броварский районы; Житомирская область – Новоград–Волынский). В последнее десятилетие открыты значительные запасы янтаря. Из топливных ресурсов имеются большие запасы торфа (Черниговская и Житомирская области), немного бурого угля (Житомирская область) и нефти (Леляковское и Гнединцевское месторождения). Значительны запасы урановых руд (Киевская область), титановых руд (долина р. Ирша Житомирской области). </w:t>
      </w:r>
    </w:p>
    <w:p w:rsidR="00A964DE" w:rsidRPr="00EC45D9" w:rsidRDefault="00A964DE" w:rsidP="00502570">
      <w:pPr>
        <w:spacing w:line="360" w:lineRule="auto"/>
        <w:ind w:firstLine="709"/>
        <w:jc w:val="both"/>
        <w:rPr>
          <w:sz w:val="28"/>
          <w:szCs w:val="28"/>
        </w:rPr>
      </w:pPr>
      <w:r w:rsidRPr="00EC45D9">
        <w:rPr>
          <w:sz w:val="28"/>
          <w:szCs w:val="28"/>
        </w:rPr>
        <w:t xml:space="preserve">Почвы представлены дерново-подзолистыми, серыми и светло–серыми оподзоленными, типичными и оподзоленными черноземами. </w:t>
      </w:r>
    </w:p>
    <w:p w:rsidR="00A964DE" w:rsidRPr="00EC45D9" w:rsidRDefault="00A964DE" w:rsidP="00502570">
      <w:pPr>
        <w:spacing w:line="360" w:lineRule="auto"/>
        <w:ind w:firstLine="709"/>
        <w:jc w:val="both"/>
        <w:rPr>
          <w:sz w:val="28"/>
          <w:szCs w:val="28"/>
        </w:rPr>
      </w:pPr>
      <w:r w:rsidRPr="00EC45D9">
        <w:rPr>
          <w:sz w:val="28"/>
          <w:szCs w:val="28"/>
        </w:rPr>
        <w:t xml:space="preserve">Растительный мир характеризуется древесной растительностью – смешанными широколиственными лесами и разнотравной лесостепью. В лесах преобладают сосна, дуб, бук европейский, клен, береза, ясень, тополь и т.д., а в разнотравной лесостепи – природные сенокосы, пастбища, естественные луга. </w:t>
      </w:r>
    </w:p>
    <w:p w:rsidR="00A964DE" w:rsidRPr="00EC45D9" w:rsidRDefault="00A964DE" w:rsidP="00502570">
      <w:pPr>
        <w:spacing w:line="360" w:lineRule="auto"/>
        <w:ind w:firstLine="709"/>
        <w:jc w:val="both"/>
        <w:rPr>
          <w:sz w:val="28"/>
          <w:szCs w:val="28"/>
        </w:rPr>
      </w:pPr>
      <w:r w:rsidRPr="00EC45D9">
        <w:rPr>
          <w:sz w:val="28"/>
          <w:szCs w:val="28"/>
        </w:rPr>
        <w:t>Водные ресурсы состоят из вод рек (Днепр, Тетерев, Ирпень, Десна, Припять, Рось) и водохранилищ (Киевское, Каневское).</w:t>
      </w:r>
    </w:p>
    <w:p w:rsidR="00502570" w:rsidRPr="00EC45D9" w:rsidRDefault="00502570" w:rsidP="00502570">
      <w:pPr>
        <w:spacing w:line="360" w:lineRule="auto"/>
        <w:ind w:firstLine="709"/>
        <w:jc w:val="both"/>
        <w:rPr>
          <w:sz w:val="28"/>
          <w:szCs w:val="28"/>
        </w:rPr>
      </w:pPr>
    </w:p>
    <w:p w:rsidR="00A964DE" w:rsidRPr="00EC45D9" w:rsidRDefault="00A964DE" w:rsidP="00502570">
      <w:pPr>
        <w:spacing w:line="360" w:lineRule="auto"/>
        <w:ind w:firstLine="709"/>
        <w:jc w:val="center"/>
        <w:rPr>
          <w:sz w:val="28"/>
          <w:szCs w:val="28"/>
        </w:rPr>
      </w:pPr>
      <w:r w:rsidRPr="00EC45D9">
        <w:rPr>
          <w:b/>
          <w:bCs/>
          <w:sz w:val="28"/>
          <w:szCs w:val="28"/>
        </w:rPr>
        <w:t>Население и трудовые ресурсы</w:t>
      </w:r>
    </w:p>
    <w:p w:rsidR="00502570" w:rsidRPr="00EC45D9" w:rsidRDefault="00502570" w:rsidP="00502570">
      <w:pPr>
        <w:spacing w:line="360" w:lineRule="auto"/>
        <w:ind w:firstLine="709"/>
        <w:jc w:val="both"/>
        <w:rPr>
          <w:sz w:val="28"/>
          <w:szCs w:val="28"/>
        </w:rPr>
      </w:pPr>
    </w:p>
    <w:p w:rsidR="00A964DE" w:rsidRPr="00EC45D9" w:rsidRDefault="00A964DE" w:rsidP="00502570">
      <w:pPr>
        <w:spacing w:line="360" w:lineRule="auto"/>
        <w:ind w:firstLine="709"/>
        <w:jc w:val="both"/>
        <w:rPr>
          <w:sz w:val="28"/>
          <w:szCs w:val="28"/>
        </w:rPr>
      </w:pPr>
      <w:r w:rsidRPr="00EC45D9">
        <w:rPr>
          <w:sz w:val="28"/>
          <w:szCs w:val="28"/>
        </w:rPr>
        <w:t>Заселение района началось с возникновения Киевской Руси. Средняя плотность населения – 73 человек на 1 км</w:t>
      </w:r>
      <w:r w:rsidRPr="00EC45D9">
        <w:rPr>
          <w:sz w:val="28"/>
          <w:szCs w:val="28"/>
          <w:vertAlign w:val="superscript"/>
        </w:rPr>
        <w:t>2</w:t>
      </w:r>
      <w:r w:rsidRPr="00EC45D9">
        <w:rPr>
          <w:sz w:val="28"/>
          <w:szCs w:val="28"/>
        </w:rPr>
        <w:t xml:space="preserve">. Размещение его неравномерно: наиболее густо заселена Киевская область, наименее – Черниговская. Самый высокий уровень урбанизации в Киевской области – 78%, в Черниговской – 57, а в Житомирской –55% (средний уровень по району – 57%). Крупные города: Киев (3,1 млн. человек), Чернигов (320 тыс. человек), Житомир (311 тыс. человек), Белая Церковь (223 тыс. человек), Нежин (96 тыс. человек), Прилуки (81 тыс. человек), Бердичев (104 тыс. человек), Коростень (73 тыс. человек), Фастов (59 тыс. человек), Борисполь (57 тыс. человек) и др. </w:t>
      </w:r>
    </w:p>
    <w:p w:rsidR="00A964DE" w:rsidRPr="00EC45D9" w:rsidRDefault="00A964DE" w:rsidP="00502570">
      <w:pPr>
        <w:spacing w:line="360" w:lineRule="auto"/>
        <w:ind w:firstLine="709"/>
        <w:jc w:val="both"/>
        <w:rPr>
          <w:sz w:val="28"/>
          <w:szCs w:val="28"/>
        </w:rPr>
      </w:pPr>
      <w:r w:rsidRPr="00EC45D9">
        <w:rPr>
          <w:sz w:val="28"/>
          <w:szCs w:val="28"/>
        </w:rPr>
        <w:t xml:space="preserve">В районе проживают представители многих национальностей, но преобладают украинцы, русские, белорусы, евреи. </w:t>
      </w:r>
    </w:p>
    <w:p w:rsidR="00A964DE" w:rsidRPr="00EC45D9" w:rsidRDefault="00A964DE" w:rsidP="00502570">
      <w:pPr>
        <w:spacing w:line="360" w:lineRule="auto"/>
        <w:ind w:firstLine="709"/>
        <w:jc w:val="both"/>
        <w:rPr>
          <w:sz w:val="28"/>
          <w:szCs w:val="28"/>
        </w:rPr>
      </w:pPr>
      <w:r w:rsidRPr="00EC45D9">
        <w:rPr>
          <w:sz w:val="28"/>
          <w:szCs w:val="28"/>
        </w:rPr>
        <w:t xml:space="preserve">Трудовые ресурсы отличаются высокой квалификацией; в основном это научные, научно–исследовательские, инженерные кадры. </w:t>
      </w:r>
    </w:p>
    <w:p w:rsidR="00502570" w:rsidRPr="00EC45D9" w:rsidRDefault="00502570" w:rsidP="00502570">
      <w:pPr>
        <w:spacing w:line="360" w:lineRule="auto"/>
        <w:ind w:firstLine="709"/>
        <w:jc w:val="both"/>
        <w:rPr>
          <w:sz w:val="28"/>
          <w:szCs w:val="28"/>
        </w:rPr>
      </w:pPr>
    </w:p>
    <w:p w:rsidR="00A964DE" w:rsidRPr="00EC45D9" w:rsidRDefault="00A964DE" w:rsidP="00502570">
      <w:pPr>
        <w:spacing w:line="360" w:lineRule="auto"/>
        <w:ind w:firstLine="709"/>
        <w:jc w:val="center"/>
        <w:rPr>
          <w:sz w:val="28"/>
          <w:szCs w:val="28"/>
        </w:rPr>
      </w:pPr>
      <w:r w:rsidRPr="00EC45D9">
        <w:rPr>
          <w:b/>
          <w:bCs/>
          <w:sz w:val="28"/>
          <w:szCs w:val="28"/>
        </w:rPr>
        <w:t>Хозяйство</w:t>
      </w:r>
    </w:p>
    <w:p w:rsidR="00502570" w:rsidRPr="00EC45D9" w:rsidRDefault="00502570" w:rsidP="00502570">
      <w:pPr>
        <w:spacing w:line="360" w:lineRule="auto"/>
        <w:ind w:firstLine="709"/>
        <w:jc w:val="both"/>
        <w:rPr>
          <w:sz w:val="28"/>
          <w:szCs w:val="28"/>
        </w:rPr>
      </w:pPr>
    </w:p>
    <w:p w:rsidR="00A964DE" w:rsidRPr="00EC45D9" w:rsidRDefault="00A964DE" w:rsidP="00502570">
      <w:pPr>
        <w:spacing w:line="360" w:lineRule="auto"/>
        <w:ind w:firstLine="709"/>
        <w:jc w:val="both"/>
        <w:rPr>
          <w:sz w:val="28"/>
          <w:szCs w:val="28"/>
        </w:rPr>
      </w:pPr>
      <w:r w:rsidRPr="00EC45D9">
        <w:rPr>
          <w:b/>
          <w:bCs/>
          <w:sz w:val="28"/>
          <w:szCs w:val="28"/>
        </w:rPr>
        <w:t>Промышленность и сельское хозяйство</w:t>
      </w:r>
      <w:r w:rsidRPr="00EC45D9">
        <w:rPr>
          <w:sz w:val="28"/>
          <w:szCs w:val="28"/>
        </w:rPr>
        <w:t xml:space="preserve"> </w:t>
      </w:r>
    </w:p>
    <w:p w:rsidR="00A964DE" w:rsidRPr="00EC45D9" w:rsidRDefault="00A964DE" w:rsidP="00502570">
      <w:pPr>
        <w:spacing w:line="360" w:lineRule="auto"/>
        <w:ind w:firstLine="709"/>
        <w:jc w:val="both"/>
        <w:rPr>
          <w:sz w:val="28"/>
          <w:szCs w:val="28"/>
        </w:rPr>
      </w:pPr>
      <w:r w:rsidRPr="00EC45D9">
        <w:rPr>
          <w:sz w:val="28"/>
          <w:szCs w:val="28"/>
        </w:rPr>
        <w:t>Хозяйство района представляет собой многоотраслевую структуру. Основными отраслями промышленности являются машиностроительная, химическая, легкая и пищевая. Машиностроительная промышленность выпускает дорожно</w:t>
      </w:r>
      <w:r w:rsidR="00502570" w:rsidRPr="00EC45D9">
        <w:rPr>
          <w:sz w:val="28"/>
          <w:szCs w:val="28"/>
        </w:rPr>
        <w:t>-</w:t>
      </w:r>
      <w:r w:rsidRPr="00EC45D9">
        <w:rPr>
          <w:sz w:val="28"/>
          <w:szCs w:val="28"/>
        </w:rPr>
        <w:t xml:space="preserve">строительные, транспортные и сельскохозяйственные машины, тракторы, технологическое оборудование для пищевой и химической промышленности. Особенно выделяется точное и неметаллоемкое машиностроение. </w:t>
      </w:r>
    </w:p>
    <w:p w:rsidR="00A964DE" w:rsidRPr="00EC45D9" w:rsidRDefault="00A964DE" w:rsidP="00502570">
      <w:pPr>
        <w:spacing w:line="360" w:lineRule="auto"/>
        <w:ind w:firstLine="709"/>
        <w:jc w:val="both"/>
        <w:rPr>
          <w:sz w:val="28"/>
          <w:szCs w:val="28"/>
        </w:rPr>
      </w:pPr>
      <w:r w:rsidRPr="00EC45D9">
        <w:rPr>
          <w:sz w:val="28"/>
          <w:szCs w:val="28"/>
        </w:rPr>
        <w:t xml:space="preserve">Основным направлением химической промышленности является производство искусственного и синтетического волокна, пластических масс, резиноасбестовых изделий, азотных удобрений, кормовых антибиотиков, лаков и красок. </w:t>
      </w:r>
    </w:p>
    <w:p w:rsidR="00A964DE" w:rsidRPr="00EC45D9" w:rsidRDefault="00A964DE" w:rsidP="00502570">
      <w:pPr>
        <w:spacing w:line="360" w:lineRule="auto"/>
        <w:ind w:firstLine="709"/>
        <w:jc w:val="both"/>
        <w:rPr>
          <w:sz w:val="28"/>
          <w:szCs w:val="28"/>
        </w:rPr>
      </w:pPr>
      <w:r w:rsidRPr="00EC45D9">
        <w:rPr>
          <w:sz w:val="28"/>
          <w:szCs w:val="28"/>
        </w:rPr>
        <w:t xml:space="preserve">Легкая промышленность работает на химическом и на местном сырье. Основное значение имеет текстильная промышленность: шелковая (Дарницкий комбинат), шерстяная (Чернигов, Белая Церковь, Богуслав, Березань), льняная (Житомирский комбинат). Кожевенно–обувная промышленность представляет собой комплекс: кожевенные заводы (Васильков, Бердичев, Барышевка, Киев), обувные фабрики (Киев, Чернигов, Прилуки, Белая Церковь), кожевенно–галантерейное производство (Киев, Чернигов). В районе развито швейное, трикотажное и носочно–чулочное производство, а также имеется сеть фабрик художественных производств (Богуслав, Чернигов, Нежин, Прилуки, Переяслав-Хмельницкий и др.). </w:t>
      </w:r>
    </w:p>
    <w:p w:rsidR="00A964DE" w:rsidRPr="00EC45D9" w:rsidRDefault="00A964DE" w:rsidP="00502570">
      <w:pPr>
        <w:spacing w:line="360" w:lineRule="auto"/>
        <w:ind w:firstLine="709"/>
        <w:jc w:val="both"/>
        <w:rPr>
          <w:sz w:val="28"/>
          <w:szCs w:val="28"/>
        </w:rPr>
      </w:pPr>
      <w:r w:rsidRPr="00EC45D9">
        <w:rPr>
          <w:sz w:val="28"/>
          <w:szCs w:val="28"/>
        </w:rPr>
        <w:t xml:space="preserve">Развит в районе лесопромышленный комплекс: лесозаготовка, лесопиление, фанерное, мебельное, бумажное и лесохимическое производства. Мебельная промышленность сосредоточена в Киеве, Житомире Чернигове, Белой Церкви, Фастове, Прилуках, Коростене, Полесском. Бумажные фабрики работают в Обухове Киевской области, Корюковцах Черниговской области, Коростышеве и Малине Житомирской области. Лесохимические предприятия производят скипидар, хвойно-эфирное масло, деготь (Тетерев и Клавдиево-Тарасово Киевской области). </w:t>
      </w:r>
    </w:p>
    <w:p w:rsidR="00A964DE" w:rsidRPr="00EC45D9" w:rsidRDefault="00A964DE" w:rsidP="00502570">
      <w:pPr>
        <w:spacing w:line="360" w:lineRule="auto"/>
        <w:ind w:firstLine="709"/>
        <w:jc w:val="both"/>
        <w:rPr>
          <w:sz w:val="28"/>
          <w:szCs w:val="28"/>
        </w:rPr>
      </w:pPr>
      <w:r w:rsidRPr="00EC45D9">
        <w:rPr>
          <w:sz w:val="28"/>
          <w:szCs w:val="28"/>
        </w:rPr>
        <w:t xml:space="preserve">Электроэнергетика представлена Трипольской ГРЭС, Киевскими ГЭС и ГАЭС на Днепре. </w:t>
      </w:r>
    </w:p>
    <w:p w:rsidR="00A964DE" w:rsidRPr="00EC45D9" w:rsidRDefault="00A964DE" w:rsidP="00502570">
      <w:pPr>
        <w:spacing w:line="360" w:lineRule="auto"/>
        <w:ind w:firstLine="709"/>
        <w:jc w:val="both"/>
        <w:rPr>
          <w:sz w:val="28"/>
          <w:szCs w:val="28"/>
        </w:rPr>
      </w:pPr>
      <w:r w:rsidRPr="00EC45D9">
        <w:rPr>
          <w:sz w:val="28"/>
          <w:szCs w:val="28"/>
        </w:rPr>
        <w:t xml:space="preserve">Строительная индустрия производит мягкую кровлю, шифер, асбестоцементные трубы, железобетонные конструкции, ведет обработку строительного камня. </w:t>
      </w:r>
    </w:p>
    <w:p w:rsidR="00A964DE" w:rsidRPr="00EC45D9" w:rsidRDefault="00A964DE" w:rsidP="00502570">
      <w:pPr>
        <w:spacing w:line="360" w:lineRule="auto"/>
        <w:ind w:firstLine="709"/>
        <w:jc w:val="both"/>
        <w:rPr>
          <w:sz w:val="28"/>
          <w:szCs w:val="28"/>
        </w:rPr>
      </w:pPr>
      <w:r w:rsidRPr="00EC45D9">
        <w:rPr>
          <w:sz w:val="28"/>
          <w:szCs w:val="28"/>
        </w:rPr>
        <w:t xml:space="preserve">Комплекс стекольной и фарфорофаянсовой промышленности самый мощный в стране. Стекольная промышленность развита в Киеве, Буче, Бабинцах, Гостомеле, Мирче, Песковцах, а фарфорофаянсовая – в Барановке, Довбыше, Олевске, Белой Кринице, Городнице, Коростене, Каменном Броде и др. </w:t>
      </w:r>
    </w:p>
    <w:p w:rsidR="00A964DE" w:rsidRPr="00EC45D9" w:rsidRDefault="00A964DE" w:rsidP="00502570">
      <w:pPr>
        <w:spacing w:line="360" w:lineRule="auto"/>
        <w:ind w:firstLine="709"/>
        <w:jc w:val="both"/>
        <w:rPr>
          <w:sz w:val="28"/>
          <w:szCs w:val="28"/>
        </w:rPr>
      </w:pPr>
      <w:r w:rsidRPr="00EC45D9">
        <w:rPr>
          <w:sz w:val="28"/>
          <w:szCs w:val="28"/>
        </w:rPr>
        <w:t xml:space="preserve">Многоотраслевым является АПК. В растениеводстве преобладают зерновые, технические и кормовые культуры. Из зерновых выращивают озимую пшеницу, рожь, ячмень, кукурузу, гречиху, зернобобовые. Из технических культур это в основном сахарная свекла, лен, хмель, подсолнечник. Повсеместно выращивают картофель, вокруг Киева развито овощеводство. Большие площади занимают сады. </w:t>
      </w:r>
    </w:p>
    <w:p w:rsidR="00A964DE" w:rsidRPr="00EC45D9" w:rsidRDefault="00A964DE" w:rsidP="00502570">
      <w:pPr>
        <w:spacing w:line="360" w:lineRule="auto"/>
        <w:ind w:firstLine="709"/>
        <w:jc w:val="both"/>
        <w:rPr>
          <w:sz w:val="28"/>
          <w:szCs w:val="28"/>
        </w:rPr>
      </w:pPr>
      <w:r w:rsidRPr="00EC45D9">
        <w:rPr>
          <w:sz w:val="28"/>
          <w:szCs w:val="28"/>
        </w:rPr>
        <w:t xml:space="preserve">В животноводстве выделяются мясное свиноводство, молочно–мясное скотоводство, а также пчеловодство, шелководство, рыбоводство. </w:t>
      </w:r>
    </w:p>
    <w:p w:rsidR="00A964DE" w:rsidRPr="00EC45D9" w:rsidRDefault="00A964DE" w:rsidP="00502570">
      <w:pPr>
        <w:spacing w:line="360" w:lineRule="auto"/>
        <w:ind w:firstLine="709"/>
        <w:jc w:val="both"/>
        <w:rPr>
          <w:sz w:val="28"/>
          <w:szCs w:val="28"/>
        </w:rPr>
      </w:pPr>
      <w:r w:rsidRPr="00EC45D9">
        <w:rPr>
          <w:sz w:val="28"/>
          <w:szCs w:val="28"/>
        </w:rPr>
        <w:t xml:space="preserve">Пищевая промышленность перерабатывает продукцию сельского хозяйства. Развиваются сахарная промышленность (Бердичевский сахарорафинадный завод), молочно–консервная (Бахмач, Овруч), мясная (Киев, Чернигов, Житомир, Бердичев, Прилуки, Белая Церковь, Коростень, Бахмач, Новгород-Северский), молочная (в каждом административном районе), плодоовощная (Овруч, Переяслав–Хмельницкий, Нежин, Белая Церковь, Житомир), хлебопекарная (в каждом районном центре), кондитерская (Киев), спиртовая (в областных центрах). </w:t>
      </w:r>
    </w:p>
    <w:p w:rsidR="00A964DE" w:rsidRPr="00EC45D9" w:rsidRDefault="00A964DE" w:rsidP="00502570">
      <w:pPr>
        <w:spacing w:line="360" w:lineRule="auto"/>
        <w:ind w:firstLine="709"/>
        <w:jc w:val="both"/>
        <w:rPr>
          <w:sz w:val="28"/>
          <w:szCs w:val="28"/>
        </w:rPr>
      </w:pPr>
      <w:r w:rsidRPr="00EC45D9">
        <w:rPr>
          <w:b/>
          <w:bCs/>
          <w:sz w:val="28"/>
          <w:szCs w:val="28"/>
        </w:rPr>
        <w:t>Транспорт</w:t>
      </w:r>
      <w:r w:rsidRPr="00EC45D9">
        <w:rPr>
          <w:sz w:val="28"/>
          <w:szCs w:val="28"/>
        </w:rPr>
        <w:t xml:space="preserve"> </w:t>
      </w:r>
    </w:p>
    <w:p w:rsidR="00A964DE" w:rsidRPr="00EC45D9" w:rsidRDefault="00A964DE" w:rsidP="00502570">
      <w:pPr>
        <w:spacing w:line="360" w:lineRule="auto"/>
        <w:ind w:firstLine="709"/>
        <w:jc w:val="both"/>
        <w:rPr>
          <w:sz w:val="28"/>
          <w:szCs w:val="28"/>
        </w:rPr>
      </w:pPr>
      <w:r w:rsidRPr="00EC45D9">
        <w:rPr>
          <w:sz w:val="28"/>
          <w:szCs w:val="28"/>
        </w:rPr>
        <w:t xml:space="preserve">Транспортная система достаточно развита благодаря географическому положению района. По железной дороге перевозится большое количество транзитных грузов. Крупнейшими магистралями являются Бахмач – Киев – Фастов – Казатин, Киев – Фастов – Знаменка, Ковель – Киев, Киев – Фастов – Новгород–Северский. </w:t>
      </w:r>
    </w:p>
    <w:p w:rsidR="00A964DE" w:rsidRPr="00EC45D9" w:rsidRDefault="00A964DE" w:rsidP="00502570">
      <w:pPr>
        <w:spacing w:line="360" w:lineRule="auto"/>
        <w:ind w:firstLine="709"/>
        <w:jc w:val="both"/>
        <w:rPr>
          <w:sz w:val="28"/>
          <w:szCs w:val="28"/>
        </w:rPr>
      </w:pPr>
      <w:r w:rsidRPr="00EC45D9">
        <w:rPr>
          <w:sz w:val="28"/>
          <w:szCs w:val="28"/>
        </w:rPr>
        <w:t xml:space="preserve">Автомобильный транспорт в основном выполняет две функции – перевозка пассажиров и продукции АПК. Через район идут транзитные магистрали в Россию, Беларусь, Польшу, Болгарию. </w:t>
      </w:r>
    </w:p>
    <w:p w:rsidR="00A964DE" w:rsidRPr="00EC45D9" w:rsidRDefault="00A964DE" w:rsidP="00502570">
      <w:pPr>
        <w:spacing w:line="360" w:lineRule="auto"/>
        <w:ind w:firstLine="709"/>
        <w:jc w:val="both"/>
        <w:rPr>
          <w:sz w:val="28"/>
          <w:szCs w:val="28"/>
        </w:rPr>
      </w:pPr>
      <w:r w:rsidRPr="00EC45D9">
        <w:rPr>
          <w:sz w:val="28"/>
          <w:szCs w:val="28"/>
        </w:rPr>
        <w:t xml:space="preserve">Особую роль играет воздушный транспорт. Киев – самый крупный в стране транспортный узел. Однако наиболее велико его значение в международных связях. Через район проходит густая сеть трубопроводов. Межгосударственные связи осуществляет также речной транспорт – по рекам Десне и Припяти. Самыми крупными портами являются Киев и Чернигов. </w:t>
      </w:r>
    </w:p>
    <w:p w:rsidR="00A964DE" w:rsidRPr="00EC45D9" w:rsidRDefault="00A964DE" w:rsidP="00502570">
      <w:pPr>
        <w:spacing w:line="360" w:lineRule="auto"/>
        <w:ind w:firstLine="709"/>
        <w:jc w:val="both"/>
        <w:rPr>
          <w:sz w:val="28"/>
          <w:szCs w:val="28"/>
        </w:rPr>
      </w:pPr>
      <w:r w:rsidRPr="00EC45D9">
        <w:rPr>
          <w:b/>
          <w:bCs/>
          <w:sz w:val="28"/>
          <w:szCs w:val="28"/>
        </w:rPr>
        <w:t>Межрайонные экономические связи</w:t>
      </w:r>
      <w:r w:rsidRPr="00EC45D9">
        <w:rPr>
          <w:sz w:val="28"/>
          <w:szCs w:val="28"/>
        </w:rPr>
        <w:t xml:space="preserve"> </w:t>
      </w:r>
    </w:p>
    <w:p w:rsidR="00A964DE" w:rsidRPr="00EC45D9" w:rsidRDefault="00A964DE" w:rsidP="00502570">
      <w:pPr>
        <w:spacing w:line="360" w:lineRule="auto"/>
        <w:ind w:firstLine="709"/>
        <w:jc w:val="both"/>
        <w:rPr>
          <w:sz w:val="28"/>
          <w:szCs w:val="28"/>
        </w:rPr>
      </w:pPr>
      <w:r w:rsidRPr="00EC45D9">
        <w:rPr>
          <w:sz w:val="28"/>
          <w:szCs w:val="28"/>
        </w:rPr>
        <w:t>В районе ввоз продукции преобладает над вывозом. Отсюда вывозят химическое волокно, пластические массы, шины, резинотехнические изделия, медицинские препараты, кормовые антибиотики, экскаваторы, приборы, хмель, лен, ткани, облицовочный камень, станки, препараты по защите растений. Ввозят различную продукцию из других районов: из Приднепровского – черные и цветные металлы, легковые автомобили, минеральные удобрения, свеклоуборочные комбайны; из Донецкого – уголь, черные металлы; из Центрального – оборудование для легкой и пищевой промышленности, удобрения, сельскохозяйственные машины; из Причерноморского – комбайны, станки, почвообрабатывающую технику, продукцию АПК; из Карпатского – автобусы, телевизоры, автомобильные краны, лес; из Северо–Восточного – тракторы, нефтепродукты, грузовые автомобили; из Северо-Западного – подшипники, лес; из Подольского – продукцию АПК.</w:t>
      </w:r>
    </w:p>
    <w:p w:rsidR="00502570" w:rsidRPr="00EC45D9" w:rsidRDefault="00502570" w:rsidP="00502570">
      <w:pPr>
        <w:spacing w:line="360" w:lineRule="auto"/>
        <w:ind w:firstLine="709"/>
        <w:jc w:val="both"/>
        <w:rPr>
          <w:sz w:val="28"/>
          <w:szCs w:val="28"/>
        </w:rPr>
      </w:pPr>
    </w:p>
    <w:p w:rsidR="00502570" w:rsidRPr="00EC45D9" w:rsidRDefault="00A964DE" w:rsidP="00502570">
      <w:pPr>
        <w:spacing w:line="360" w:lineRule="auto"/>
        <w:ind w:firstLine="709"/>
        <w:jc w:val="center"/>
        <w:rPr>
          <w:b/>
          <w:bCs/>
          <w:sz w:val="28"/>
          <w:szCs w:val="28"/>
        </w:rPr>
      </w:pPr>
      <w:r w:rsidRPr="00EC45D9">
        <w:rPr>
          <w:b/>
          <w:bCs/>
          <w:sz w:val="28"/>
          <w:szCs w:val="28"/>
        </w:rPr>
        <w:t>Проблемы развития района</w:t>
      </w:r>
    </w:p>
    <w:p w:rsidR="00A964DE" w:rsidRPr="00EC45D9" w:rsidRDefault="00A964DE" w:rsidP="00502570">
      <w:pPr>
        <w:spacing w:line="360" w:lineRule="auto"/>
        <w:ind w:firstLine="709"/>
        <w:jc w:val="both"/>
        <w:rPr>
          <w:sz w:val="28"/>
          <w:szCs w:val="28"/>
        </w:rPr>
      </w:pPr>
    </w:p>
    <w:p w:rsidR="00A964DE" w:rsidRPr="00EC45D9" w:rsidRDefault="00A964DE" w:rsidP="00502570">
      <w:pPr>
        <w:numPr>
          <w:ilvl w:val="0"/>
          <w:numId w:val="1"/>
        </w:numPr>
        <w:tabs>
          <w:tab w:val="clear" w:pos="720"/>
        </w:tabs>
        <w:spacing w:line="360" w:lineRule="auto"/>
        <w:ind w:left="0" w:firstLine="709"/>
        <w:jc w:val="both"/>
        <w:rPr>
          <w:sz w:val="28"/>
          <w:szCs w:val="28"/>
        </w:rPr>
      </w:pPr>
      <w:r w:rsidRPr="00EC45D9">
        <w:rPr>
          <w:sz w:val="28"/>
          <w:szCs w:val="28"/>
        </w:rPr>
        <w:t xml:space="preserve">неравномерное территориальное развитие (особенно Черниговской и Житомирской областей); </w:t>
      </w:r>
    </w:p>
    <w:p w:rsidR="00A964DE" w:rsidRPr="00EC45D9" w:rsidRDefault="00A964DE" w:rsidP="00502570">
      <w:pPr>
        <w:numPr>
          <w:ilvl w:val="0"/>
          <w:numId w:val="1"/>
        </w:numPr>
        <w:tabs>
          <w:tab w:val="clear" w:pos="720"/>
        </w:tabs>
        <w:spacing w:line="360" w:lineRule="auto"/>
        <w:ind w:left="0" w:firstLine="709"/>
        <w:jc w:val="both"/>
        <w:rPr>
          <w:sz w:val="28"/>
          <w:szCs w:val="28"/>
        </w:rPr>
      </w:pPr>
      <w:r w:rsidRPr="00EC45D9">
        <w:rPr>
          <w:sz w:val="28"/>
          <w:szCs w:val="28"/>
        </w:rPr>
        <w:t xml:space="preserve">сложная демографическая ситуация; </w:t>
      </w:r>
    </w:p>
    <w:p w:rsidR="00A964DE" w:rsidRPr="00EC45D9" w:rsidRDefault="00A964DE" w:rsidP="00502570">
      <w:pPr>
        <w:numPr>
          <w:ilvl w:val="0"/>
          <w:numId w:val="1"/>
        </w:numPr>
        <w:tabs>
          <w:tab w:val="clear" w:pos="720"/>
        </w:tabs>
        <w:spacing w:line="360" w:lineRule="auto"/>
        <w:ind w:left="0" w:firstLine="709"/>
        <w:jc w:val="both"/>
        <w:rPr>
          <w:sz w:val="28"/>
          <w:szCs w:val="28"/>
        </w:rPr>
      </w:pPr>
      <w:r w:rsidRPr="00EC45D9">
        <w:rPr>
          <w:sz w:val="28"/>
          <w:szCs w:val="28"/>
        </w:rPr>
        <w:t xml:space="preserve">усложняется экологическая проблема, связанная с Чернобыльской трагедией; </w:t>
      </w:r>
    </w:p>
    <w:p w:rsidR="00A964DE" w:rsidRPr="00EC45D9" w:rsidRDefault="00A964DE" w:rsidP="00502570">
      <w:pPr>
        <w:numPr>
          <w:ilvl w:val="0"/>
          <w:numId w:val="1"/>
        </w:numPr>
        <w:tabs>
          <w:tab w:val="clear" w:pos="720"/>
        </w:tabs>
        <w:spacing w:line="360" w:lineRule="auto"/>
        <w:ind w:left="0" w:firstLine="709"/>
        <w:jc w:val="both"/>
        <w:rPr>
          <w:sz w:val="28"/>
          <w:szCs w:val="28"/>
        </w:rPr>
      </w:pPr>
      <w:r w:rsidRPr="00EC45D9">
        <w:rPr>
          <w:sz w:val="28"/>
          <w:szCs w:val="28"/>
        </w:rPr>
        <w:t xml:space="preserve">экономическая, социальная и экологическая проблемы Киева – обеспечение населения работой, транспортом, жильем и т.д.; </w:t>
      </w:r>
    </w:p>
    <w:p w:rsidR="00A964DE" w:rsidRPr="00EC45D9" w:rsidRDefault="00A964DE" w:rsidP="00502570">
      <w:pPr>
        <w:numPr>
          <w:ilvl w:val="0"/>
          <w:numId w:val="1"/>
        </w:numPr>
        <w:tabs>
          <w:tab w:val="clear" w:pos="720"/>
        </w:tabs>
        <w:spacing w:line="360" w:lineRule="auto"/>
        <w:ind w:left="0" w:firstLine="709"/>
        <w:jc w:val="both"/>
        <w:rPr>
          <w:sz w:val="28"/>
          <w:szCs w:val="28"/>
        </w:rPr>
      </w:pPr>
      <w:r w:rsidRPr="00EC45D9">
        <w:rPr>
          <w:sz w:val="28"/>
          <w:szCs w:val="28"/>
        </w:rPr>
        <w:t xml:space="preserve">сокращение сельского населения; </w:t>
      </w:r>
    </w:p>
    <w:p w:rsidR="00A964DE" w:rsidRPr="00EC45D9" w:rsidRDefault="00A964DE" w:rsidP="00502570">
      <w:pPr>
        <w:numPr>
          <w:ilvl w:val="0"/>
          <w:numId w:val="1"/>
        </w:numPr>
        <w:tabs>
          <w:tab w:val="clear" w:pos="720"/>
        </w:tabs>
        <w:spacing w:line="360" w:lineRule="auto"/>
        <w:ind w:left="0" w:firstLine="709"/>
        <w:jc w:val="both"/>
        <w:rPr>
          <w:sz w:val="28"/>
          <w:szCs w:val="28"/>
        </w:rPr>
      </w:pPr>
      <w:r w:rsidRPr="00EC45D9">
        <w:rPr>
          <w:sz w:val="28"/>
          <w:szCs w:val="28"/>
        </w:rPr>
        <w:t>проблема сохранения культурных ценностей, особенно древних</w:t>
      </w:r>
    </w:p>
    <w:p w:rsidR="00502570" w:rsidRPr="00EC45D9" w:rsidRDefault="00502570" w:rsidP="00502570">
      <w:pPr>
        <w:spacing w:line="360" w:lineRule="auto"/>
        <w:jc w:val="both"/>
        <w:rPr>
          <w:sz w:val="28"/>
          <w:szCs w:val="28"/>
        </w:rPr>
      </w:pPr>
    </w:p>
    <w:p w:rsidR="00A964DE" w:rsidRDefault="00A964DE" w:rsidP="00502570">
      <w:pPr>
        <w:spacing w:line="360" w:lineRule="auto"/>
        <w:ind w:firstLine="709"/>
        <w:rPr>
          <w:sz w:val="28"/>
          <w:szCs w:val="28"/>
        </w:rPr>
      </w:pPr>
      <w:r w:rsidRPr="00EC45D9">
        <w:rPr>
          <w:b/>
          <w:bCs/>
          <w:sz w:val="28"/>
          <w:szCs w:val="28"/>
        </w:rPr>
        <w:t>Столичный экономический район</w:t>
      </w:r>
      <w:r w:rsidR="004C6F7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5" o:title=""/>
          </v:shape>
        </w:pict>
      </w:r>
    </w:p>
    <w:p w:rsidR="0033242E" w:rsidRPr="00EC45D9" w:rsidRDefault="0033242E" w:rsidP="00502570">
      <w:pPr>
        <w:spacing w:line="360" w:lineRule="auto"/>
        <w:ind w:firstLine="709"/>
        <w:rPr>
          <w:sz w:val="28"/>
          <w:szCs w:val="28"/>
        </w:rPr>
      </w:pPr>
    </w:p>
    <w:tbl>
      <w:tblPr>
        <w:tblW w:w="48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6"/>
        <w:gridCol w:w="1597"/>
        <w:gridCol w:w="6189"/>
      </w:tblGrid>
      <w:tr w:rsidR="00A964DE" w:rsidRPr="0093349E" w:rsidTr="0093349E">
        <w:tc>
          <w:tcPr>
            <w:tcW w:w="1426" w:type="dxa"/>
            <w:shd w:val="clear" w:color="auto" w:fill="auto"/>
          </w:tcPr>
          <w:p w:rsidR="00A964DE" w:rsidRPr="0093349E" w:rsidRDefault="00A964DE" w:rsidP="0093349E">
            <w:pPr>
              <w:spacing w:line="360" w:lineRule="auto"/>
              <w:jc w:val="both"/>
              <w:rPr>
                <w:sz w:val="20"/>
                <w:szCs w:val="20"/>
              </w:rPr>
            </w:pPr>
            <w:r w:rsidRPr="0093349E">
              <w:rPr>
                <w:b/>
                <w:bCs/>
                <w:sz w:val="20"/>
                <w:szCs w:val="20"/>
              </w:rPr>
              <w:t>Промышл. узел</w:t>
            </w:r>
          </w:p>
        </w:tc>
        <w:tc>
          <w:tcPr>
            <w:tcW w:w="1597" w:type="dxa"/>
            <w:shd w:val="clear" w:color="auto" w:fill="auto"/>
          </w:tcPr>
          <w:p w:rsidR="00A964DE" w:rsidRPr="0093349E" w:rsidRDefault="00A964DE" w:rsidP="0093349E">
            <w:pPr>
              <w:spacing w:line="360" w:lineRule="auto"/>
              <w:jc w:val="both"/>
              <w:rPr>
                <w:sz w:val="20"/>
                <w:szCs w:val="20"/>
              </w:rPr>
            </w:pPr>
            <w:r w:rsidRPr="0093349E">
              <w:rPr>
                <w:b/>
                <w:bCs/>
                <w:sz w:val="20"/>
                <w:szCs w:val="20"/>
              </w:rPr>
              <w:t>Состав пром. узла</w:t>
            </w:r>
          </w:p>
        </w:tc>
        <w:tc>
          <w:tcPr>
            <w:tcW w:w="6189" w:type="dxa"/>
            <w:shd w:val="clear" w:color="auto" w:fill="auto"/>
          </w:tcPr>
          <w:p w:rsidR="00A964DE" w:rsidRPr="0093349E" w:rsidRDefault="00A964DE" w:rsidP="0093349E">
            <w:pPr>
              <w:spacing w:line="360" w:lineRule="auto"/>
              <w:jc w:val="both"/>
              <w:rPr>
                <w:sz w:val="20"/>
                <w:szCs w:val="20"/>
              </w:rPr>
            </w:pPr>
            <w:r w:rsidRPr="0093349E">
              <w:rPr>
                <w:b/>
                <w:bCs/>
                <w:sz w:val="20"/>
                <w:szCs w:val="20"/>
              </w:rPr>
              <w:t>Специализация, развитие и основные производства промышленного узла</w:t>
            </w:r>
          </w:p>
        </w:tc>
      </w:tr>
      <w:tr w:rsidR="00A964DE" w:rsidRPr="0093349E" w:rsidTr="0093349E">
        <w:tc>
          <w:tcPr>
            <w:tcW w:w="1426" w:type="dxa"/>
            <w:shd w:val="clear" w:color="auto" w:fill="auto"/>
          </w:tcPr>
          <w:p w:rsidR="00A964DE" w:rsidRPr="0093349E" w:rsidRDefault="00A964DE" w:rsidP="0093349E">
            <w:pPr>
              <w:spacing w:line="360" w:lineRule="auto"/>
              <w:jc w:val="both"/>
              <w:rPr>
                <w:sz w:val="20"/>
                <w:szCs w:val="20"/>
              </w:rPr>
            </w:pPr>
            <w:r w:rsidRPr="0093349E">
              <w:rPr>
                <w:sz w:val="20"/>
                <w:szCs w:val="20"/>
              </w:rPr>
              <w:t>Киевский</w:t>
            </w:r>
          </w:p>
        </w:tc>
        <w:tc>
          <w:tcPr>
            <w:tcW w:w="1597" w:type="dxa"/>
            <w:shd w:val="clear" w:color="auto" w:fill="auto"/>
          </w:tcPr>
          <w:p w:rsidR="00A964DE" w:rsidRPr="0093349E" w:rsidRDefault="00A964DE" w:rsidP="0093349E">
            <w:pPr>
              <w:spacing w:line="360" w:lineRule="auto"/>
              <w:jc w:val="both"/>
              <w:rPr>
                <w:sz w:val="20"/>
                <w:szCs w:val="20"/>
              </w:rPr>
            </w:pPr>
            <w:r w:rsidRPr="0093349E">
              <w:rPr>
                <w:sz w:val="20"/>
                <w:szCs w:val="20"/>
              </w:rPr>
              <w:t xml:space="preserve">Киев, Бровары, Борисполь, Вышгород, Ирпень, Буча, Вишневое, Боярка, Фастов, Васильков </w:t>
            </w:r>
          </w:p>
        </w:tc>
        <w:tc>
          <w:tcPr>
            <w:tcW w:w="6189" w:type="dxa"/>
            <w:shd w:val="clear" w:color="auto" w:fill="auto"/>
          </w:tcPr>
          <w:p w:rsidR="00A964DE" w:rsidRPr="0093349E" w:rsidRDefault="00A964DE" w:rsidP="0093349E">
            <w:pPr>
              <w:spacing w:line="360" w:lineRule="auto"/>
              <w:jc w:val="both"/>
              <w:rPr>
                <w:sz w:val="20"/>
                <w:szCs w:val="20"/>
              </w:rPr>
            </w:pPr>
            <w:r w:rsidRPr="0093349E">
              <w:rPr>
                <w:sz w:val="20"/>
                <w:szCs w:val="20"/>
              </w:rPr>
              <w:t>Многоотраслевой узел, более половины продукции выпускают машиностроительные предприятия. Здесь производят сложную электроизмерительную аппаратуру, разнообразные контрольно-измерительные приборы для пищевой, химической, металлургической промышленности, самолеты, трамвайные вагоны, троллейбусы, фотоаппараты, речные суда, мотоциклы, экскаваторы, башенные краны, ЭВМ, телевизоры, медаппаратуру, киноаппаратуру и т.д. Работают такие крупные заводы: «Арсенал», «Электронмаш», «Точэлектроприбор», «Киевторгмаш», «Большевик», «Медаппаратура», мотоциклетный завод, «Укркабель», «Стройдормашина», «АТЭк» и т.д. Известны своей продукцией Киевский и Дарницкий шелковые комбинаты, трикотажная фабрика «Киянка», обувное объединение «Киев», Дарницкий мясокомбинат, мебельная фабрика им. В. Н. Боженко, фанерный завод, полиграфические предприятия. Это государственный, культурный, образовательный, научный, религиозный, туристический, рекреационный, транспортный центр.</w:t>
            </w:r>
          </w:p>
        </w:tc>
      </w:tr>
      <w:tr w:rsidR="00A964DE" w:rsidRPr="0093349E" w:rsidTr="0093349E">
        <w:tc>
          <w:tcPr>
            <w:tcW w:w="1426" w:type="dxa"/>
            <w:shd w:val="clear" w:color="auto" w:fill="auto"/>
          </w:tcPr>
          <w:p w:rsidR="00A964DE" w:rsidRPr="0093349E" w:rsidRDefault="00A964DE" w:rsidP="0093349E">
            <w:pPr>
              <w:spacing w:line="360" w:lineRule="auto"/>
              <w:jc w:val="both"/>
              <w:rPr>
                <w:sz w:val="20"/>
                <w:szCs w:val="20"/>
              </w:rPr>
            </w:pPr>
            <w:r w:rsidRPr="0093349E">
              <w:rPr>
                <w:sz w:val="20"/>
                <w:szCs w:val="20"/>
              </w:rPr>
              <w:t>Белоцерков-ский</w:t>
            </w:r>
          </w:p>
        </w:tc>
        <w:tc>
          <w:tcPr>
            <w:tcW w:w="1597" w:type="dxa"/>
            <w:shd w:val="clear" w:color="auto" w:fill="auto"/>
          </w:tcPr>
          <w:p w:rsidR="00A964DE" w:rsidRPr="0093349E" w:rsidRDefault="00A964DE" w:rsidP="0093349E">
            <w:pPr>
              <w:spacing w:line="360" w:lineRule="auto"/>
              <w:jc w:val="both"/>
              <w:rPr>
                <w:sz w:val="20"/>
                <w:szCs w:val="20"/>
              </w:rPr>
            </w:pPr>
            <w:r w:rsidRPr="0093349E">
              <w:rPr>
                <w:sz w:val="20"/>
                <w:szCs w:val="20"/>
              </w:rPr>
              <w:t>Белая Церковь</w:t>
            </w:r>
          </w:p>
        </w:tc>
        <w:tc>
          <w:tcPr>
            <w:tcW w:w="6189" w:type="dxa"/>
            <w:shd w:val="clear" w:color="auto" w:fill="auto"/>
          </w:tcPr>
          <w:p w:rsidR="00A964DE" w:rsidRPr="0093349E" w:rsidRDefault="00A964DE" w:rsidP="0093349E">
            <w:pPr>
              <w:spacing w:line="360" w:lineRule="auto"/>
              <w:jc w:val="both"/>
              <w:rPr>
                <w:sz w:val="20"/>
                <w:szCs w:val="20"/>
              </w:rPr>
            </w:pPr>
            <w:r w:rsidRPr="0093349E">
              <w:rPr>
                <w:sz w:val="20"/>
                <w:szCs w:val="20"/>
              </w:rPr>
              <w:t>Здесь сосредоточены предприятия химической, машиностроительной, легкой и пищевой промышленности. Узел имеет выгодное географическое положение. Из крупных предприятий можно назвать «Электроконденсатор», самолеторемонтный завод, завод резинотехнических и резиноасбестовых изделий, завод по производству шин, «Стройиндустрия», книжную, мебельную и трикотажную фабрики. Это климатический и бальнеологический курорт, туристический центр, здесь находится дендропарк «Александрия».</w:t>
            </w:r>
          </w:p>
        </w:tc>
      </w:tr>
      <w:tr w:rsidR="00A964DE" w:rsidRPr="0093349E" w:rsidTr="0093349E">
        <w:tc>
          <w:tcPr>
            <w:tcW w:w="1426" w:type="dxa"/>
            <w:shd w:val="clear" w:color="auto" w:fill="auto"/>
          </w:tcPr>
          <w:p w:rsidR="00A964DE" w:rsidRPr="0093349E" w:rsidRDefault="00A964DE" w:rsidP="0093349E">
            <w:pPr>
              <w:spacing w:line="360" w:lineRule="auto"/>
              <w:jc w:val="both"/>
              <w:rPr>
                <w:sz w:val="20"/>
                <w:szCs w:val="20"/>
              </w:rPr>
            </w:pPr>
            <w:r w:rsidRPr="0093349E">
              <w:rPr>
                <w:sz w:val="20"/>
                <w:szCs w:val="20"/>
              </w:rPr>
              <w:t>Черниговский</w:t>
            </w:r>
          </w:p>
        </w:tc>
        <w:tc>
          <w:tcPr>
            <w:tcW w:w="1597" w:type="dxa"/>
            <w:shd w:val="clear" w:color="auto" w:fill="auto"/>
          </w:tcPr>
          <w:p w:rsidR="00A964DE" w:rsidRPr="0093349E" w:rsidRDefault="00A964DE" w:rsidP="0093349E">
            <w:pPr>
              <w:spacing w:line="360" w:lineRule="auto"/>
              <w:jc w:val="both"/>
              <w:rPr>
                <w:sz w:val="20"/>
                <w:szCs w:val="20"/>
              </w:rPr>
            </w:pPr>
            <w:r w:rsidRPr="0093349E">
              <w:rPr>
                <w:sz w:val="20"/>
                <w:szCs w:val="20"/>
              </w:rPr>
              <w:t>Чернигов</w:t>
            </w:r>
          </w:p>
        </w:tc>
        <w:tc>
          <w:tcPr>
            <w:tcW w:w="6189" w:type="dxa"/>
            <w:shd w:val="clear" w:color="auto" w:fill="auto"/>
          </w:tcPr>
          <w:p w:rsidR="00A964DE" w:rsidRPr="0093349E" w:rsidRDefault="00A964DE" w:rsidP="0093349E">
            <w:pPr>
              <w:spacing w:line="360" w:lineRule="auto"/>
              <w:jc w:val="both"/>
              <w:rPr>
                <w:sz w:val="20"/>
                <w:szCs w:val="20"/>
              </w:rPr>
            </w:pPr>
            <w:r w:rsidRPr="0093349E">
              <w:rPr>
                <w:sz w:val="20"/>
                <w:szCs w:val="20"/>
              </w:rPr>
              <w:t>Ведущими отраслями являются легкая, пищевая и химическая. Здесь производят автомобильные запасные части, инструменты, мебель («Черниговмебель»), галантерейные и художественные изделия; работают домостроительный комбинат, фабрика изделий го лозы, ПО «Химволокно», завод радиоприборов. Это туристический центр международного значения, в нем находится шесть архитектурных памятников XI — ХII столетий.</w:t>
            </w:r>
          </w:p>
        </w:tc>
      </w:tr>
      <w:tr w:rsidR="00A964DE" w:rsidRPr="0093349E" w:rsidTr="0093349E">
        <w:tc>
          <w:tcPr>
            <w:tcW w:w="1426" w:type="dxa"/>
            <w:shd w:val="clear" w:color="auto" w:fill="auto"/>
          </w:tcPr>
          <w:p w:rsidR="00A964DE" w:rsidRPr="0093349E" w:rsidRDefault="00A964DE" w:rsidP="0093349E">
            <w:pPr>
              <w:spacing w:line="360" w:lineRule="auto"/>
              <w:jc w:val="both"/>
              <w:rPr>
                <w:sz w:val="20"/>
                <w:szCs w:val="20"/>
              </w:rPr>
            </w:pPr>
            <w:r w:rsidRPr="0093349E">
              <w:rPr>
                <w:sz w:val="20"/>
                <w:szCs w:val="20"/>
              </w:rPr>
              <w:t>Житомирский</w:t>
            </w:r>
          </w:p>
        </w:tc>
        <w:tc>
          <w:tcPr>
            <w:tcW w:w="1597" w:type="dxa"/>
            <w:shd w:val="clear" w:color="auto" w:fill="auto"/>
          </w:tcPr>
          <w:p w:rsidR="00A964DE" w:rsidRPr="0093349E" w:rsidRDefault="00A964DE" w:rsidP="0093349E">
            <w:pPr>
              <w:spacing w:line="360" w:lineRule="auto"/>
              <w:jc w:val="both"/>
              <w:rPr>
                <w:sz w:val="20"/>
                <w:szCs w:val="20"/>
              </w:rPr>
            </w:pPr>
            <w:r w:rsidRPr="0093349E">
              <w:rPr>
                <w:sz w:val="20"/>
                <w:szCs w:val="20"/>
              </w:rPr>
              <w:t>Житомир</w:t>
            </w:r>
          </w:p>
        </w:tc>
        <w:tc>
          <w:tcPr>
            <w:tcW w:w="6189" w:type="dxa"/>
            <w:shd w:val="clear" w:color="auto" w:fill="auto"/>
          </w:tcPr>
          <w:p w:rsidR="00A964DE" w:rsidRPr="0093349E" w:rsidRDefault="00A964DE" w:rsidP="0093349E">
            <w:pPr>
              <w:spacing w:line="360" w:lineRule="auto"/>
              <w:jc w:val="both"/>
              <w:rPr>
                <w:sz w:val="20"/>
                <w:szCs w:val="20"/>
              </w:rPr>
            </w:pPr>
            <w:r w:rsidRPr="0093349E">
              <w:rPr>
                <w:sz w:val="20"/>
                <w:szCs w:val="20"/>
              </w:rPr>
              <w:t>Промышленный узел, в котором изготовляют машиностроительную продукцию ПО «Электроизмеритель», заводы «Автозапчасть», станкоявтоматов, металлоконструкций; механический завод; товары легкой промышленности — льнокомбинат, швейная, обувная, меховая фабрики, фабрика нетканых материалов; стройиндустрии — «Житомир-стройматериалы», «Житомиржелезобетон», «Житомирнерудпром», а также завод химволокна, зеркальная и бумажная фабрики.</w:t>
            </w:r>
          </w:p>
        </w:tc>
      </w:tr>
    </w:tbl>
    <w:p w:rsidR="00DC3A6A" w:rsidRPr="00EC45D9" w:rsidRDefault="00DC3A6A" w:rsidP="00502570">
      <w:pPr>
        <w:spacing w:line="360" w:lineRule="auto"/>
        <w:ind w:firstLine="709"/>
        <w:jc w:val="both"/>
        <w:rPr>
          <w:sz w:val="28"/>
          <w:szCs w:val="28"/>
        </w:rPr>
      </w:pPr>
      <w:bookmarkStart w:id="0" w:name="_GoBack"/>
      <w:bookmarkEnd w:id="0"/>
    </w:p>
    <w:sectPr w:rsidR="00DC3A6A" w:rsidRPr="00EC45D9" w:rsidSect="0050257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25FFD"/>
    <w:multiLevelType w:val="multilevel"/>
    <w:tmpl w:val="8DAA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4DE"/>
    <w:rsid w:val="000317E5"/>
    <w:rsid w:val="0033242E"/>
    <w:rsid w:val="004C6F7F"/>
    <w:rsid w:val="00502570"/>
    <w:rsid w:val="006E5B18"/>
    <w:rsid w:val="0093349E"/>
    <w:rsid w:val="00A964DE"/>
    <w:rsid w:val="00AE07B5"/>
    <w:rsid w:val="00D941D3"/>
    <w:rsid w:val="00DC3A6A"/>
    <w:rsid w:val="00EB2C3B"/>
    <w:rsid w:val="00EC4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F4141E2-035F-4048-869F-51AA02E2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A964DE"/>
    <w:pPr>
      <w:spacing w:before="60" w:after="100" w:afterAutospacing="1" w:line="360" w:lineRule="auto"/>
      <w:ind w:left="200" w:firstLine="400"/>
      <w:jc w:val="both"/>
    </w:pPr>
    <w:rPr>
      <w:rFonts w:ascii="Verdana" w:hAnsi="Verdana"/>
      <w:color w:val="000000"/>
    </w:rPr>
  </w:style>
  <w:style w:type="paragraph" w:customStyle="1" w:styleId="imag">
    <w:name w:val="imag"/>
    <w:basedOn w:val="a"/>
    <w:rsid w:val="00A964DE"/>
    <w:pPr>
      <w:spacing w:before="100" w:beforeAutospacing="1" w:after="100" w:afterAutospacing="1"/>
    </w:pPr>
  </w:style>
  <w:style w:type="paragraph" w:customStyle="1" w:styleId="texttab">
    <w:name w:val="text_tab"/>
    <w:basedOn w:val="a"/>
    <w:rsid w:val="00A964DE"/>
    <w:pPr>
      <w:spacing w:before="60" w:after="100" w:afterAutospacing="1" w:line="360" w:lineRule="auto"/>
      <w:ind w:left="200" w:right="200" w:firstLine="400"/>
      <w:jc w:val="both"/>
    </w:pPr>
    <w:rPr>
      <w:rFonts w:ascii="Verdana" w:hAnsi="Verdana"/>
      <w:color w:val="000000"/>
      <w:sz w:val="20"/>
      <w:szCs w:val="20"/>
    </w:rPr>
  </w:style>
  <w:style w:type="table" w:styleId="a3">
    <w:name w:val="Table Grid"/>
    <w:basedOn w:val="a1"/>
    <w:uiPriority w:val="59"/>
    <w:rsid w:val="00502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3039">
      <w:marLeft w:val="0"/>
      <w:marRight w:val="0"/>
      <w:marTop w:val="0"/>
      <w:marBottom w:val="0"/>
      <w:divBdr>
        <w:top w:val="none" w:sz="0" w:space="0" w:color="auto"/>
        <w:left w:val="none" w:sz="0" w:space="0" w:color="auto"/>
        <w:bottom w:val="none" w:sz="0" w:space="0" w:color="auto"/>
        <w:right w:val="none" w:sz="0" w:space="0" w:color="auto"/>
      </w:divBdr>
      <w:divsChild>
        <w:div w:id="40443038">
          <w:marLeft w:val="0"/>
          <w:marRight w:val="0"/>
          <w:marTop w:val="0"/>
          <w:marBottom w:val="0"/>
          <w:divBdr>
            <w:top w:val="none" w:sz="0" w:space="0" w:color="auto"/>
            <w:left w:val="none" w:sz="0" w:space="0" w:color="auto"/>
            <w:bottom w:val="none" w:sz="0" w:space="0" w:color="auto"/>
            <w:right w:val="none" w:sz="0" w:space="0" w:color="auto"/>
          </w:divBdr>
          <w:divsChild>
            <w:div w:id="404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Столичный район (Киевская, Житомирская и Черниговская области) занимает второе место в стране по площади, а по количеству населения (6,9 млн</vt:lpstr>
    </vt:vector>
  </TitlesOfParts>
  <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Столичный район (Киевская, Житомирская и Черниговская области) занимает второе место в стране по площади, а по количеству населения (6,9 млн</dc:title>
  <dc:subject/>
  <dc:creator>mari</dc:creator>
  <cp:keywords/>
  <dc:description/>
  <cp:lastModifiedBy>Irina</cp:lastModifiedBy>
  <cp:revision>2</cp:revision>
  <dcterms:created xsi:type="dcterms:W3CDTF">2014-09-30T07:23:00Z</dcterms:created>
  <dcterms:modified xsi:type="dcterms:W3CDTF">2014-09-30T07:23:00Z</dcterms:modified>
</cp:coreProperties>
</file>