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FF" w:rsidRPr="007F166F" w:rsidRDefault="005E76EA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Лекция 5</w:t>
      </w:r>
    </w:p>
    <w:p w:rsidR="00E762B0" w:rsidRPr="007F166F" w:rsidRDefault="00E762B0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2B0" w:rsidRPr="007F166F" w:rsidRDefault="00E762B0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Страховые взносы во внебюджетные фонды</w:t>
      </w:r>
    </w:p>
    <w:p w:rsidR="005E76EA" w:rsidRPr="007F166F" w:rsidRDefault="005E76EA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6EA" w:rsidRPr="007F166F" w:rsidRDefault="00AD387D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F166F">
        <w:rPr>
          <w:rFonts w:ascii="Times New Roman" w:hAnsi="Times New Roman" w:cs="Times New Roman"/>
          <w:sz w:val="32"/>
          <w:szCs w:val="32"/>
          <w:u w:val="single"/>
        </w:rPr>
        <w:t>Федеральный закон от 24.07.2009 № 212-ФЗ.</w:t>
      </w:r>
      <w:r w:rsidRPr="007F166F">
        <w:rPr>
          <w:rFonts w:ascii="Times New Roman" w:hAnsi="Times New Roman" w:cs="Times New Roman"/>
          <w:sz w:val="32"/>
          <w:szCs w:val="32"/>
        </w:rPr>
        <w:t xml:space="preserve"> 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– Закон № 212-ФЗ) опубликован 28.07.2009 в «Российской газете» № 137.</w:t>
      </w:r>
    </w:p>
    <w:p w:rsidR="006F7BA4" w:rsidRPr="007F166F" w:rsidRDefault="002D0554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Глава 24 НК РФ с 01.01.2010 исключена из Налогового кодекса Федеральным законом от 24.07.2009 № 213-ФЗ.</w:t>
      </w:r>
    </w:p>
    <w:p w:rsidR="002D0554" w:rsidRPr="007F166F" w:rsidRDefault="002D0554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С 1 января 2010 года работодатели вместо ЕСН платят страховые взносы в государственные внебюджетные фонды.</w:t>
      </w:r>
    </w:p>
    <w:p w:rsidR="002D0554" w:rsidRPr="007F166F" w:rsidRDefault="002D0554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Страховые взносы на обязательное социальное страхование от несчастных случаев на производстве и профессиональных заболеваний сохраняются (согласно 125-ФЗ от 24.07.1998).</w:t>
      </w:r>
    </w:p>
    <w:p w:rsidR="002D0554" w:rsidRPr="007F166F" w:rsidRDefault="002D0554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Алгоритм исчисления и уплаты страховых взносов представлен на рис.1.</w:t>
      </w:r>
    </w:p>
    <w:p w:rsidR="00155F14" w:rsidRDefault="00155F14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F166F" w:rsidRDefault="007F166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91" style="position:absolute;left:0;text-align:left;z-index:251655168" from="156pt,22.55pt" to="366pt,22.5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366pt;margin-top:4.55pt;width:108pt;height:30pt;z-index:251644928">
            <v:textbox style="mso-next-textbox:#_x0000_s1077">
              <w:txbxContent>
                <w:p w:rsidR="00DB58C2" w:rsidRPr="00DB58C2" w:rsidRDefault="00DB58C2" w:rsidP="00DB5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58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Объект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202" style="position:absolute;left:0;text-align:left;margin-left:12pt;margin-top:4.55pt;width:2in;height:30pt;z-index:251643904">
            <v:textbox style="mso-next-textbox:#_x0000_s1076">
              <w:txbxContent>
                <w:p w:rsidR="00DB58C2" w:rsidRPr="00DB58C2" w:rsidRDefault="00DB58C2" w:rsidP="00DB5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58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Налогоплательщик</w:t>
                  </w:r>
                </w:p>
              </w:txbxContent>
            </v:textbox>
          </v:shape>
        </w:pict>
      </w:r>
      <w:r w:rsidR="0080196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8" style="position:absolute;left:0;text-align:left;z-index:251662336" from="246pt,4.7pt" to="246pt,28.7pt"/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202" style="position:absolute;left:0;text-align:left;margin-left:1in;margin-top:12.6pt;width:354pt;height:42pt;z-index:251645952">
            <v:textbox style="mso-next-textbox:#_x0000_s1080">
              <w:txbxContent>
                <w:p w:rsidR="00DB58C2" w:rsidRDefault="00DB58C2" w:rsidP="00DB58C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58C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Налоговая база</w:t>
                  </w:r>
                </w:p>
                <w:p w:rsidR="00DB58C2" w:rsidRPr="00FA0A9C" w:rsidRDefault="00DB58C2" w:rsidP="00DB58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(нарастающим итогом с начала года на каждого работника)</w:t>
                  </w:r>
                </w:p>
              </w:txbxContent>
            </v:textbox>
          </v:shape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09" style="position:absolute;left:0;text-align:left;z-index:251663360" from="246pt,6.3pt" to="246pt,96.3pt"/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202" style="position:absolute;left:0;text-align:left;margin-left:336pt;margin-top:2.2pt;width:138pt;height:30pt;z-index:251648000">
            <v:textbox style="mso-next-textbox:#_x0000_s1082">
              <w:txbxContent>
                <w:p w:rsidR="00FA0A9C" w:rsidRPr="00FA0A9C" w:rsidRDefault="00FA0A9C" w:rsidP="00FA0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Отчетный период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202" style="position:absolute;left:0;text-align:left;margin-left:6pt;margin-top:2.2pt;width:2in;height:30pt;z-index:251646976">
            <v:textbox style="mso-next-textbox:#_x0000_s1081">
              <w:txbxContent>
                <w:p w:rsidR="00FA0A9C" w:rsidRPr="00FA0A9C" w:rsidRDefault="00FA0A9C" w:rsidP="00FA0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A0A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Налоговый период</w:t>
                  </w:r>
                </w:p>
              </w:txbxContent>
            </v:textbox>
          </v:shape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202" style="position:absolute;left:0;text-align:left;margin-left:6pt;margin-top:1.9pt;width:132pt;height:84pt;z-index:251649024">
            <v:textbox>
              <w:txbxContent>
                <w:p w:rsidR="00FA0A9C" w:rsidRDefault="00FA0A9C" w:rsidP="00FA0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Сумма страховых взносов </w:t>
                  </w:r>
                </w:p>
                <w:p w:rsidR="00FA0A9C" w:rsidRPr="00FA0A9C" w:rsidRDefault="00FA0A9C" w:rsidP="00FA0A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(по каждому работнику в разрезе каждого фонда)</w:t>
                  </w:r>
                </w:p>
              </w:txbxContent>
            </v:textbox>
          </v:shape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202" style="position:absolute;left:0;text-align:left;margin-left:186pt;margin-top:15.8pt;width:132pt;height:36pt;z-index:251650048">
            <v:textbox>
              <w:txbxContent>
                <w:p w:rsidR="00FA0A9C" w:rsidRPr="00FA0A9C" w:rsidRDefault="00FA0A9C" w:rsidP="00FA0A9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Ставки</w:t>
                  </w:r>
                </w:p>
              </w:txbxContent>
            </v:textbox>
          </v:shape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4" style="position:absolute;left:0;text-align:left;z-index:251668480" from="138pt,11.7pt" to="186pt,11.7pt"/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0" style="position:absolute;left:0;text-align:left;z-index:251664384" from="246pt,3.5pt" to="246pt,39.5pt"/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202" style="position:absolute;left:0;text-align:left;margin-left:90pt;margin-top:7.3pt;width:348pt;height:42pt;z-index:251651072">
            <v:textbox>
              <w:txbxContent>
                <w:p w:rsidR="002F3451" w:rsidRDefault="002F3451" w:rsidP="002F345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 авансового платежа по каждому работнику</w:t>
                  </w:r>
                </w:p>
                <w:p w:rsidR="002F3451" w:rsidRPr="002F3451" w:rsidRDefault="002F3451" w:rsidP="002F345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разрезе каждого фонда по каждому работнику)</w:t>
                  </w:r>
                </w:p>
              </w:txbxContent>
            </v:textbox>
          </v:shape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1" style="position:absolute;left:0;text-align:left;z-index:251665408" from="246pt,1pt" to="246pt,1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202" style="position:absolute;left:0;text-align:left;margin-left:90pt;margin-top:13pt;width:348pt;height:42pt;z-index:251652096">
            <v:textbox>
              <w:txbxContent>
                <w:p w:rsidR="00DB4DDF" w:rsidRPr="00DB4DDF" w:rsidRDefault="00DB4DDF" w:rsidP="00DB4D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 авансового платежа, уплаченная с начала года</w:t>
                  </w:r>
                </w:p>
              </w:txbxContent>
            </v:textbox>
          </v:shape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2" style="position:absolute;left:0;text-align:left;z-index:251666432" from="246pt,6.7pt" to="246pt,24.7pt"/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202" style="position:absolute;left:0;text-align:left;margin-left:366pt;margin-top:2.6pt;width:1in;height:42pt;z-index:251654144">
            <v:textbox>
              <w:txbxContent>
                <w:p w:rsidR="00DB4DDF" w:rsidRPr="00DB4DDF" w:rsidRDefault="00DB4DDF" w:rsidP="00DB4D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4DD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 уплаты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202" style="position:absolute;left:0;text-align:left;margin-left:12pt;margin-top:8.6pt;width:312pt;height:30pt;z-index:251653120">
            <v:textbox>
              <w:txbxContent>
                <w:p w:rsidR="00DB4DDF" w:rsidRPr="00DB4DDF" w:rsidRDefault="00DB4DDF" w:rsidP="00DB4DD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Сумма платежа к уплате за отчетный период</w:t>
                  </w:r>
                </w:p>
              </w:txbxContent>
            </v:textbox>
          </v:shape>
        </w:pict>
      </w:r>
    </w:p>
    <w:p w:rsidR="00B05F05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113" style="position:absolute;left:0;text-align:left;z-index:251667456" from="324pt,4.5pt" to="366pt,4.5pt"/>
        </w:pict>
      </w: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Default="00B05F05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5F05" w:rsidRPr="007F166F" w:rsidRDefault="004D59A0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Р</w:t>
      </w:r>
      <w:r w:rsidR="00B05F05" w:rsidRPr="007F166F">
        <w:rPr>
          <w:rFonts w:ascii="Times New Roman" w:hAnsi="Times New Roman" w:cs="Times New Roman"/>
          <w:sz w:val="32"/>
          <w:szCs w:val="32"/>
        </w:rPr>
        <w:t>исунок 1 – Алгоритм исчисления</w:t>
      </w:r>
    </w:p>
    <w:p w:rsidR="007F166F" w:rsidRPr="007F166F" w:rsidRDefault="007F166F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A0F" w:rsidRPr="007F166F" w:rsidRDefault="00621A0F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ОБЪЕКТ НАЛОГООБЛОЖЕНИЯ</w:t>
      </w:r>
    </w:p>
    <w:p w:rsidR="00621A0F" w:rsidRPr="007F166F" w:rsidRDefault="00621A0F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621A0F" w:rsidRPr="007F166F" w:rsidRDefault="00621A0F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Для налогоплательщиков-работодателей</w:t>
      </w:r>
    </w:p>
    <w:p w:rsidR="00621A0F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202" style="position:absolute;left:0;text-align:left;margin-left:6.45pt;margin-top:15.8pt;width:470.25pt;height:52.55pt;z-index:251656192">
            <v:textbox style="mso-next-textbox:#_x0000_s1102">
              <w:txbxContent>
                <w:p w:rsidR="00621A0F" w:rsidRPr="00A53057" w:rsidRDefault="00621A0F" w:rsidP="00621A0F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30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Выплаты и иные вознаграждения, включая вознаграждения по договорам гражданско-правового характера, выплачиваемые по всем основаниям</w:t>
                  </w:r>
                </w:p>
              </w:txbxContent>
            </v:textbox>
          </v:shape>
        </w:pict>
      </w:r>
      <w:r w:rsidR="00621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53057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FF4" w:rsidRDefault="00325FF4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A0F" w:rsidRPr="00A55879" w:rsidRDefault="00621A0F" w:rsidP="00A5587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55879">
        <w:rPr>
          <w:rFonts w:ascii="Times New Roman" w:hAnsi="Times New Roman" w:cs="Times New Roman"/>
          <w:i/>
          <w:sz w:val="32"/>
          <w:szCs w:val="32"/>
        </w:rPr>
        <w:t xml:space="preserve">Не являются объектом налогообложения </w:t>
      </w:r>
      <w:r w:rsidRPr="00A55879">
        <w:rPr>
          <w:rFonts w:ascii="Times New Roman" w:hAnsi="Times New Roman" w:cs="Times New Roman"/>
          <w:sz w:val="32"/>
          <w:szCs w:val="32"/>
        </w:rPr>
        <w:t xml:space="preserve">следующие виды выплат и вознаграждений (ст.338 НК РФ): </w:t>
      </w:r>
    </w:p>
    <w:p w:rsidR="00621A0F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202" style="position:absolute;left:0;text-align:left;margin-left:6.45pt;margin-top:10.7pt;width:470.25pt;height:59.25pt;z-index:251657216">
            <v:textbox>
              <w:txbxContent>
                <w:p w:rsidR="00621A0F" w:rsidRPr="00801967" w:rsidRDefault="00621A0F" w:rsidP="00621A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*Государственные пособия, в т.ч. пособия по временной нетрудоспособности; пособия по уходу за больным ребенком; пособия по безработице; беременности и родам</w:t>
                  </w:r>
                </w:p>
              </w:txbxContent>
            </v:textbox>
          </v:shape>
        </w:pict>
      </w:r>
      <w:r w:rsidR="00621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621A0F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202" style="position:absolute;left:0;text-align:left;margin-left:6.45pt;margin-top:5.55pt;width:470.25pt;height:38.25pt;z-index:251658240">
            <v:textbox>
              <w:txbxContent>
                <w:p w:rsidR="00621A0F" w:rsidRPr="00801967" w:rsidRDefault="00621A0F" w:rsidP="00621A0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*Компенсационные выплаты, в т.ч.возмещение вреда, причиненного увечьем или иным повреждением здоровья</w:t>
                  </w:r>
                </w:p>
              </w:txbxContent>
            </v:textbox>
          </v:shape>
        </w:pict>
      </w:r>
      <w:r w:rsidR="00621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966EF"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202" style="position:absolute;left:0;text-align:left;margin-left:6.45pt;margin-top:11.6pt;width:470.25pt;height:30.75pt;z-index:251659264;mso-position-horizontal-relative:text;mso-position-vertical-relative:text">
            <v:textbox>
              <w:txbxContent>
                <w:p w:rsidR="00621A0F" w:rsidRPr="00801967" w:rsidRDefault="00621A0F" w:rsidP="00621A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Вся сумма суточных, выплаченная командированному работнику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7F166F" w:rsidRDefault="007F166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966EF"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202" style="position:absolute;left:0;text-align:left;margin-left:6.45pt;margin-top:10.15pt;width:470.25pt;height:88.5pt;z-index:251660288;mso-position-horizontal-relative:text;mso-position-vertical-relative:text">
            <v:textbox>
              <w:txbxContent>
                <w:p w:rsidR="00621A0F" w:rsidRPr="00324782" w:rsidRDefault="00621A0F" w:rsidP="00621A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*Материальная помощь, в т.ч. суммы единовременной материальной помощи, оказываемой на основании решений органов законодательной и исполнительной власти; выплаты работникам бюджетной организации в сумме, не превышающей 4 тыс.руб.на одно физическое лицо за налоговый период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21A0F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202" style="position:absolute;left:0;text-align:left;margin-left:6.45pt;margin-top:2.05pt;width:470.25pt;height:75.75pt;z-index:251661312">
            <v:textbox>
              <w:txbxContent>
                <w:p w:rsidR="00621A0F" w:rsidRPr="00324782" w:rsidRDefault="00621A0F" w:rsidP="00621A0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*Иные выплаты, в т.ч. стоимость фирменной одежды, выдаваемой работникам в соответствии с законодательством; суммы, выплачиваемые за счет членских профсоюзных взносов; суммы, выплачиваемые за участие в избирательных компаниях и др.</w:t>
                  </w:r>
                </w:p>
              </w:txbxContent>
            </v:textbox>
          </v:shape>
        </w:pict>
      </w:r>
      <w:r w:rsidR="00621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621A0F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202" style="position:absolute;left:0;text-align:left;margin-left:6pt;margin-top:13.9pt;width:474pt;height:102pt;z-index:251670528">
            <v:textbox>
              <w:txbxContent>
                <w:p w:rsidR="00B32C00" w:rsidRDefault="00B32C00" w:rsidP="00B32C0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Единовременная материальная помощь, оказываемая работодателем в случае рождения (усыновления или удочерения) ребенка (не более 50000 руб. на каждого ребенка), если она выплачивается в течение года после рождения (усыновления или удочерения).</w:t>
                  </w:r>
                </w:p>
                <w:p w:rsidR="00B32C00" w:rsidRPr="009C58A9" w:rsidRDefault="00B32C00" w:rsidP="00B32C0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Материальная помощь, оказываемая работодателями своим сотрудникам, в пределах 4000 руб.</w:t>
                  </w:r>
                </w:p>
                <w:p w:rsidR="00B32C00" w:rsidRDefault="00B32C00"/>
              </w:txbxContent>
            </v:textbox>
          </v:shape>
        </w:pict>
      </w:r>
    </w:p>
    <w:p w:rsidR="00621A0F" w:rsidRDefault="00621A0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2966E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1" type="#_x0000_t202" style="position:absolute;left:0;text-align:left;margin-left:6pt;margin-top:3.2pt;width:474pt;height:54pt;z-index:251671552">
            <v:textbox>
              <w:txbxContent>
                <w:p w:rsidR="00F22159" w:rsidRPr="004F1EFA" w:rsidRDefault="00F22159" w:rsidP="00F2215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Выплаты по трудовым и гражданско-правовым договорам в пользу иностранцев и лиц без гражданства, временно пребывающих на территории РФ</w:t>
                  </w:r>
                </w:p>
                <w:p w:rsidR="00F22159" w:rsidRDefault="00F22159"/>
              </w:txbxContent>
            </v:textbox>
          </v:shape>
        </w:pict>
      </w: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Default="00B32C00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2C00" w:rsidRPr="007F166F" w:rsidRDefault="00B32C00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80713D" w:rsidRPr="007F166F" w:rsidRDefault="0080713D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Для налогоплательщиков, не являющихся работодателями</w:t>
      </w:r>
    </w:p>
    <w:p w:rsidR="0080713D" w:rsidRPr="007F166F" w:rsidRDefault="0080713D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13D" w:rsidRPr="0080713D" w:rsidRDefault="002966EF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202" style="position:absolute;left:0;text-align:left;margin-left:6pt;margin-top:1.6pt;width:474pt;height:55.9pt;z-index:251669504">
            <v:textbox>
              <w:txbxContent>
                <w:p w:rsidR="00AF6D3C" w:rsidRPr="00A53057" w:rsidRDefault="00AF6D3C" w:rsidP="00AF6D3C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30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Доходы от предпринимательской либо иной профессиональной деятельности, в денежной или натуральной формах, за вычетом расходов, связанных с их извлечением</w:t>
                  </w:r>
                </w:p>
              </w:txbxContent>
            </v:textbox>
          </v:shape>
        </w:pict>
      </w:r>
    </w:p>
    <w:p w:rsidR="0080713D" w:rsidRDefault="0080713D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13D" w:rsidRDefault="0080713D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13D" w:rsidRDefault="0080713D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13D" w:rsidRDefault="0080713D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5879" w:rsidRDefault="00A55879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879" w:rsidRDefault="00A55879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879" w:rsidRDefault="00A55879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13D" w:rsidRPr="007F166F" w:rsidRDefault="00707B5B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НАЛОГОВАЯ БАЗА</w:t>
      </w:r>
    </w:p>
    <w:p w:rsidR="00707B5B" w:rsidRPr="007F166F" w:rsidRDefault="00707B5B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B5B" w:rsidRPr="007F166F" w:rsidRDefault="00707B5B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66F">
        <w:rPr>
          <w:rFonts w:ascii="Times New Roman" w:hAnsi="Times New Roman" w:cs="Times New Roman"/>
          <w:b/>
          <w:sz w:val="32"/>
          <w:szCs w:val="32"/>
        </w:rPr>
        <w:t>Для налогоплательщиков-работодателей</w:t>
      </w:r>
    </w:p>
    <w:p w:rsidR="00707B5B" w:rsidRPr="007F166F" w:rsidRDefault="00707B5B" w:rsidP="007F166F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B5B" w:rsidRPr="007F166F" w:rsidRDefault="00707B5B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 xml:space="preserve">Налоговая база определяется </w:t>
      </w:r>
      <w:r w:rsidRPr="007F166F">
        <w:rPr>
          <w:rFonts w:ascii="Times New Roman" w:hAnsi="Times New Roman" w:cs="Times New Roman"/>
          <w:i/>
          <w:sz w:val="32"/>
          <w:szCs w:val="32"/>
        </w:rPr>
        <w:t>отдельно по каждому работнику</w:t>
      </w:r>
      <w:r w:rsidRPr="007F166F">
        <w:rPr>
          <w:rFonts w:ascii="Times New Roman" w:hAnsi="Times New Roman" w:cs="Times New Roman"/>
          <w:sz w:val="32"/>
          <w:szCs w:val="32"/>
        </w:rPr>
        <w:t xml:space="preserve"> с начала налогового периода по истечении каждого месяца нарастающим итогом (т.е.используется кумулятивный метод расчета).</w:t>
      </w:r>
    </w:p>
    <w:p w:rsidR="00707B5B" w:rsidRPr="007F166F" w:rsidRDefault="00707B5B" w:rsidP="007F166F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F166F">
        <w:rPr>
          <w:rFonts w:ascii="Times New Roman" w:hAnsi="Times New Roman" w:cs="Times New Roman"/>
          <w:sz w:val="32"/>
          <w:szCs w:val="32"/>
        </w:rPr>
        <w:t>Налоговая база определяется по формуле (1).</w:t>
      </w:r>
    </w:p>
    <w:p w:rsidR="001F2D1E" w:rsidRDefault="001F2D1E" w:rsidP="005C6BE8">
      <w:pPr>
        <w:widowControl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7B5B" w:rsidRDefault="001F2D1E" w:rsidP="005C6BE8">
      <w:pPr>
        <w:widowControl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2D1E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1F2D1E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= Выплаты и вознаграждения,                 Налоговые </w:t>
      </w:r>
    </w:p>
    <w:p w:rsidR="001F2D1E" w:rsidRDefault="001F2D1E" w:rsidP="005C6BE8">
      <w:pPr>
        <w:widowControl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начисленные работодателями      -       льготы</w:t>
      </w:r>
      <w:r w:rsidR="0073343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 w:rsidR="00733437" w:rsidRPr="00733437">
        <w:rPr>
          <w:rFonts w:ascii="Times New Roman" w:hAnsi="Times New Roman" w:cs="Times New Roman"/>
          <w:sz w:val="28"/>
          <w:szCs w:val="28"/>
        </w:rPr>
        <w:t>(1)</w:t>
      </w:r>
    </w:p>
    <w:p w:rsidR="001F2D1E" w:rsidRPr="001F2D1E" w:rsidRDefault="001F2D1E" w:rsidP="005C6BE8">
      <w:pPr>
        <w:widowControl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в пользу работников</w:t>
      </w:r>
    </w:p>
    <w:p w:rsidR="0080713D" w:rsidRDefault="0080713D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637"/>
        <w:gridCol w:w="4220"/>
      </w:tblGrid>
      <w:tr w:rsidR="001956E2" w:rsidRPr="001956E2">
        <w:tc>
          <w:tcPr>
            <w:tcW w:w="5637" w:type="dxa"/>
          </w:tcPr>
          <w:p w:rsidR="001956E2" w:rsidRPr="001956E2" w:rsidRDefault="001956E2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выплат и вознаграждений</w:t>
            </w:r>
          </w:p>
        </w:tc>
        <w:tc>
          <w:tcPr>
            <w:tcW w:w="4220" w:type="dxa"/>
          </w:tcPr>
          <w:p w:rsidR="001956E2" w:rsidRPr="001956E2" w:rsidRDefault="001956E2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база</w:t>
            </w:r>
          </w:p>
        </w:tc>
      </w:tr>
      <w:tr w:rsidR="001956E2">
        <w:tc>
          <w:tcPr>
            <w:tcW w:w="5637" w:type="dxa"/>
          </w:tcPr>
          <w:p w:rsidR="001956E2" w:rsidRPr="001956E2" w:rsidRDefault="001956E2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*Выплаты и 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пользу работников за выполнение трудовых или иных обязанностей, выполненную работу, оказанную услугу</w:t>
            </w:r>
          </w:p>
        </w:tc>
        <w:tc>
          <w:tcPr>
            <w:tcW w:w="4220" w:type="dxa"/>
          </w:tcPr>
          <w:p w:rsidR="001956E2" w:rsidRDefault="001956E2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денежного вознаграждения</w:t>
            </w:r>
          </w:p>
        </w:tc>
      </w:tr>
      <w:tr w:rsidR="001956E2">
        <w:tc>
          <w:tcPr>
            <w:tcW w:w="5637" w:type="dxa"/>
          </w:tcPr>
          <w:p w:rsidR="001956E2" w:rsidRPr="001956E2" w:rsidRDefault="001956E2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*Выплаты и иные вознаграждения, полученные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натуральной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товаров (работ, услуг)</w:t>
            </w:r>
          </w:p>
        </w:tc>
        <w:tc>
          <w:tcPr>
            <w:tcW w:w="4220" w:type="dxa"/>
          </w:tcPr>
          <w:p w:rsidR="001956E2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этих товаров (работ, услуг) на день их получения, исчисленная по рыночным ценам с учетом НДС и акцизов</w:t>
            </w:r>
          </w:p>
        </w:tc>
      </w:tr>
      <w:tr w:rsidR="001956E2">
        <w:tc>
          <w:tcPr>
            <w:tcW w:w="5637" w:type="dxa"/>
          </w:tcPr>
          <w:p w:rsidR="001956E2" w:rsidRP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*Вознаграждение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авторским и лицензионным договорам</w:t>
            </w:r>
          </w:p>
        </w:tc>
        <w:tc>
          <w:tcPr>
            <w:tcW w:w="4220" w:type="dxa"/>
          </w:tcPr>
          <w:p w:rsidR="001956E2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вознаграждения за минусом расходов, определенных в порядке, установленном для профессиональных налоговых вычетов при расчете НДФЛ</w:t>
            </w:r>
          </w:p>
        </w:tc>
      </w:tr>
      <w:tr w:rsidR="001956E2">
        <w:tc>
          <w:tcPr>
            <w:tcW w:w="5637" w:type="dxa"/>
          </w:tcPr>
          <w:p w:rsidR="001956E2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Материальная выгода,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полученная:</w:t>
            </w: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оплаты (полностью или частично) работодателем приобретаемых для работника товаров (работ, услуг), в т.ч. коммунальных услуг, питания, отдыха, обучения (</w:t>
            </w:r>
            <w:r w:rsidRPr="000176AC">
              <w:rPr>
                <w:rFonts w:ascii="Times New Roman" w:hAnsi="Times New Roman" w:cs="Times New Roman"/>
                <w:i/>
                <w:sz w:val="28"/>
                <w:szCs w:val="28"/>
              </w:rPr>
              <w:t>если данные расходы включены организацией в налоговую базу при исчислении налога на прибыль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приобретения работником у работодателя товаров (работ, услуг) на условиях, более выгодных по сравнению с представляемыми в обычных условиях их продавцом, не являющимся взаимосвязанным с покупателями;</w:t>
            </w:r>
          </w:p>
          <w:p w:rsidR="000176AC" w:rsidRP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виде суммы страховых взносов по договорам добровольного страхования, если страховые взносы полностью или частично вносились работодателем</w:t>
            </w:r>
          </w:p>
        </w:tc>
        <w:tc>
          <w:tcPr>
            <w:tcW w:w="4220" w:type="dxa"/>
          </w:tcPr>
          <w:p w:rsidR="001956E2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приобретаемых товаров (работ, услуг) в части, оплаченной работодателем;</w:t>
            </w: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6AC" w:rsidRDefault="000176AC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суммы страховых взносов, уплаченных работодателем</w:t>
            </w:r>
          </w:p>
        </w:tc>
      </w:tr>
    </w:tbl>
    <w:p w:rsidR="001D76D0" w:rsidRDefault="001D76D0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437" w:rsidRPr="001D76D0" w:rsidRDefault="00D075CA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0">
        <w:rPr>
          <w:rFonts w:ascii="Times New Roman" w:hAnsi="Times New Roman" w:cs="Times New Roman"/>
          <w:b/>
          <w:sz w:val="32"/>
          <w:szCs w:val="32"/>
        </w:rPr>
        <w:t>Налоговые льготы отдельным налогоплательщикам</w:t>
      </w:r>
    </w:p>
    <w:p w:rsidR="00D075CA" w:rsidRPr="001D76D0" w:rsidRDefault="00D075CA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0">
        <w:rPr>
          <w:rFonts w:ascii="Times New Roman" w:hAnsi="Times New Roman" w:cs="Times New Roman"/>
          <w:b/>
          <w:sz w:val="32"/>
          <w:szCs w:val="32"/>
        </w:rPr>
        <w:t>(ст.236 НК РФ)</w:t>
      </w:r>
    </w:p>
    <w:p w:rsidR="00D075CA" w:rsidRPr="001D76D0" w:rsidRDefault="00D075CA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  <w:gridCol w:w="4929"/>
      </w:tblGrid>
      <w:tr w:rsidR="00D075CA" w:rsidRPr="00D075CA">
        <w:tc>
          <w:tcPr>
            <w:tcW w:w="4928" w:type="dxa"/>
          </w:tcPr>
          <w:p w:rsidR="00D075CA" w:rsidRPr="00D075CA" w:rsidRDefault="00D075C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Налогоплательщик</w:t>
            </w:r>
          </w:p>
        </w:tc>
        <w:tc>
          <w:tcPr>
            <w:tcW w:w="4929" w:type="dxa"/>
          </w:tcPr>
          <w:p w:rsidR="00D075CA" w:rsidRPr="00D075CA" w:rsidRDefault="00D075C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Предоставляемая льгота</w:t>
            </w:r>
          </w:p>
        </w:tc>
      </w:tr>
      <w:tr w:rsidR="00D075CA">
        <w:tc>
          <w:tcPr>
            <w:tcW w:w="4928" w:type="dxa"/>
          </w:tcPr>
          <w:p w:rsidR="00D075CA" w:rsidRDefault="00D075CA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любых организационно-правовых форм</w:t>
            </w:r>
          </w:p>
        </w:tc>
        <w:tc>
          <w:tcPr>
            <w:tcW w:w="4929" w:type="dxa"/>
          </w:tcPr>
          <w:p w:rsidR="00D075CA" w:rsidRPr="00D075CA" w:rsidRDefault="00D075CA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не начисляется на суммы выплат и вознаграждений, начисленные работникам-инвалидам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75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75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07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 (включая выплаты по гражданско-правовым договорам), не превышающих 100 тыс.руб. на каждого работника в течение налогового периода</w:t>
            </w:r>
          </w:p>
        </w:tc>
      </w:tr>
      <w:tr w:rsidR="00D075CA">
        <w:tc>
          <w:tcPr>
            <w:tcW w:w="4928" w:type="dxa"/>
          </w:tcPr>
          <w:p w:rsidR="00D075CA" w:rsidRDefault="00D075CA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 инвалидов, их предприятия и учреждения (при соблюдении всех условий ст.239 НК РФ)</w:t>
            </w:r>
          </w:p>
        </w:tc>
        <w:tc>
          <w:tcPr>
            <w:tcW w:w="4929" w:type="dxa"/>
          </w:tcPr>
          <w:p w:rsidR="00D075CA" w:rsidRDefault="00DD2380" w:rsidP="005C6BE8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не начисляется на суммы выплат и вознаграждений, выплачиваемых всем работникам, не превышающих 100 тыс.руб. на каждого работника в течение налогового периода</w:t>
            </w:r>
          </w:p>
        </w:tc>
      </w:tr>
    </w:tbl>
    <w:p w:rsidR="00D075CA" w:rsidRPr="001D76D0" w:rsidRDefault="00D075CA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80713D" w:rsidRPr="001D76D0" w:rsidRDefault="00DD2380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76D0">
        <w:rPr>
          <w:rFonts w:ascii="Times New Roman" w:hAnsi="Times New Roman" w:cs="Times New Roman"/>
          <w:b/>
          <w:sz w:val="32"/>
          <w:szCs w:val="32"/>
        </w:rPr>
        <w:t>Для налогоплательщиков, не являющихся работодателями</w:t>
      </w:r>
    </w:p>
    <w:p w:rsidR="00DD2380" w:rsidRPr="001D76D0" w:rsidRDefault="00DD2380" w:rsidP="001D76D0">
      <w:pPr>
        <w:widowControl/>
        <w:spacing w:line="36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A6F" w:rsidRDefault="00DD2380" w:rsidP="005C6BE8">
      <w:pPr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 w:rsidRPr="00DD2380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i/>
          <w:sz w:val="28"/>
          <w:szCs w:val="28"/>
        </w:rPr>
        <w:t>б = Доходы – Расходы,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(2)    </w:t>
      </w:r>
    </w:p>
    <w:p w:rsidR="00263A6F" w:rsidRDefault="00263A6F" w:rsidP="005C6BE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3A6F" w:rsidRPr="001D76D0" w:rsidRDefault="00263A6F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sz w:val="32"/>
          <w:szCs w:val="32"/>
        </w:rPr>
        <w:t xml:space="preserve">где </w:t>
      </w:r>
      <w:r w:rsidR="00DD2380" w:rsidRPr="001D76D0">
        <w:rPr>
          <w:rFonts w:ascii="Times New Roman" w:hAnsi="Times New Roman" w:cs="Times New Roman"/>
          <w:sz w:val="32"/>
          <w:szCs w:val="32"/>
        </w:rPr>
        <w:t xml:space="preserve"> </w:t>
      </w:r>
      <w:r w:rsidRPr="001D76D0">
        <w:rPr>
          <w:rFonts w:ascii="Times New Roman" w:hAnsi="Times New Roman" w:cs="Times New Roman"/>
          <w:b/>
          <w:i/>
          <w:sz w:val="32"/>
          <w:szCs w:val="32"/>
        </w:rPr>
        <w:t xml:space="preserve">Доходы </w:t>
      </w:r>
      <w:r w:rsidRPr="001D76D0">
        <w:rPr>
          <w:rFonts w:ascii="Times New Roman" w:hAnsi="Times New Roman" w:cs="Times New Roman"/>
          <w:sz w:val="32"/>
          <w:szCs w:val="32"/>
        </w:rPr>
        <w:t>– сумма доходов, полученных налогоплательщиками за налоговый период как в денежной, так и в натуральной форме от предпринимательской либо иной профессиональной деятельности;</w:t>
      </w:r>
    </w:p>
    <w:p w:rsidR="00DD2380" w:rsidRPr="001D76D0" w:rsidRDefault="00263A6F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b/>
          <w:i/>
          <w:sz w:val="32"/>
          <w:szCs w:val="32"/>
        </w:rPr>
        <w:t>Расходы</w:t>
      </w:r>
      <w:r w:rsidRPr="001D76D0">
        <w:rPr>
          <w:rFonts w:ascii="Times New Roman" w:hAnsi="Times New Roman" w:cs="Times New Roman"/>
          <w:sz w:val="32"/>
          <w:szCs w:val="32"/>
        </w:rPr>
        <w:t xml:space="preserve"> – суммы, связанные с извлечением доходов и учитываемые при</w:t>
      </w:r>
      <w:r w:rsidR="00DD2380" w:rsidRPr="001D76D0">
        <w:rPr>
          <w:rFonts w:ascii="Times New Roman" w:hAnsi="Times New Roman" w:cs="Times New Roman"/>
          <w:sz w:val="32"/>
          <w:szCs w:val="32"/>
        </w:rPr>
        <w:t xml:space="preserve"> </w:t>
      </w:r>
      <w:r w:rsidRPr="001D76D0">
        <w:rPr>
          <w:rFonts w:ascii="Times New Roman" w:hAnsi="Times New Roman" w:cs="Times New Roman"/>
          <w:sz w:val="32"/>
          <w:szCs w:val="32"/>
        </w:rPr>
        <w:t>расчете НДФЛ как профессиональные вычеты.</w:t>
      </w:r>
      <w:r w:rsidR="001D76D0" w:rsidRPr="001D76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6AC" w:rsidRPr="001D76D0" w:rsidRDefault="00B81AF6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sz w:val="32"/>
          <w:szCs w:val="32"/>
        </w:rPr>
        <w:t>Тарифы взносов во внебюджетные фонды для работодателей, применяющих общую систему налогообложения, в 2010 году останутся в размерах действующих в 2009 году ставок ЕСН (ст.57 Закона № 212-ФЗ).</w:t>
      </w:r>
      <w:r w:rsidR="00801967" w:rsidRPr="001D76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36AC" w:rsidRPr="001D76D0" w:rsidRDefault="00DA36AC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sz w:val="32"/>
          <w:szCs w:val="32"/>
        </w:rPr>
        <w:t>Увеличение ставок произойдет только с 2011 года (ст.12 Закона № 212-ФЗ).</w:t>
      </w:r>
    </w:p>
    <w:p w:rsidR="00E03A36" w:rsidRPr="001D76D0" w:rsidRDefault="00DA36AC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sz w:val="32"/>
          <w:szCs w:val="32"/>
        </w:rPr>
        <w:t>Ставки взносов в % при общей системе налогообложения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652"/>
        <w:gridCol w:w="2126"/>
        <w:gridCol w:w="2127"/>
        <w:gridCol w:w="1952"/>
      </w:tblGrid>
      <w:tr w:rsidR="00E03A36" w:rsidRPr="00E03A36">
        <w:tc>
          <w:tcPr>
            <w:tcW w:w="36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Фонды</w:t>
            </w:r>
          </w:p>
        </w:tc>
        <w:tc>
          <w:tcPr>
            <w:tcW w:w="2126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2009-2010 гг.</w:t>
            </w:r>
          </w:p>
        </w:tc>
        <w:tc>
          <w:tcPr>
            <w:tcW w:w="2127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г.</w:t>
            </w:r>
          </w:p>
        </w:tc>
        <w:tc>
          <w:tcPr>
            <w:tcW w:w="19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ФФОМС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ТФОМС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+6,0</w:t>
            </w:r>
          </w:p>
        </w:tc>
      </w:tr>
      <w:tr w:rsidR="00E03A36">
        <w:tc>
          <w:tcPr>
            <w:tcW w:w="36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2127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9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+8,0</w:t>
            </w:r>
          </w:p>
        </w:tc>
      </w:tr>
      <w:tr w:rsidR="00E03A36">
        <w:tc>
          <w:tcPr>
            <w:tcW w:w="36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ПФР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г.р. и старше: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36"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52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+6,0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г.р. и моложе:</w:t>
            </w:r>
          </w:p>
        </w:tc>
        <w:tc>
          <w:tcPr>
            <w:tcW w:w="2126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E03A36" w:rsidRP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+6,0</w:t>
            </w:r>
          </w:p>
        </w:tc>
      </w:tr>
      <w:tr w:rsidR="00E03A36">
        <w:tc>
          <w:tcPr>
            <w:tcW w:w="36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</w:t>
            </w:r>
          </w:p>
        </w:tc>
        <w:tc>
          <w:tcPr>
            <w:tcW w:w="2126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27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52" w:type="dxa"/>
          </w:tcPr>
          <w:p w:rsidR="00E03A36" w:rsidRDefault="00E03A36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F03A2" w:rsidRPr="001D76D0" w:rsidRDefault="006F03A2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6F03A2" w:rsidRPr="001D76D0" w:rsidRDefault="006F03A2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b/>
          <w:sz w:val="32"/>
          <w:szCs w:val="32"/>
        </w:rPr>
        <w:t xml:space="preserve">В переходный период с 2011 года по 2014 год </w:t>
      </w:r>
      <w:r w:rsidRPr="001D76D0">
        <w:rPr>
          <w:rFonts w:ascii="Times New Roman" w:hAnsi="Times New Roman" w:cs="Times New Roman"/>
          <w:sz w:val="32"/>
          <w:szCs w:val="32"/>
        </w:rPr>
        <w:t xml:space="preserve">предусмотрены </w:t>
      </w:r>
      <w:r w:rsidRPr="001D76D0">
        <w:rPr>
          <w:rFonts w:ascii="Times New Roman" w:hAnsi="Times New Roman" w:cs="Times New Roman"/>
          <w:b/>
          <w:sz w:val="32"/>
          <w:szCs w:val="32"/>
        </w:rPr>
        <w:t xml:space="preserve">льготные тарифы </w:t>
      </w:r>
      <w:r w:rsidRPr="001D76D0">
        <w:rPr>
          <w:rFonts w:ascii="Times New Roman" w:hAnsi="Times New Roman" w:cs="Times New Roman"/>
          <w:sz w:val="32"/>
          <w:szCs w:val="32"/>
        </w:rPr>
        <w:t xml:space="preserve">для отдельных категорий плательщиков – </w:t>
      </w:r>
      <w:r w:rsidRPr="001D76D0">
        <w:rPr>
          <w:rFonts w:ascii="Times New Roman" w:hAnsi="Times New Roman" w:cs="Times New Roman"/>
          <w:b/>
          <w:sz w:val="32"/>
          <w:szCs w:val="32"/>
        </w:rPr>
        <w:t xml:space="preserve">для сельхозпроизводителей, и плательщиков ЕСХН, </w:t>
      </w:r>
      <w:r w:rsidRPr="001D76D0">
        <w:rPr>
          <w:rFonts w:ascii="Times New Roman" w:hAnsi="Times New Roman" w:cs="Times New Roman"/>
          <w:sz w:val="32"/>
          <w:szCs w:val="32"/>
        </w:rPr>
        <w:t>для организаций народных художественных промыслов и семейных (родовых) общин малочисленных народов Севера, занимающихся традиционными отраслями хозяйствования, для резидентов технико-внедренческих особых экономических зон и для организаций, использующих труд инвалидов (ст.58 Закона № 212-ФЗ). Переход их к общему страховому тарифу в 34 % будет постепенным и завершится в конце 2014 года:</w:t>
      </w:r>
    </w:p>
    <w:p w:rsidR="005F7FA3" w:rsidRPr="001D76D0" w:rsidRDefault="005F7FA3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F7FA3" w:rsidRPr="001D76D0" w:rsidRDefault="005F7FA3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sz w:val="32"/>
          <w:szCs w:val="32"/>
        </w:rPr>
        <w:t>Льготные ставки взносов в % для отдельных категорий плательщиков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652"/>
        <w:gridCol w:w="2126"/>
        <w:gridCol w:w="2127"/>
        <w:gridCol w:w="1952"/>
      </w:tblGrid>
      <w:tr w:rsidR="005F7FA3" w:rsidRPr="00E03A36">
        <w:tc>
          <w:tcPr>
            <w:tcW w:w="3652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Фонды</w:t>
            </w:r>
          </w:p>
        </w:tc>
        <w:tc>
          <w:tcPr>
            <w:tcW w:w="2126" w:type="dxa"/>
          </w:tcPr>
          <w:p w:rsidR="005F7FA3" w:rsidRPr="00E03A36" w:rsidRDefault="00D14CE7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 г</w:t>
            </w:r>
            <w:r w:rsidR="005F7F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  <w:r w:rsidR="00D14CE7">
              <w:rPr>
                <w:rFonts w:ascii="Times New Roman" w:hAnsi="Times New Roman" w:cs="Times New Roman"/>
                <w:b/>
                <w:sz w:val="28"/>
                <w:szCs w:val="28"/>
              </w:rPr>
              <w:t>-2012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952" w:type="dxa"/>
          </w:tcPr>
          <w:p w:rsidR="005F7FA3" w:rsidRPr="00E03A36" w:rsidRDefault="00D14CE7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2013-1014 гг.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2126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52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ФФОМС</w:t>
            </w:r>
          </w:p>
        </w:tc>
        <w:tc>
          <w:tcPr>
            <w:tcW w:w="2126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952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ТФОМС</w:t>
            </w:r>
          </w:p>
        </w:tc>
        <w:tc>
          <w:tcPr>
            <w:tcW w:w="2126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52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2126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52" w:type="dxa"/>
          </w:tcPr>
          <w:p w:rsidR="005F7FA3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F7FA3" w:rsidRPr="00E03A36">
        <w:tc>
          <w:tcPr>
            <w:tcW w:w="3652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5F7FA3" w:rsidRPr="00E03A36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F7FA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F7FA3" w:rsidRPr="00E03A36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F7FA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5F7FA3" w:rsidRPr="00E03A36" w:rsidRDefault="00377C0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F7FA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F7FA3">
        <w:tc>
          <w:tcPr>
            <w:tcW w:w="3652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ПФР</w:t>
            </w:r>
          </w:p>
        </w:tc>
        <w:tc>
          <w:tcPr>
            <w:tcW w:w="2126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г.р. и старше:</w:t>
            </w:r>
          </w:p>
        </w:tc>
        <w:tc>
          <w:tcPr>
            <w:tcW w:w="2126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7FA3" w:rsidRPr="00E03A36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5F7FA3" w:rsidRPr="00E03A36" w:rsidRDefault="00BC222F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 w:rsidRPr="00E03A3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F7FA3" w:rsidRPr="00E03A36" w:rsidRDefault="00BC222F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52" w:type="dxa"/>
          </w:tcPr>
          <w:p w:rsidR="005F7FA3" w:rsidRPr="00E03A36" w:rsidRDefault="00BC222F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г.р. и моложе:</w:t>
            </w:r>
          </w:p>
        </w:tc>
        <w:tc>
          <w:tcPr>
            <w:tcW w:w="2126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5F7FA3" w:rsidRPr="00E03A36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BC22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F7FA3" w:rsidRDefault="00BC222F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2" w:type="dxa"/>
          </w:tcPr>
          <w:p w:rsidR="005F7FA3" w:rsidRDefault="00BC222F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7F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F7FA3">
        <w:tc>
          <w:tcPr>
            <w:tcW w:w="36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</w:t>
            </w:r>
          </w:p>
        </w:tc>
        <w:tc>
          <w:tcPr>
            <w:tcW w:w="2126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27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52" w:type="dxa"/>
          </w:tcPr>
          <w:p w:rsidR="005F7FA3" w:rsidRDefault="005F7FA3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23BAA" w:rsidRPr="001D76D0" w:rsidRDefault="00523BAA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23BAA" w:rsidRPr="001D76D0" w:rsidRDefault="00523BAA" w:rsidP="001D76D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1D76D0">
        <w:rPr>
          <w:rFonts w:ascii="Times New Roman" w:hAnsi="Times New Roman" w:cs="Times New Roman"/>
          <w:b/>
          <w:sz w:val="32"/>
          <w:szCs w:val="32"/>
        </w:rPr>
        <w:t>Касательно «упрощенцев» и плательщиков ЕНВД, в 2010 году</w:t>
      </w:r>
      <w:r w:rsidR="00801967" w:rsidRPr="001D76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D76D0">
        <w:rPr>
          <w:rFonts w:ascii="Times New Roman" w:hAnsi="Times New Roman" w:cs="Times New Roman"/>
          <w:sz w:val="32"/>
          <w:szCs w:val="32"/>
        </w:rPr>
        <w:t>они уплачивают взносы исключительно в ПФР в размере 14 %. В дальнейшем никакие льготы для них не предусмотрены. С 2011 г. они будут применять ставку 34 %, как и страхователи, выплачивающие вознаграждение физическим лицам, и применяющие общий режим (ст.12 Закона № 212-ФЗ).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652"/>
        <w:gridCol w:w="2126"/>
        <w:gridCol w:w="2127"/>
        <w:gridCol w:w="1952"/>
      </w:tblGrid>
      <w:tr w:rsidR="00523BAA" w:rsidRPr="00E03A36">
        <w:tc>
          <w:tcPr>
            <w:tcW w:w="3652" w:type="dxa"/>
          </w:tcPr>
          <w:p w:rsidR="00523BAA" w:rsidRPr="00E03A36" w:rsidRDefault="00801967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6D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523BAA">
              <w:rPr>
                <w:rFonts w:ascii="Times New Roman" w:hAnsi="Times New Roman" w:cs="Times New Roman"/>
                <w:b/>
                <w:sz w:val="28"/>
                <w:szCs w:val="28"/>
              </w:rPr>
              <w:t>Фонды</w:t>
            </w:r>
          </w:p>
        </w:tc>
        <w:tc>
          <w:tcPr>
            <w:tcW w:w="2126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2009-2010 гг.</w:t>
            </w:r>
          </w:p>
        </w:tc>
        <w:tc>
          <w:tcPr>
            <w:tcW w:w="2127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г.</w:t>
            </w:r>
          </w:p>
        </w:tc>
        <w:tc>
          <w:tcPr>
            <w:tcW w:w="1952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+2,9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ФФОМС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+2,1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ТФОМС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+3,0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2126" w:type="dxa"/>
          </w:tcPr>
          <w:p w:rsidR="00523BAA" w:rsidRDefault="00015C8D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52" w:type="dxa"/>
          </w:tcPr>
          <w:p w:rsidR="00523BAA" w:rsidRDefault="00015C8D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3BAA">
        <w:tc>
          <w:tcPr>
            <w:tcW w:w="3652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523BAA" w:rsidRPr="00E03A36" w:rsidRDefault="00015C8D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523B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952" w:type="dxa"/>
          </w:tcPr>
          <w:p w:rsidR="00523BAA" w:rsidRPr="00E03A36" w:rsidRDefault="00015C8D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+20</w:t>
            </w:r>
            <w:r w:rsidR="00523BAA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523BAA">
        <w:tc>
          <w:tcPr>
            <w:tcW w:w="3652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ПФР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 г.р. и старше: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523BAA" w:rsidRPr="00E03A36" w:rsidRDefault="00526E2B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23BAA" w:rsidRPr="00E03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952" w:type="dxa"/>
          </w:tcPr>
          <w:p w:rsidR="00523BAA" w:rsidRPr="00E03A36" w:rsidRDefault="00526E2B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 г.р. и моложе:</w:t>
            </w:r>
          </w:p>
        </w:tc>
        <w:tc>
          <w:tcPr>
            <w:tcW w:w="2126" w:type="dxa"/>
          </w:tcPr>
          <w:p w:rsidR="00523BAA" w:rsidRPr="00E03A36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Страховая</w:t>
            </w:r>
          </w:p>
        </w:tc>
        <w:tc>
          <w:tcPr>
            <w:tcW w:w="2126" w:type="dxa"/>
          </w:tcPr>
          <w:p w:rsidR="00523BAA" w:rsidRPr="00E03A36" w:rsidRDefault="00526E2B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952" w:type="dxa"/>
          </w:tcPr>
          <w:p w:rsidR="00523BAA" w:rsidRDefault="00526E2B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</w:t>
            </w:r>
            <w:r w:rsidR="00523BA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23BAA">
        <w:tc>
          <w:tcPr>
            <w:tcW w:w="36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Накопительная</w:t>
            </w:r>
          </w:p>
        </w:tc>
        <w:tc>
          <w:tcPr>
            <w:tcW w:w="2126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2127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952" w:type="dxa"/>
          </w:tcPr>
          <w:p w:rsidR="00523BAA" w:rsidRDefault="00523BAA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04A07" w:rsidRDefault="00204A07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D14B9E" w:rsidRPr="00204A07" w:rsidRDefault="00F233E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 xml:space="preserve">Не производящие выплаты физическим лицам </w:t>
      </w:r>
      <w:r w:rsidRPr="00204A07">
        <w:rPr>
          <w:rFonts w:ascii="Times New Roman" w:hAnsi="Times New Roman" w:cs="Times New Roman"/>
          <w:b/>
          <w:sz w:val="32"/>
          <w:szCs w:val="32"/>
        </w:rPr>
        <w:t xml:space="preserve">индивидуальные предприниматели, нотариусы и адвокаты, </w:t>
      </w:r>
      <w:r w:rsidRPr="00204A07">
        <w:rPr>
          <w:rFonts w:ascii="Times New Roman" w:hAnsi="Times New Roman" w:cs="Times New Roman"/>
          <w:sz w:val="32"/>
          <w:szCs w:val="32"/>
        </w:rPr>
        <w:t xml:space="preserve">занимающиеся частной практикой, </w:t>
      </w:r>
      <w:r w:rsidRPr="00204A07">
        <w:rPr>
          <w:rFonts w:ascii="Times New Roman" w:hAnsi="Times New Roman" w:cs="Times New Roman"/>
          <w:b/>
          <w:sz w:val="32"/>
          <w:szCs w:val="32"/>
        </w:rPr>
        <w:t>будут уплачивать не только фиксированные взносы в ПФР, но и взносы в ФОМС</w:t>
      </w:r>
      <w:r w:rsidRPr="00204A07">
        <w:rPr>
          <w:rFonts w:ascii="Times New Roman" w:hAnsi="Times New Roman" w:cs="Times New Roman"/>
          <w:sz w:val="32"/>
          <w:szCs w:val="32"/>
        </w:rPr>
        <w:t xml:space="preserve"> в размере, определяемом исходя из стоимости страхового года (подп. 2 п. 1 ст. 5, п. 1 ст.14 Закона № 212-ФЗ). В соответствии с частью 2 статьи 13 Закона № 212-ФЗ такая стоимость равна произведению МРОТ (установленного на начало финансового года) и тарифа в соответствующий фонд. При этом полученная сумма умножается на 12. Взносы будут уплачиваться в ПФР и ФОМС, </w:t>
      </w:r>
      <w:r w:rsidR="00D14B9E" w:rsidRPr="00204A07">
        <w:rPr>
          <w:rFonts w:ascii="Times New Roman" w:hAnsi="Times New Roman" w:cs="Times New Roman"/>
          <w:sz w:val="32"/>
          <w:szCs w:val="32"/>
        </w:rPr>
        <w:t>кроме взносов в ФСС (подп. 2 п.1 ст.5, ст. 12, ч. 1 ст.14 Закона № 212-ФЗ).</w:t>
      </w:r>
    </w:p>
    <w:p w:rsidR="00862A30" w:rsidRDefault="00862A30" w:rsidP="005C6BE8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862A30">
        <w:tc>
          <w:tcPr>
            <w:tcW w:w="3285" w:type="dxa"/>
          </w:tcPr>
          <w:p w:rsid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Фонды</w:t>
            </w:r>
          </w:p>
        </w:tc>
        <w:tc>
          <w:tcPr>
            <w:tcW w:w="3286" w:type="dxa"/>
          </w:tcPr>
          <w:p w:rsid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2010 г.</w:t>
            </w:r>
          </w:p>
        </w:tc>
        <w:tc>
          <w:tcPr>
            <w:tcW w:w="3286" w:type="dxa"/>
          </w:tcPr>
          <w:p w:rsid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 г.</w:t>
            </w:r>
          </w:p>
        </w:tc>
      </w:tr>
      <w:tr w:rsidR="00862A30">
        <w:tc>
          <w:tcPr>
            <w:tcW w:w="3285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ФСС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A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2A30">
        <w:tc>
          <w:tcPr>
            <w:tcW w:w="3285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ФФОМС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1,1 %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2,1 %</w:t>
            </w:r>
          </w:p>
        </w:tc>
      </w:tr>
      <w:tr w:rsidR="00862A30">
        <w:tc>
          <w:tcPr>
            <w:tcW w:w="3285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A30">
              <w:rPr>
                <w:rFonts w:ascii="Times New Roman" w:hAnsi="Times New Roman" w:cs="Times New Roman"/>
                <w:sz w:val="28"/>
                <w:szCs w:val="28"/>
              </w:rPr>
              <w:t>ТФОМС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2,0 %</w:t>
            </w:r>
          </w:p>
        </w:tc>
        <w:tc>
          <w:tcPr>
            <w:tcW w:w="3286" w:type="dxa"/>
          </w:tcPr>
          <w:p w:rsidR="00862A30" w:rsidRPr="00862A30" w:rsidRDefault="00862A30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3,0 %</w:t>
            </w:r>
          </w:p>
        </w:tc>
      </w:tr>
      <w:tr w:rsidR="00862A30">
        <w:tc>
          <w:tcPr>
            <w:tcW w:w="3285" w:type="dxa"/>
          </w:tcPr>
          <w:p w:rsidR="00862A30" w:rsidRPr="00862A30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</w:t>
            </w:r>
          </w:p>
        </w:tc>
        <w:tc>
          <w:tcPr>
            <w:tcW w:w="3286" w:type="dxa"/>
          </w:tcPr>
          <w:p w:rsidR="00862A30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20,0 %</w:t>
            </w:r>
          </w:p>
        </w:tc>
        <w:tc>
          <w:tcPr>
            <w:tcW w:w="3286" w:type="dxa"/>
          </w:tcPr>
          <w:p w:rsidR="00862A30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МРОТ * 12 мес * 26,0 %</w:t>
            </w:r>
          </w:p>
        </w:tc>
      </w:tr>
      <w:tr w:rsidR="00A32048">
        <w:tc>
          <w:tcPr>
            <w:tcW w:w="3285" w:type="dxa"/>
          </w:tcPr>
          <w:p w:rsidR="00A32048" w:rsidRPr="00A32048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86" w:type="dxa"/>
          </w:tcPr>
          <w:p w:rsidR="00A32048" w:rsidRPr="00A32048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48">
              <w:rPr>
                <w:rFonts w:ascii="Times New Roman" w:hAnsi="Times New Roman" w:cs="Times New Roman"/>
                <w:b/>
                <w:sz w:val="28"/>
                <w:szCs w:val="28"/>
              </w:rPr>
              <w:t>МРОТ * 12 мес *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  <w:r w:rsidRPr="00A32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  <w:tc>
          <w:tcPr>
            <w:tcW w:w="3286" w:type="dxa"/>
          </w:tcPr>
          <w:p w:rsidR="00A32048" w:rsidRPr="00A32048" w:rsidRDefault="00A32048" w:rsidP="005C6BE8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МРОТ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12 мес * 31,1</w:t>
            </w:r>
            <w:r w:rsidRPr="00A32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A32048" w:rsidRPr="00204A07" w:rsidRDefault="00801967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D1F62" w:rsidRPr="00204A07" w:rsidRDefault="00CB2916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отличие от ЕСН, при расчете которого применялась регрессивная шкала налогообложения в зависимости от размера выплат, с 2010 года взносы будут взиматься по единой ставке.</w:t>
      </w:r>
    </w:p>
    <w:p w:rsidR="00AD1F62" w:rsidRPr="00204A07" w:rsidRDefault="00AD1F6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Установлена предельная базовая величина выплат </w:t>
      </w:r>
      <w:r w:rsidRPr="00204A07">
        <w:rPr>
          <w:rFonts w:ascii="Times New Roman" w:hAnsi="Times New Roman" w:cs="Times New Roman"/>
          <w:sz w:val="32"/>
          <w:szCs w:val="32"/>
        </w:rPr>
        <w:t>и иных вознаграждений в пользу физических лиц, при превышении которой взносы взиматься не будут (п.4 ст.8 Закона № 212-ФЗ).</w:t>
      </w:r>
    </w:p>
    <w:p w:rsidR="00AD1F62" w:rsidRPr="00204A07" w:rsidRDefault="00AD1F6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На 2010 год </w:t>
      </w:r>
      <w:r w:rsidRPr="00204A07">
        <w:rPr>
          <w:rFonts w:ascii="Times New Roman" w:hAnsi="Times New Roman" w:cs="Times New Roman"/>
          <w:sz w:val="32"/>
          <w:szCs w:val="32"/>
        </w:rPr>
        <w:t>эта базовая сумма составляет 415 тыс.руб. Она исчисляется нарастающим итогом с начала расчетного периода.</w:t>
      </w:r>
    </w:p>
    <w:p w:rsidR="002A44E5" w:rsidRPr="00204A07" w:rsidRDefault="00AD1F6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последующие годы базовая величина будет индексироваться в соответствии с ростом средней заработной платы согласно решениям Правительства РФ. Установление этого верхнего предела должно означать, что пенсия потом свыше этих сумм ни назначаться, ни выплачиваться не будет.</w:t>
      </w:r>
    </w:p>
    <w:p w:rsidR="006971CF" w:rsidRPr="00204A07" w:rsidRDefault="006971C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Отчетность в фонды. </w:t>
      </w:r>
      <w:r w:rsidRPr="00204A07">
        <w:rPr>
          <w:rFonts w:ascii="Times New Roman" w:hAnsi="Times New Roman" w:cs="Times New Roman"/>
          <w:sz w:val="32"/>
          <w:szCs w:val="32"/>
        </w:rPr>
        <w:t>Перечислите страховых взносов плательщиками, производящими выплаты в пользу физических лиц, осуществляется отдельными платежными поручениями, которые направляются в каждый из четырех фондов: ПФР, ФСС, ФФОМС, ТФОМС (ч.1, 8 ст. 15 Закона № 212-ФЗ). При этом взносы на обязательное социальное страхование на случай временной нетрудоспособности и в связи</w:t>
      </w:r>
      <w:r w:rsidR="002F0A2A" w:rsidRPr="00204A07">
        <w:rPr>
          <w:rFonts w:ascii="Times New Roman" w:hAnsi="Times New Roman" w:cs="Times New Roman"/>
          <w:sz w:val="32"/>
          <w:szCs w:val="32"/>
        </w:rPr>
        <w:t xml:space="preserve"> с материнством плательщик вправе уменьшить на сумму произведенных им расходов на выплату обязательного страхового обеспечения по данному виду страхования в соответствии по данному виду страхования в соответствии с законодательством РФ.</w:t>
      </w:r>
    </w:p>
    <w:p w:rsidR="002F0A2A" w:rsidRPr="00204A07" w:rsidRDefault="002F0A2A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течение расчетного (отчетного) периода уплачивается ежемесячный обязательный платеж по итогам каждого календарного месяца не позднее 15-го числа следующего за ним месяца (ч. 3-5 ст.15 Закона № 212-ФЗ).</w:t>
      </w:r>
    </w:p>
    <w:p w:rsidR="002F0A2A" w:rsidRPr="00204A07" w:rsidRDefault="00611825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Плательщики, которые не производят выплаты физическим лицам, уплачивают взносы за расчетный период отдельными платежами в ПФР, ФФОМС и ТФОМС не позднее 31 декабря текущего календарного года (ч. 2-4 ст. 16 Закона № 212-ФЗ). Перечисление авансовых платежей такими плательщиками не предусмотрено.</w:t>
      </w:r>
    </w:p>
    <w:p w:rsidR="00BC4AB2" w:rsidRPr="00204A07" w:rsidRDefault="00BC4AB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С 2010 года налоговые органы контролировать уплату страховых взносов не будут.</w:t>
      </w:r>
    </w:p>
    <w:p w:rsidR="00BC4AB2" w:rsidRPr="00204A07" w:rsidRDefault="00BC4AB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Взносы в ФСС будет контролировать сам фонд, а уплату взносов в ФОМС и ПФР будут проверять специалисты ПФР (ст. 3 Закона № 212-ФЗ).</w:t>
      </w:r>
    </w:p>
    <w:p w:rsidR="00BC4AB2" w:rsidRPr="00204A07" w:rsidRDefault="00BC4AB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Отчетными периодами признаются первый квартал, полугодие, девять месяцев календарного года и календарный год (он же – расчетный период).</w:t>
      </w:r>
    </w:p>
    <w:p w:rsidR="00BC4AB2" w:rsidRPr="00204A07" w:rsidRDefault="00BC4AB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Сроки сдачи расчетов в ФСС останутся без изменений. До 15 числа первого календарного месяца следующего за отчетным периодом.</w:t>
      </w:r>
    </w:p>
    <w:p w:rsidR="00BC4AB2" w:rsidRPr="00204A07" w:rsidRDefault="00BC4AB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ПФР отчет по начисленным и уплаченным взносам в ПФР и в ФОМС будет сдаваться ежеквартально до 1 числа второго календарного месяца следующего за отчетным периодом (п.9 ст.15 Закона № 212-ФЗ). Представление расчетов по итогам календарного года не предусмотрено. Следовательно, отчитываться по страховым взносам плательщик будет четыре раза в год указанные выше сроки, т.е. до 1 мая, 1 августа, 1 ноября, 1 февраля.</w:t>
      </w:r>
    </w:p>
    <w:p w:rsidR="00BC4AB2" w:rsidRPr="00204A07" w:rsidRDefault="00EC70CC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Расчет по начисленным и уплаченным взносам плательщики, не производящие выплат физическим лицам, подают в территориальный орган ПФР до 1 марта календарного года, следующего за истекшим расчетным периодом по форме, которая утверждается органом исполнительной власти (ч. 5 ст.16 Закона № 212-ФЗ).</w:t>
      </w:r>
    </w:p>
    <w:p w:rsidR="002077A6" w:rsidRPr="00204A07" w:rsidRDefault="004C147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>Персонифицированный учет.</w:t>
      </w:r>
      <w:r w:rsidRPr="00204A07">
        <w:rPr>
          <w:rFonts w:ascii="Times New Roman" w:hAnsi="Times New Roman" w:cs="Times New Roman"/>
          <w:sz w:val="32"/>
          <w:szCs w:val="32"/>
        </w:rPr>
        <w:t xml:space="preserve"> Отчетность за 2009 </w:t>
      </w:r>
      <w:r w:rsidR="00977FB0" w:rsidRPr="00204A07">
        <w:rPr>
          <w:rFonts w:ascii="Times New Roman" w:hAnsi="Times New Roman" w:cs="Times New Roman"/>
          <w:sz w:val="32"/>
          <w:szCs w:val="32"/>
        </w:rPr>
        <w:t>год следует представить до 1 марта 2010 года по старым правилам.</w:t>
      </w:r>
    </w:p>
    <w:p w:rsidR="00977FB0" w:rsidRPr="00204A07" w:rsidRDefault="00977FB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2010 году отчетными периодами будут признаваться полугодие и календарный год, соответственно, сведения необходимо будет подать до 1 августа 2010 года и до 1 февраля 2011 года (п. 12 ст. 37 Закон № 213-ФЗ).</w:t>
      </w:r>
    </w:p>
    <w:p w:rsidR="00977FB0" w:rsidRPr="00204A07" w:rsidRDefault="00977FB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С 2011 года отчетными периодами признаны первый квартал, полугодие, девять месяцев и календарный год (ст. 1 Федерального закона от 01.04.1996 № 27- в редакции подп. «б» п. 1 ст. 12 и п. 4 ст. 41 Закона № 213-ФЗ). И отчетность представляется ежеквартально до 1 числа второго календарного месяца, следующего за отчетным периодом (п. 3 ст.12 Закона № 213-ФЗ, п.2 ст.11 Федерального закона от 01.04.1996 № 27 – ФЗ).</w:t>
      </w:r>
    </w:p>
    <w:p w:rsidR="0068105F" w:rsidRPr="00204A07" w:rsidRDefault="0068105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Вместе с индивидуальными персонифицированными сведениями страхователь обязан представлять итоговые сведения о начисленных и уплаченных страховых взносов в целом за всех работающих у него застрахованных лиц. Данное положение вступает в силу с 1 июля 2010 года (п. 3 ст. 41 Закона № 213-ФЗ).</w:t>
      </w:r>
    </w:p>
    <w:p w:rsidR="0068105F" w:rsidRPr="00204A07" w:rsidRDefault="003C05B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Начиная с 2011 года </w:t>
      </w:r>
      <w:r w:rsidRPr="00204A07">
        <w:rPr>
          <w:rFonts w:ascii="Times New Roman" w:hAnsi="Times New Roman" w:cs="Times New Roman"/>
          <w:sz w:val="32"/>
          <w:szCs w:val="32"/>
        </w:rPr>
        <w:t xml:space="preserve">страхователь </w:t>
      </w:r>
      <w:r w:rsidRPr="00204A07">
        <w:rPr>
          <w:rFonts w:ascii="Times New Roman" w:hAnsi="Times New Roman" w:cs="Times New Roman"/>
          <w:b/>
          <w:sz w:val="32"/>
          <w:szCs w:val="32"/>
        </w:rPr>
        <w:t xml:space="preserve">при представлении сведений на 50 и более работающих </w:t>
      </w:r>
      <w:r w:rsidRPr="00204A07">
        <w:rPr>
          <w:rFonts w:ascii="Times New Roman" w:hAnsi="Times New Roman" w:cs="Times New Roman"/>
          <w:sz w:val="32"/>
          <w:szCs w:val="32"/>
        </w:rPr>
        <w:t xml:space="preserve">у него лиц за предшествующий отчетный период </w:t>
      </w:r>
      <w:r w:rsidRPr="00204A07">
        <w:rPr>
          <w:rFonts w:ascii="Times New Roman" w:hAnsi="Times New Roman" w:cs="Times New Roman"/>
          <w:b/>
          <w:sz w:val="32"/>
          <w:szCs w:val="32"/>
        </w:rPr>
        <w:t xml:space="preserve">должен подать документы в электронном виде </w:t>
      </w:r>
      <w:r w:rsidRPr="00204A07">
        <w:rPr>
          <w:rFonts w:ascii="Times New Roman" w:hAnsi="Times New Roman" w:cs="Times New Roman"/>
          <w:sz w:val="32"/>
          <w:szCs w:val="32"/>
        </w:rPr>
        <w:t>и с применением электронной цифровой подписи (п. 2 ст. 8 Федерального закона от 01.04.1996 № 27-ФЗ). Электронный формат отчета утверждается ПФР (П.3 ст. 12 Закона № 213-ФЗ).</w:t>
      </w:r>
    </w:p>
    <w:p w:rsidR="003C05BF" w:rsidRPr="00204A07" w:rsidRDefault="003C05B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До 1 марта следующего года обязаны представить сведения физические лица, самостоятельно уплачивающие страховые взносы (абз. 1 п.5 ст. 11 Федерального закона от 01.04.1996 № 27-ФЗ).</w:t>
      </w:r>
    </w:p>
    <w:p w:rsidR="003C05BF" w:rsidRPr="00204A07" w:rsidRDefault="003C05BF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 xml:space="preserve">Проверки выездные (камеральные). </w:t>
      </w:r>
      <w:r w:rsidRPr="00204A07">
        <w:rPr>
          <w:rFonts w:ascii="Times New Roman" w:hAnsi="Times New Roman" w:cs="Times New Roman"/>
          <w:sz w:val="32"/>
          <w:szCs w:val="32"/>
        </w:rPr>
        <w:t>В законе определены полномочия ПФР и ФСС при выездных и камеральных проверках. Они аналогичны тем, которые имеют в данный момент налоговые органы при проверках ЕСН. Проверки могут быть назначены по решению руководства не чаще чем раз в три года (п.10 ст. 35 Закона № 212-ФЗ).</w:t>
      </w:r>
    </w:p>
    <w:p w:rsidR="00853B81" w:rsidRPr="00204A07" w:rsidRDefault="00853B81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ПФР будет проверять не только правильность исчисления взносов и своевременность их уплаты, но и предоставление сведений персонифицированного учета.</w:t>
      </w:r>
    </w:p>
    <w:p w:rsidR="00853B81" w:rsidRPr="00204A07" w:rsidRDefault="00853B81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Страхователи обязаны обеспечить в течение шести лет сохранность документов, подтверждающих исчисление и уплату сумм страховых взносов (пп. 6 п. 2 ст. 28 Закона № 212-ФЗ).</w:t>
      </w:r>
    </w:p>
    <w:p w:rsidR="00853B81" w:rsidRPr="00204A07" w:rsidRDefault="00853B81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Максимальное время длительности выездной проверки – два месяца. Правда, сотрудники фонда вправе приостановить проверку на шесть месяцев, а в исключительном случае – еще на три. По окончании ревизоры составляют акт, а затем и решение о привлечении к ответственности либо об отказе в привлечении.</w:t>
      </w:r>
    </w:p>
    <w:p w:rsidR="00853B81" w:rsidRPr="00204A07" w:rsidRDefault="00190BD2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Камеральная проверка каждого представленного расчета будет проходить в течение трех месяцев. Если сотрудники фонда обнаружат ошибки или несоответствия, потребуют, чтобы плательщик предоставил пояснения либо внес исправления. Если корректировки не устроят проверяющих, составляется акт, а затем выносится решение о привлечении к ответственности страхователя либо об отказе в привлечении.</w:t>
      </w:r>
    </w:p>
    <w:p w:rsidR="00190BD2" w:rsidRPr="00204A07" w:rsidRDefault="003068E6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Обжаловать решение сотрудников фонда по выездной или камеральной проверке можно будет и в вышестоящий орган либо сразу в суд – на усмотрение страхователя.</w:t>
      </w:r>
    </w:p>
    <w:p w:rsidR="005B0138" w:rsidRPr="00204A07" w:rsidRDefault="005B0138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>За неподачу расчетов установлена ответственность:</w:t>
      </w:r>
    </w:p>
    <w:p w:rsidR="005B0138" w:rsidRPr="00204A07" w:rsidRDefault="005B0138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- при просрочке до 180 дней – за каждый месяц 5 % от суммы взносов к уплате, но не более 30 % и не менее 100 руб.;</w:t>
      </w:r>
    </w:p>
    <w:p w:rsidR="005B0138" w:rsidRPr="00204A07" w:rsidRDefault="005B0138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- при просрочке более 180 дней штраф составит 30 % взносов к уплате по расчету и 10 % за каждый месяц, начиная со 181 дня, всего не менее 1000 руб.</w:t>
      </w:r>
    </w:p>
    <w:p w:rsidR="005B0138" w:rsidRPr="00204A07" w:rsidRDefault="00BA773B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Неуплата или неполная уплата сумм страховых взносов влечет взыскание штрафа в размере 20 % неуплаченной суммы (при наличии умысла – 40 %). При ошибке в КБК взносы не будут считаться уплаченными, даже если они попали в нужный фонд (подп. 4 п. 6 ст. 18 Закона № 212-ФЗ).</w:t>
      </w:r>
    </w:p>
    <w:p w:rsidR="00BA773B" w:rsidRPr="00204A07" w:rsidRDefault="00250C91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случаях обнаружения плательщиком ошибок (приводящих к занижению суммы взносов) плательщик должен представить в орган контроля уточненных расчет. Порядок его подачи аналогичен тому, который содержится в статье 81 НК РФ.</w:t>
      </w:r>
    </w:p>
    <w:p w:rsidR="00F159F0" w:rsidRPr="00204A07" w:rsidRDefault="00F159F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Зачет излишне уплаченных взносов в один фонд в счет погашения недоимки в другой невозможен, несмотря на то, что ПВР будет контролировать взносы и в ПФР, и в ФОМС (ч.21 ст.26 Закона № 212-ФЗ).</w:t>
      </w:r>
    </w:p>
    <w:p w:rsidR="00F159F0" w:rsidRPr="00204A07" w:rsidRDefault="00F159F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b/>
          <w:sz w:val="32"/>
          <w:szCs w:val="32"/>
        </w:rPr>
        <w:t>Пособие по временной нетрудоспособности</w:t>
      </w:r>
      <w:r w:rsidRPr="00204A07">
        <w:rPr>
          <w:rFonts w:ascii="Times New Roman" w:hAnsi="Times New Roman" w:cs="Times New Roman"/>
          <w:sz w:val="32"/>
          <w:szCs w:val="32"/>
        </w:rPr>
        <w:t xml:space="preserve"> за первые два дня по-прежнему будет выплачиваться за счет средств работодателя (ст.3 Закона от 29.12.2006 № 255-ФЗ).</w:t>
      </w:r>
    </w:p>
    <w:p w:rsidR="00F159F0" w:rsidRPr="00204A07" w:rsidRDefault="00F159F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В связи с введением базовой суммы, выше которой взносы не начисляются, с 2010 года установлен новый порядок определения предельного размера пособий. Средний дневной заработок, используемый при расчете данных пособий, не может превышать среднего дневного заработка, исчисленного следующим образом: предельная величина базы для начисления страховых взносов, разделенная на 365 (новый п.3.1 ст.14 Закона от 29.12.2006 № 355-ФЗ). Поскольку в 2010 году предельная величина базы равна 415 тыс.руб., средний дневной заработок для расчета указанных пособий в 2010 году составит 1136 руб. 99 коп. (415000 руб./365). Эту предельную величину должен иметь в виду каждый страхователь, у которого работает застрахованный, при дальнейших расчетах указанных пособий.</w:t>
      </w:r>
    </w:p>
    <w:p w:rsidR="005D4286" w:rsidRPr="00204A07" w:rsidRDefault="005D4286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С указанного ограничения максимальный размер пособия по временной нетрудоспособности установлен как размер пособия в процентах к максимальному заработку, утрата которого на период временной нетрудоспособности страхуется и с которого перечислялись страховые взносы. Максимум при страховом стаже до 5 лет составит 20750 руб. (415000./12 мес. × 60 %), от 5 до 8 лет – 27666 руб.</w:t>
      </w:r>
      <w:r w:rsidR="006B7234" w:rsidRPr="00204A07">
        <w:rPr>
          <w:rFonts w:ascii="Times New Roman" w:hAnsi="Times New Roman" w:cs="Times New Roman"/>
          <w:sz w:val="32"/>
          <w:szCs w:val="32"/>
        </w:rPr>
        <w:t xml:space="preserve"> (415000 руб./12 мес. × 80 %); 8 и более лет – 34583 руб. (415000 руб. / 12 мес. × 100 %).</w:t>
      </w:r>
    </w:p>
    <w:p w:rsidR="006B7234" w:rsidRPr="00204A07" w:rsidRDefault="006B7234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Максимальный размер пособия по беременности и родам за полный календарный месяц составит 34583 руб. (прежде – 25390 руб.).</w:t>
      </w:r>
    </w:p>
    <w:p w:rsidR="006B7234" w:rsidRPr="00204A07" w:rsidRDefault="009C5700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Ежемесячное пособие по уходу за ребенком с 2010 года, как и ранее, выплачивается в размере 40 % от среднего заработка. При его расчете среднедневной заработок умножается на 30 ,4 (среднемесячного числа календарный дней в году).</w:t>
      </w:r>
    </w:p>
    <w:p w:rsidR="009C5700" w:rsidRPr="00204A07" w:rsidRDefault="00376B21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Максимальный размер остался прежним – 1500 руб. по уходу за первым ребенком, 3000 руб. по уходу за вторым ребенком и последующими детьми (абз. 3 п. 1 ст.15 Федерального закона от 19.05.1995 № 81-ФЗ). В случае ухода за двумя или более детьми до достижения ими возраста полутора лет размер пособия суммируется. В таком случае оно не должно превышать 100 % среднего заработка, но не может быть меньше суммированного минимального размера (п.2 ст.11.2 Закона от 29.12.2006 № 255-ФЗ).</w:t>
      </w:r>
    </w:p>
    <w:p w:rsidR="00FD4F85" w:rsidRPr="00204A07" w:rsidRDefault="00FD4F85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Однако ограничение по максимальному размеру данного пособия в 7192 руб. отменено. Теперь при расчете данного среднего заработка учитывается максимальная величина базы, на которую начисляются взносы, деленная на 12 (п.5.1 ст.14 Федерального закона от 29.12.2006 № 255-ФЗ). Максимальный размер пособия по уходу в 2010 году не должен превышать 13833 руб. Эта величина рассчитана с учетом предельной базовой величины – 415000 руб./12 мес. × 40 % = 13833,33 руб. За неполный месяц</w:t>
      </w:r>
      <w:r w:rsidR="00226E9C" w:rsidRPr="00204A07">
        <w:rPr>
          <w:rFonts w:ascii="Times New Roman" w:hAnsi="Times New Roman" w:cs="Times New Roman"/>
          <w:sz w:val="32"/>
          <w:szCs w:val="32"/>
        </w:rPr>
        <w:t xml:space="preserve"> ухода пособие выплачивается пропорционально количеству календарных дней в месяце ухода за ребенком, включая нерабочие праздничные дни. Такой порядок расчета указан в новых статьях 5.1 и 5.2 ст.14 Закона № 255-ФЗ в редакции статьи 34 Закона № 213-ФЗ.</w:t>
      </w:r>
    </w:p>
    <w:p w:rsidR="00226E9C" w:rsidRPr="00204A07" w:rsidRDefault="00226E9C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sz w:val="32"/>
          <w:szCs w:val="32"/>
        </w:rPr>
        <w:t>Если застрахованное лицо работает у нескольких работодателей, пособие по уходу за ребенком можно получить только по одному месту работы на выбор. При обращении за пособием выбранному страхователю представляется справка (справки) с места других работ о том, что пособие по уходу за ребенком другими работодателями не выплачивается.</w:t>
      </w:r>
    </w:p>
    <w:p w:rsidR="005C6BE8" w:rsidRPr="00204A07" w:rsidRDefault="005C6BE8" w:rsidP="00204A0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2F0414" w:rsidRPr="00204A07" w:rsidRDefault="002F0414" w:rsidP="00204A07">
      <w:pPr>
        <w:shd w:val="clear" w:color="auto" w:fill="FFFFFF"/>
        <w:spacing w:line="360" w:lineRule="auto"/>
        <w:ind w:left="67"/>
        <w:jc w:val="both"/>
        <w:rPr>
          <w:rFonts w:ascii="Times New Roman" w:hAnsi="Times New Roman" w:cs="Times New Roman"/>
          <w:sz w:val="32"/>
          <w:szCs w:val="32"/>
        </w:rPr>
      </w:pPr>
      <w:r w:rsidRPr="00204A07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Статья 221. Профессиональные налоговые вычеты. </w:t>
      </w:r>
      <w:r w:rsidRPr="00204A07">
        <w:rPr>
          <w:rFonts w:ascii="Times New Roman" w:hAnsi="Times New Roman" w:cs="Times New Roman"/>
          <w:color w:val="000000"/>
          <w:spacing w:val="2"/>
          <w:sz w:val="32"/>
          <w:szCs w:val="32"/>
        </w:rPr>
        <w:t>Если расходы не могут быть подтверждены документально, они при</w:t>
      </w:r>
      <w:r w:rsidRPr="00204A07">
        <w:rPr>
          <w:rFonts w:ascii="Times New Roman" w:hAnsi="Times New Roman" w:cs="Times New Roman"/>
          <w:color w:val="000000"/>
          <w:sz w:val="32"/>
          <w:szCs w:val="32"/>
        </w:rPr>
        <w:t>нимаются к вычету в следующих размерах:</w:t>
      </w:r>
    </w:p>
    <w:p w:rsidR="002F0414" w:rsidRPr="002F0414" w:rsidRDefault="002F0414" w:rsidP="002F0414">
      <w:pPr>
        <w:spacing w:after="77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127"/>
      </w:tblGrid>
      <w:tr w:rsidR="002F0414" w:rsidRPr="002F0414">
        <w:trPr>
          <w:trHeight w:hRule="exact" w:val="156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ind w:lef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5" w:lineRule="exact"/>
              <w:ind w:left="115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Нормативы затрат (в </w:t>
            </w:r>
            <w:r w:rsidRPr="002F041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процентах к сумме на</w:t>
            </w: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численного дохода)</w:t>
            </w:r>
          </w:p>
        </w:tc>
      </w:tr>
      <w:tr w:rsidR="002F0414" w:rsidRPr="002F0414">
        <w:trPr>
          <w:trHeight w:hRule="exact" w:val="50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35" w:lineRule="exact"/>
              <w:ind w:righ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Создание литературных произведений, в том числе для театра, </w:t>
            </w:r>
            <w:r w:rsidRPr="002F041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кино,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2F041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эстрады и цирка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F0414" w:rsidRPr="002F0414">
        <w:trPr>
          <w:trHeight w:hRule="exact" w:val="767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0" w:lineRule="exact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Создание художественно-графических произведений, фоторабот для печати, произведений архитектуры и дизайна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F0414" w:rsidRPr="002F0414">
        <w:trPr>
          <w:trHeight w:hRule="exact" w:val="122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Создание произведений скульптуры, монументально-</w:t>
            </w: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декоративной живописи, декоративно-прикладного и оформительского искусства, станковой живописи, театрально- и киноде</w:t>
            </w:r>
            <w:r w:rsidRPr="002F041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корационного искусства и графики, выполненных в различной </w:t>
            </w: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техники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F0414" w:rsidRPr="002F0414">
        <w:trPr>
          <w:trHeight w:hRule="exact" w:val="49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0" w:lineRule="exact"/>
              <w:ind w:left="5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Создание аудиовизуальных произведений (видео-, теле- и кинофильмов)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F0414" w:rsidRPr="002F0414">
        <w:trPr>
          <w:trHeight w:hRule="exact" w:val="15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0" w:lineRule="exact"/>
              <w:ind w:lef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Создание музыкальных произведений: музыкально-сценических </w:t>
            </w:r>
            <w:r w:rsidRPr="002F041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произведений (опер, балетов, музыкальных комедий), симфони</w:t>
            </w:r>
            <w:r w:rsidRPr="002F041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ческих, хоровых, камерных произведений, произведений для ду</w:t>
            </w: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хового оркестра, оригинальной музыки для кино-, теле и видео</w:t>
            </w:r>
            <w:r w:rsidRPr="002F041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фильмов и театральных постановок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2F0414" w:rsidRPr="002F0414">
        <w:trPr>
          <w:trHeight w:hRule="exact" w:val="49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40" w:lineRule="exac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Создание других музыкальных произведений, в том числе подго</w:t>
            </w:r>
            <w:r w:rsidRPr="002F0414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товленных к опубликованию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2F0414" w:rsidRPr="002F0414">
        <w:trPr>
          <w:trHeight w:hRule="exact" w:val="63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ind w:left="5" w:righ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Исполнение произведений литературы и искусства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F0414" w:rsidRPr="002F0414">
        <w:trPr>
          <w:trHeight w:hRule="exact" w:val="346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ind w:left="10" w:right="2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Создание научных трудов и разработок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F0414" w:rsidRPr="002F0414">
        <w:trPr>
          <w:trHeight w:hRule="exact" w:val="77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spacing w:line="250" w:lineRule="exact"/>
              <w:ind w:lef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Открытия, изобретения и создание промышленных образцов (к сумме дохода, полученного за первые два года использования)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414" w:rsidRPr="002F0414" w:rsidRDefault="002F0414" w:rsidP="009520B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801967" w:rsidRPr="00523BAA" w:rsidRDefault="00801967" w:rsidP="005C6BE8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01967" w:rsidRPr="00523BAA" w:rsidSect="00184583">
      <w:footerReference w:type="even" r:id="rId6"/>
      <w:footerReference w:type="default" r:id="rId7"/>
      <w:type w:val="continuous"/>
      <w:pgSz w:w="11909" w:h="16834"/>
      <w:pgMar w:top="851" w:right="567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BA" w:rsidRDefault="00F163BA" w:rsidP="00281B7D">
      <w:r>
        <w:separator/>
      </w:r>
    </w:p>
  </w:endnote>
  <w:endnote w:type="continuationSeparator" w:id="0">
    <w:p w:rsidR="00F163BA" w:rsidRDefault="00F163BA" w:rsidP="0028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83" w:rsidRDefault="00184583" w:rsidP="009661B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4583" w:rsidRDefault="00184583" w:rsidP="0018458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83" w:rsidRPr="00013BD2" w:rsidRDefault="00184583" w:rsidP="009661B8">
    <w:pPr>
      <w:pStyle w:val="a5"/>
      <w:framePr w:wrap="around" w:vAnchor="text" w:hAnchor="margin" w:xAlign="right" w:y="1"/>
      <w:rPr>
        <w:rStyle w:val="a8"/>
        <w:rFonts w:ascii="Times New Roman" w:hAnsi="Times New Roman" w:cs="Times New Roman"/>
      </w:rPr>
    </w:pPr>
    <w:r w:rsidRPr="00013BD2">
      <w:rPr>
        <w:rStyle w:val="a8"/>
        <w:rFonts w:ascii="Times New Roman" w:hAnsi="Times New Roman" w:cs="Times New Roman"/>
      </w:rPr>
      <w:fldChar w:fldCharType="begin"/>
    </w:r>
    <w:r w:rsidRPr="00013BD2">
      <w:rPr>
        <w:rStyle w:val="a8"/>
        <w:rFonts w:ascii="Times New Roman" w:hAnsi="Times New Roman" w:cs="Times New Roman"/>
      </w:rPr>
      <w:instrText xml:space="preserve">PAGE  </w:instrText>
    </w:r>
    <w:r w:rsidRPr="00013BD2">
      <w:rPr>
        <w:rStyle w:val="a8"/>
        <w:rFonts w:ascii="Times New Roman" w:hAnsi="Times New Roman" w:cs="Times New Roman"/>
      </w:rPr>
      <w:fldChar w:fldCharType="separate"/>
    </w:r>
    <w:r w:rsidR="002966EF">
      <w:rPr>
        <w:rStyle w:val="a8"/>
        <w:rFonts w:ascii="Times New Roman" w:hAnsi="Times New Roman" w:cs="Times New Roman"/>
        <w:noProof/>
      </w:rPr>
      <w:t>1</w:t>
    </w:r>
    <w:r w:rsidRPr="00013BD2">
      <w:rPr>
        <w:rStyle w:val="a8"/>
        <w:rFonts w:ascii="Times New Roman" w:hAnsi="Times New Roman" w:cs="Times New Roman"/>
      </w:rPr>
      <w:fldChar w:fldCharType="end"/>
    </w:r>
  </w:p>
  <w:p w:rsidR="00184583" w:rsidRDefault="00184583" w:rsidP="001845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BA" w:rsidRDefault="00F163BA" w:rsidP="00281B7D">
      <w:r>
        <w:separator/>
      </w:r>
    </w:p>
  </w:footnote>
  <w:footnote w:type="continuationSeparator" w:id="0">
    <w:p w:rsidR="00F163BA" w:rsidRDefault="00F163BA" w:rsidP="0028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891"/>
    <w:rsid w:val="00013BD2"/>
    <w:rsid w:val="000145AF"/>
    <w:rsid w:val="00015C8D"/>
    <w:rsid w:val="000176AC"/>
    <w:rsid w:val="000F71BE"/>
    <w:rsid w:val="00155F14"/>
    <w:rsid w:val="00177891"/>
    <w:rsid w:val="00184583"/>
    <w:rsid w:val="00190BD2"/>
    <w:rsid w:val="001956E2"/>
    <w:rsid w:val="001B7135"/>
    <w:rsid w:val="001D76D0"/>
    <w:rsid w:val="001F2D1E"/>
    <w:rsid w:val="00204A07"/>
    <w:rsid w:val="002077A6"/>
    <w:rsid w:val="00226587"/>
    <w:rsid w:val="00226E9C"/>
    <w:rsid w:val="002403ED"/>
    <w:rsid w:val="00250C91"/>
    <w:rsid w:val="00263A6F"/>
    <w:rsid w:val="00281B7D"/>
    <w:rsid w:val="00291D7A"/>
    <w:rsid w:val="002966EF"/>
    <w:rsid w:val="002A44E5"/>
    <w:rsid w:val="002D0554"/>
    <w:rsid w:val="002F0414"/>
    <w:rsid w:val="002F0A2A"/>
    <w:rsid w:val="002F3451"/>
    <w:rsid w:val="002F3D73"/>
    <w:rsid w:val="00303C89"/>
    <w:rsid w:val="0030688D"/>
    <w:rsid w:val="003068E6"/>
    <w:rsid w:val="00324782"/>
    <w:rsid w:val="00325FF4"/>
    <w:rsid w:val="00350F28"/>
    <w:rsid w:val="003739E5"/>
    <w:rsid w:val="00376B21"/>
    <w:rsid w:val="00377C00"/>
    <w:rsid w:val="003C05BF"/>
    <w:rsid w:val="003F6E40"/>
    <w:rsid w:val="00402342"/>
    <w:rsid w:val="00485223"/>
    <w:rsid w:val="004B1167"/>
    <w:rsid w:val="004C147F"/>
    <w:rsid w:val="004D59A0"/>
    <w:rsid w:val="004F1EFA"/>
    <w:rsid w:val="00523BAA"/>
    <w:rsid w:val="00526E2B"/>
    <w:rsid w:val="005A7259"/>
    <w:rsid w:val="005B0138"/>
    <w:rsid w:val="005C6BE8"/>
    <w:rsid w:val="005D4286"/>
    <w:rsid w:val="005E76EA"/>
    <w:rsid w:val="005F7FA3"/>
    <w:rsid w:val="00611825"/>
    <w:rsid w:val="00617A91"/>
    <w:rsid w:val="00621A0F"/>
    <w:rsid w:val="0068105F"/>
    <w:rsid w:val="006820C9"/>
    <w:rsid w:val="006971CF"/>
    <w:rsid w:val="006B7234"/>
    <w:rsid w:val="006E18C7"/>
    <w:rsid w:val="006F03A2"/>
    <w:rsid w:val="006F7BA4"/>
    <w:rsid w:val="00707B5B"/>
    <w:rsid w:val="00733437"/>
    <w:rsid w:val="0074260C"/>
    <w:rsid w:val="00773F65"/>
    <w:rsid w:val="007F166F"/>
    <w:rsid w:val="00801967"/>
    <w:rsid w:val="0080713D"/>
    <w:rsid w:val="00853B81"/>
    <w:rsid w:val="00862A30"/>
    <w:rsid w:val="00931996"/>
    <w:rsid w:val="00932A41"/>
    <w:rsid w:val="0093333C"/>
    <w:rsid w:val="009520BE"/>
    <w:rsid w:val="009661B8"/>
    <w:rsid w:val="00977FB0"/>
    <w:rsid w:val="009C5700"/>
    <w:rsid w:val="009C58A9"/>
    <w:rsid w:val="00A32048"/>
    <w:rsid w:val="00A53057"/>
    <w:rsid w:val="00A55879"/>
    <w:rsid w:val="00A57D0F"/>
    <w:rsid w:val="00A91E93"/>
    <w:rsid w:val="00A9721C"/>
    <w:rsid w:val="00AD1F62"/>
    <w:rsid w:val="00AD387D"/>
    <w:rsid w:val="00AF6D3C"/>
    <w:rsid w:val="00B05F05"/>
    <w:rsid w:val="00B23C24"/>
    <w:rsid w:val="00B32C00"/>
    <w:rsid w:val="00B62C15"/>
    <w:rsid w:val="00B751FF"/>
    <w:rsid w:val="00B81AF6"/>
    <w:rsid w:val="00B93FCD"/>
    <w:rsid w:val="00BA773B"/>
    <w:rsid w:val="00BC222F"/>
    <w:rsid w:val="00BC4AB2"/>
    <w:rsid w:val="00C418FC"/>
    <w:rsid w:val="00C8019D"/>
    <w:rsid w:val="00C949E4"/>
    <w:rsid w:val="00CB2916"/>
    <w:rsid w:val="00D075CA"/>
    <w:rsid w:val="00D14B9E"/>
    <w:rsid w:val="00D14CE7"/>
    <w:rsid w:val="00D15756"/>
    <w:rsid w:val="00D405E8"/>
    <w:rsid w:val="00D74EF9"/>
    <w:rsid w:val="00D94F8E"/>
    <w:rsid w:val="00DA36AC"/>
    <w:rsid w:val="00DB4DDF"/>
    <w:rsid w:val="00DB58C2"/>
    <w:rsid w:val="00DD2380"/>
    <w:rsid w:val="00DF564C"/>
    <w:rsid w:val="00E03989"/>
    <w:rsid w:val="00E03A36"/>
    <w:rsid w:val="00E762B0"/>
    <w:rsid w:val="00EC70CC"/>
    <w:rsid w:val="00F159F0"/>
    <w:rsid w:val="00F163BA"/>
    <w:rsid w:val="00F22159"/>
    <w:rsid w:val="00F233EF"/>
    <w:rsid w:val="00FA0A9C"/>
    <w:rsid w:val="00FD4F8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AE866A20-BEDE-4637-81CE-7637ABFB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B7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81B7D"/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unhideWhenUsed/>
    <w:rsid w:val="00281B7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281B7D"/>
    <w:rPr>
      <w:rFonts w:ascii="Arial" w:hAnsi="Arial" w:cs="Arial"/>
    </w:rPr>
  </w:style>
  <w:style w:type="table" w:styleId="a7">
    <w:name w:val="Table Grid"/>
    <w:basedOn w:val="a1"/>
    <w:rsid w:val="001956E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84583"/>
  </w:style>
  <w:style w:type="paragraph" w:styleId="a9">
    <w:name w:val="Balloon Text"/>
    <w:basedOn w:val="a"/>
    <w:semiHidden/>
    <w:rsid w:val="00D74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5</vt:lpstr>
    </vt:vector>
  </TitlesOfParts>
  <Company>BI_FIK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5</dc:title>
  <dc:subject/>
  <dc:creator>BI001</dc:creator>
  <cp:keywords/>
  <dc:description/>
  <cp:lastModifiedBy>Irina</cp:lastModifiedBy>
  <cp:revision>2</cp:revision>
  <cp:lastPrinted>2010-04-14T10:18:00Z</cp:lastPrinted>
  <dcterms:created xsi:type="dcterms:W3CDTF">2014-08-14T16:37:00Z</dcterms:created>
  <dcterms:modified xsi:type="dcterms:W3CDTF">2014-08-14T16:37:00Z</dcterms:modified>
</cp:coreProperties>
</file>