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BC" w:rsidRDefault="003B2FBC">
      <w:pPr>
        <w:pStyle w:val="1"/>
        <w:rPr>
          <w:lang w:val="en-US"/>
        </w:rPr>
      </w:pPr>
    </w:p>
    <w:p w:rsidR="003B2FBC" w:rsidRDefault="003B2FBC">
      <w:pPr>
        <w:pStyle w:val="1"/>
        <w:rPr>
          <w:lang w:val="en-US"/>
        </w:rPr>
      </w:pPr>
    </w:p>
    <w:p w:rsidR="003B2FBC" w:rsidRDefault="008A0BAE">
      <w:pPr>
        <w:pStyle w:val="1"/>
        <w:rPr>
          <w:sz w:val="36"/>
        </w:rPr>
      </w:pPr>
      <w:r>
        <w:rPr>
          <w:sz w:val="36"/>
        </w:rPr>
        <w:t xml:space="preserve">            Страны Центральной и Юго-Восточной Европы</w:t>
      </w:r>
    </w:p>
    <w:p w:rsidR="003B2FBC" w:rsidRDefault="003B2FBC">
      <w:pPr>
        <w:pStyle w:val="1"/>
        <w:rPr>
          <w:lang w:val="en-US"/>
        </w:rPr>
      </w:pPr>
    </w:p>
    <w:p w:rsidR="003B2FBC" w:rsidRDefault="008A0BAE">
      <w:pPr>
        <w:pStyle w:val="1"/>
      </w:pPr>
      <w:r>
        <w:t xml:space="preserve">                                         Становление государств народной демократии</w:t>
      </w:r>
    </w:p>
    <w:p w:rsidR="003B2FBC" w:rsidRDefault="005D44F5">
      <w:pPr>
        <w:rPr>
          <w:b/>
          <w:sz w:val="24"/>
          <w:lang w:val="en-US"/>
        </w:rPr>
      </w:pPr>
      <w:r>
        <w:rPr>
          <w:noProof/>
          <w:sz w:val="22"/>
        </w:rPr>
        <w:pict>
          <v:line id="_x0000_s1028" style="position:absolute;z-index:251657728;mso-position-horizontal:absolute;mso-position-horizontal-relative:text;mso-position-vertical:absolute;mso-position-vertical-relative:text" from="87.05pt,8.35pt" to="418.25pt,8.35pt" o:allowincell="f"/>
        </w:pict>
      </w:r>
    </w:p>
    <w:p w:rsidR="003B2FBC" w:rsidRDefault="008A0BAE">
      <w:pPr>
        <w:pStyle w:val="2"/>
      </w:pPr>
      <w:r>
        <w:t xml:space="preserve">                                           Образование народно-демократических правительств</w:t>
      </w:r>
    </w:p>
    <w:p w:rsidR="003B2FBC" w:rsidRDefault="008A0BAE">
      <w:pPr>
        <w:rPr>
          <w:b/>
          <w:sz w:val="22"/>
        </w:rPr>
      </w:pPr>
      <w:r>
        <w:rPr>
          <w:b/>
          <w:sz w:val="22"/>
        </w:rPr>
        <w:t xml:space="preserve">   Противоречия в Национальных фронтах между коммунистическими партиями и их союзниками</w:t>
      </w:r>
    </w:p>
    <w:p w:rsidR="003B2FBC" w:rsidRDefault="008A0BAE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             Перспективы перехода к социализму мирным путем</w:t>
      </w:r>
    </w:p>
    <w:p w:rsidR="003B2FBC" w:rsidRDefault="003B2FBC">
      <w:pPr>
        <w:rPr>
          <w:b/>
          <w:sz w:val="24"/>
          <w:lang w:val="en-US"/>
        </w:rPr>
      </w:pPr>
    </w:p>
    <w:p w:rsidR="003B2FBC" w:rsidRDefault="008A0BAE">
      <w:pPr>
        <w:rPr>
          <w:sz w:val="22"/>
        </w:rPr>
      </w:pPr>
      <w:r>
        <w:rPr>
          <w:sz w:val="24"/>
        </w:rPr>
        <w:t xml:space="preserve">    </w:t>
      </w:r>
      <w:r>
        <w:rPr>
          <w:sz w:val="22"/>
          <w:u w:val="single"/>
        </w:rPr>
        <w:t>Образование народно-демократических правительств.</w:t>
      </w:r>
      <w:r>
        <w:rPr>
          <w:sz w:val="22"/>
        </w:rPr>
        <w:t xml:space="preserve"> </w:t>
      </w:r>
      <w:r>
        <w:rPr>
          <w:b/>
          <w:sz w:val="22"/>
        </w:rPr>
        <w:t xml:space="preserve"> </w:t>
      </w:r>
      <w:r>
        <w:rPr>
          <w:sz w:val="22"/>
        </w:rPr>
        <w:t>В  годы  второй  мировой  войны  во  всех странах Центральной  и  Юго-Восточной  Европы  были  образованы Национальные (Народные) фронты, в которых сотрудничали рабочие,  крестьянские,  мелкобуржуазные,  а на последнем этапе в некоторых странах и бур-</w:t>
      </w:r>
    </w:p>
    <w:p w:rsidR="003B2FBC" w:rsidRDefault="008A0BAE">
      <w:pPr>
        <w:rPr>
          <w:sz w:val="22"/>
        </w:rPr>
      </w:pPr>
      <w:r>
        <w:rPr>
          <w:sz w:val="22"/>
        </w:rPr>
        <w:t>жуазные партии.  Сплочение  столь  разнородных социальных и политических сил стало возможным во имя</w:t>
      </w:r>
    </w:p>
    <w:p w:rsidR="003B2FBC" w:rsidRDefault="008A0BAE">
      <w:pPr>
        <w:rPr>
          <w:sz w:val="22"/>
        </w:rPr>
      </w:pPr>
      <w:r>
        <w:rPr>
          <w:sz w:val="22"/>
        </w:rPr>
        <w:t>общенациональной цели - освобождения от фашизма, восстановление национальной независимости и демо-</w:t>
      </w:r>
    </w:p>
    <w:p w:rsidR="003B2FBC" w:rsidRDefault="008A0BAE">
      <w:pPr>
        <w:rPr>
          <w:sz w:val="22"/>
        </w:rPr>
      </w:pPr>
      <w:r>
        <w:rPr>
          <w:sz w:val="22"/>
        </w:rPr>
        <w:t>кратических свобод.  Эта цель была достигнута в результате разгрома нацистской Германии и ее союзников Вооруженными  Силами  СССР,  стран антигитлеровской коалиции и действий антифашистского движения Сопротивления. В 1943-1945 годах  во всех странах Центральной и Юго-Восточной Европы к власти приш-</w:t>
      </w:r>
    </w:p>
    <w:p w:rsidR="003B2FBC" w:rsidRDefault="008A0BAE">
      <w:pPr>
        <w:rPr>
          <w:sz w:val="22"/>
        </w:rPr>
      </w:pPr>
      <w:r>
        <w:rPr>
          <w:sz w:val="22"/>
        </w:rPr>
        <w:t>ли правительства Национальных фронтов,  в которых  впервые  в  истории принимали участие коммунисты, что отражало их роль в борьбе против фашизма.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В Албании и Югославии,  где  ведущую  роль в народно-освободительной борьбе и Национальных фрон-тах играли коммунисты,  они  и  возглавили новые правительства. В других странах были созданы коалици-</w:t>
      </w:r>
    </w:p>
    <w:p w:rsidR="003B2FBC" w:rsidRDefault="008A0BAE">
      <w:pPr>
        <w:rPr>
          <w:sz w:val="22"/>
        </w:rPr>
      </w:pPr>
      <w:r>
        <w:rPr>
          <w:sz w:val="22"/>
        </w:rPr>
        <w:t>онные правительства.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Сотрудничество различных партий в рамках Национальных фронтов объяснялось трудностью задач, сто-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явших  перед  освобожденными  от фашизма странами. В новых условиях требовалось объединение усилий </w:t>
      </w:r>
    </w:p>
    <w:p w:rsidR="003B2FBC" w:rsidRDefault="008A0BAE">
      <w:pPr>
        <w:rPr>
          <w:sz w:val="22"/>
        </w:rPr>
      </w:pPr>
      <w:r>
        <w:rPr>
          <w:sz w:val="22"/>
        </w:rPr>
        <w:t>всех демократических  партий и организаций.  Необходимость  расширение  социальной  базы  и признания</w:t>
      </w:r>
    </w:p>
    <w:p w:rsidR="003B2FBC" w:rsidRDefault="008A0BAE">
      <w:pPr>
        <w:rPr>
          <w:sz w:val="22"/>
        </w:rPr>
      </w:pPr>
      <w:r>
        <w:rPr>
          <w:sz w:val="22"/>
        </w:rPr>
        <w:t>западными  державами возникших еще в период освободительной борьбы правительств Югославии и Поль-ши  обусловила включение в их состав представителей эмиграции и тех внутренних сил, которые не прини-</w:t>
      </w:r>
    </w:p>
    <w:p w:rsidR="003B2FBC" w:rsidRDefault="008A0BAE">
      <w:pPr>
        <w:rPr>
          <w:sz w:val="22"/>
        </w:rPr>
      </w:pPr>
      <w:r>
        <w:rPr>
          <w:sz w:val="22"/>
        </w:rPr>
        <w:t>мали участия в Национальных фронтах, руководимых коммунистами.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Усилия всех правительств были  направлены на решение первоочередных общенациональных задач</w:t>
      </w:r>
      <w:r>
        <w:rPr>
          <w:sz w:val="22"/>
          <w:lang w:val="en-US"/>
        </w:rPr>
        <w:t xml:space="preserve">: </w:t>
      </w:r>
      <w:r>
        <w:rPr>
          <w:sz w:val="22"/>
        </w:rPr>
        <w:t>лик-</w:t>
      </w:r>
    </w:p>
    <w:p w:rsidR="003B2FBC" w:rsidRDefault="008A0BAE">
      <w:pPr>
        <w:rPr>
          <w:sz w:val="22"/>
        </w:rPr>
      </w:pPr>
      <w:r>
        <w:rPr>
          <w:sz w:val="22"/>
        </w:rPr>
        <w:t>видацию последствий господства оккупационных и местных фашистских режимов, возрождение разрушен-</w:t>
      </w:r>
    </w:p>
    <w:p w:rsidR="003B2FBC" w:rsidRDefault="008A0BAE">
      <w:pPr>
        <w:rPr>
          <w:sz w:val="22"/>
        </w:rPr>
      </w:pPr>
      <w:r>
        <w:rPr>
          <w:sz w:val="22"/>
        </w:rPr>
        <w:t>ной войной и оккупацией экономики,  восстановление демократии. Был уничтожен созданный оккупантами</w:t>
      </w:r>
    </w:p>
    <w:p w:rsidR="003B2FBC" w:rsidRDefault="008A0BAE">
      <w:pPr>
        <w:rPr>
          <w:sz w:val="22"/>
        </w:rPr>
      </w:pPr>
      <w:r>
        <w:rPr>
          <w:sz w:val="22"/>
        </w:rPr>
        <w:t>государственный аппарат,  государственные учреждения в Болгарии,  Венгрии  и  Румынии очищены от фа-</w:t>
      </w:r>
    </w:p>
    <w:p w:rsidR="003B2FBC" w:rsidRDefault="008A0BAE">
      <w:pPr>
        <w:rPr>
          <w:sz w:val="22"/>
        </w:rPr>
      </w:pPr>
      <w:r>
        <w:rPr>
          <w:sz w:val="22"/>
        </w:rPr>
        <w:t>шистских элементов, деятельность фашистских и реакционных партий, на которых лежала ответственность</w:t>
      </w:r>
    </w:p>
    <w:p w:rsidR="003B2FBC" w:rsidRDefault="008A0BAE">
      <w:pPr>
        <w:rPr>
          <w:sz w:val="22"/>
        </w:rPr>
      </w:pPr>
      <w:r>
        <w:rPr>
          <w:sz w:val="22"/>
        </w:rPr>
        <w:t>за национальные катастрофы,  была запрещена.  Восстанавливались демократические конституции, упразд-</w:t>
      </w:r>
    </w:p>
    <w:p w:rsidR="003B2FBC" w:rsidRDefault="008A0BAE">
      <w:pPr>
        <w:rPr>
          <w:sz w:val="22"/>
        </w:rPr>
      </w:pPr>
      <w:r>
        <w:rPr>
          <w:sz w:val="22"/>
        </w:rPr>
        <w:t>ненные в 30-е годы  авторитарными режимами. Начали функционировать парламенты, в некоторых странах</w:t>
      </w:r>
    </w:p>
    <w:p w:rsidR="003B2FBC" w:rsidRDefault="008A0BAE">
      <w:pPr>
        <w:rPr>
          <w:sz w:val="22"/>
        </w:rPr>
      </w:pPr>
      <w:r>
        <w:rPr>
          <w:sz w:val="22"/>
        </w:rPr>
        <w:t>была разрешена деятельность партий, не входивших в Национальные фронты. Наряду с прежними структу-</w:t>
      </w:r>
    </w:p>
    <w:p w:rsidR="003B2FBC" w:rsidRDefault="008A0BAE">
      <w:pPr>
        <w:rPr>
          <w:sz w:val="22"/>
        </w:rPr>
      </w:pPr>
      <w:r>
        <w:rPr>
          <w:sz w:val="22"/>
        </w:rPr>
        <w:t>рами государственной власти стали действовать новые,  родившиеся в ходе освободительной борьбы, наци-</w:t>
      </w:r>
    </w:p>
    <w:p w:rsidR="003B2FBC" w:rsidRDefault="008A0BAE">
      <w:pPr>
        <w:rPr>
          <w:sz w:val="22"/>
        </w:rPr>
      </w:pPr>
      <w:r>
        <w:rPr>
          <w:sz w:val="22"/>
        </w:rPr>
        <w:t>ональные комитеты, советы.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Из социальных задач во всех странах, за исключением Болгарии, где эта проблема была решена в резуль-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тате  русско-турецкой войны 1877-1878 годов,  первоочередной  стала  ликвидация  крупного  помещичьего </w:t>
      </w:r>
    </w:p>
    <w:p w:rsidR="003B2FBC" w:rsidRDefault="008A0BAE">
      <w:pPr>
        <w:rPr>
          <w:sz w:val="22"/>
        </w:rPr>
      </w:pPr>
      <w:r>
        <w:rPr>
          <w:sz w:val="22"/>
        </w:rPr>
        <w:t>землевладелия  и  наделение  крестьян землей. В основу начатых в некоторых странах еще до полного осво-</w:t>
      </w:r>
    </w:p>
    <w:p w:rsidR="003B2FBC" w:rsidRDefault="008A0BAE">
      <w:pPr>
        <w:rPr>
          <w:sz w:val="22"/>
        </w:rPr>
      </w:pPr>
      <w:r>
        <w:rPr>
          <w:sz w:val="22"/>
        </w:rPr>
        <w:t>бождения  аграрных  реформ  был  положен  принцип</w:t>
      </w:r>
      <w:r>
        <w:rPr>
          <w:sz w:val="22"/>
          <w:lang w:val="en-US"/>
        </w:rPr>
        <w:t>: “</w:t>
      </w:r>
      <w:r>
        <w:rPr>
          <w:sz w:val="22"/>
        </w:rPr>
        <w:t>Земля принадлежит тем, кто ее обрабатывает</w:t>
      </w:r>
      <w:r>
        <w:rPr>
          <w:sz w:val="22"/>
          <w:lang w:val="en-US"/>
        </w:rPr>
        <w:t>”</w:t>
      </w:r>
      <w:r>
        <w:rPr>
          <w:sz w:val="22"/>
        </w:rPr>
        <w:t>. Кон-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фискованная  у  помещиков и тех,  кто сотрудничал с оккупантами, земля передавалась за небольшую плату </w:t>
      </w:r>
    </w:p>
    <w:p w:rsidR="003B2FBC" w:rsidRDefault="008A0BAE">
      <w:pPr>
        <w:rPr>
          <w:sz w:val="22"/>
        </w:rPr>
      </w:pPr>
      <w:r>
        <w:rPr>
          <w:sz w:val="22"/>
        </w:rPr>
        <w:t>крестьянам в собственность,  а частично переходила к государству.  В Польше,  Чехословакии и Югославии</w:t>
      </w:r>
    </w:p>
    <w:p w:rsidR="003B2FBC" w:rsidRDefault="008A0BAE">
      <w:pPr>
        <w:rPr>
          <w:sz w:val="22"/>
        </w:rPr>
      </w:pPr>
      <w:r>
        <w:rPr>
          <w:sz w:val="22"/>
        </w:rPr>
        <w:t>были конфискованы земли немцев,  которых  по  решению союзных держав переселили на территорию Гер-</w:t>
      </w:r>
    </w:p>
    <w:p w:rsidR="003B2FBC" w:rsidRDefault="008A0BAE">
      <w:pPr>
        <w:rPr>
          <w:sz w:val="22"/>
        </w:rPr>
      </w:pPr>
      <w:r>
        <w:rPr>
          <w:sz w:val="22"/>
        </w:rPr>
        <w:t>мании. Программы Национальных фронтов не содержали прямого требования ликвидации капиталистичес-</w:t>
      </w:r>
    </w:p>
    <w:p w:rsidR="003B2FBC" w:rsidRDefault="008A0BAE">
      <w:pPr>
        <w:rPr>
          <w:sz w:val="22"/>
        </w:rPr>
      </w:pPr>
      <w:r>
        <w:rPr>
          <w:sz w:val="22"/>
        </w:rPr>
        <w:t>кой собственности,  но  предусматривали  изъятие собственности нацистов и их сообщников и наказание за</w:t>
      </w:r>
    </w:p>
    <w:p w:rsidR="003B2FBC" w:rsidRDefault="008A0BAE">
      <w:pPr>
        <w:rPr>
          <w:sz w:val="22"/>
        </w:rPr>
      </w:pPr>
      <w:r>
        <w:rPr>
          <w:sz w:val="22"/>
        </w:rPr>
        <w:t>национальное  предательство,  в  результате  чего  под  государственное  управление перешли предприятия, принадлежавшие немецкому капиталу и той части буржуазии, которая сотрудничала с гитлеровцами.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Таким  образом,  в результате  ликвидации  фашизма  и  восстановления  национальной  независимости  в странах Центральной  и  Юго-Восточной Европы  в  1943-1945  годах утвердился новый строй, получивший</w:t>
      </w:r>
    </w:p>
    <w:p w:rsidR="003B2FBC" w:rsidRDefault="008A0BAE">
      <w:pPr>
        <w:rPr>
          <w:sz w:val="22"/>
        </w:rPr>
      </w:pPr>
      <w:r>
        <w:rPr>
          <w:sz w:val="22"/>
        </w:rPr>
        <w:t>тогда название  народной  демократии.  В  политической  сфере его характерной чертой была многопартий-</w:t>
      </w:r>
    </w:p>
    <w:p w:rsidR="003B2FBC" w:rsidRDefault="008A0BAE">
      <w:pPr>
        <w:rPr>
          <w:sz w:val="22"/>
        </w:rPr>
      </w:pPr>
      <w:r>
        <w:rPr>
          <w:sz w:val="22"/>
        </w:rPr>
        <w:t>ность,  при которой не допускалась деятельность фашистских и явно реакционных партий,  а значительную</w:t>
      </w:r>
    </w:p>
    <w:p w:rsidR="003B2FBC" w:rsidRDefault="008A0BAE">
      <w:pPr>
        <w:rPr>
          <w:sz w:val="22"/>
        </w:rPr>
      </w:pPr>
      <w:r>
        <w:rPr>
          <w:sz w:val="22"/>
        </w:rPr>
        <w:t>роль в правительствах и других  органах власти играли коммунистические и рабочие партии. В Румынии не</w:t>
      </w:r>
    </w:p>
    <w:p w:rsidR="003B2FBC" w:rsidRDefault="008A0BAE">
      <w:pPr>
        <w:rPr>
          <w:sz w:val="22"/>
        </w:rPr>
      </w:pPr>
      <w:r>
        <w:rPr>
          <w:sz w:val="22"/>
        </w:rPr>
        <w:t>только формально,  как это было в Венгрии и Болгарии, сохранился институт монархии. В сфере экономики</w:t>
      </w:r>
    </w:p>
    <w:p w:rsidR="003B2FBC" w:rsidRDefault="008A0BAE">
      <w:pPr>
        <w:rPr>
          <w:sz w:val="22"/>
        </w:rPr>
      </w:pPr>
      <w:r>
        <w:rPr>
          <w:sz w:val="22"/>
        </w:rPr>
        <w:t>при  сохранении  частных  и  кооперативных  предприятий значительно большую, чем в довоенный период,</w:t>
      </w:r>
    </w:p>
    <w:p w:rsidR="003B2FBC" w:rsidRDefault="008A0BAE">
      <w:pPr>
        <w:rPr>
          <w:sz w:val="22"/>
        </w:rPr>
      </w:pPr>
      <w:r>
        <w:rPr>
          <w:sz w:val="22"/>
        </w:rPr>
        <w:t>роль стал играть государственный сектор. Наиболее серьезные изменения происходили в сельском хозяйст-</w:t>
      </w:r>
    </w:p>
    <w:p w:rsidR="003B2FBC" w:rsidRDefault="008A0BAE">
      <w:pPr>
        <w:rPr>
          <w:sz w:val="22"/>
        </w:rPr>
      </w:pPr>
      <w:r>
        <w:rPr>
          <w:sz w:val="22"/>
        </w:rPr>
        <w:t>ве, где началось решение аграрного вопроса в интересах беднейшего крестьянства.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Произошли  изменения и во внешнеполитической  ориентации стран народной демократии. Еще во время</w:t>
      </w:r>
    </w:p>
    <w:p w:rsidR="003B2FBC" w:rsidRDefault="008A0BAE">
      <w:pPr>
        <w:rPr>
          <w:sz w:val="22"/>
        </w:rPr>
      </w:pPr>
      <w:r>
        <w:rPr>
          <w:sz w:val="22"/>
        </w:rPr>
        <w:t>войны  с  Советским  Союзом  были  подписаны  договоры о дружбе, взаимной помощи и послевоенном со-</w:t>
      </w:r>
    </w:p>
    <w:p w:rsidR="003B2FBC" w:rsidRDefault="008A0BAE">
      <w:pPr>
        <w:rPr>
          <w:sz w:val="22"/>
        </w:rPr>
      </w:pPr>
      <w:r>
        <w:rPr>
          <w:sz w:val="22"/>
        </w:rPr>
        <w:t>трудничестве  с Чехословакией (декабрь 1943 года), Югославией и Польшей (апрель 1945 года). Над Болга-</w:t>
      </w:r>
    </w:p>
    <w:p w:rsidR="003B2FBC" w:rsidRDefault="008A0BAE">
      <w:pPr>
        <w:rPr>
          <w:sz w:val="22"/>
        </w:rPr>
      </w:pPr>
      <w:r>
        <w:rPr>
          <w:sz w:val="22"/>
        </w:rPr>
        <w:t>рией,  Венгрией и Румынией, как бывшими сателлитами гитлеровской Германии, Советский Союз совмест-</w:t>
      </w:r>
    </w:p>
    <w:p w:rsidR="003B2FBC" w:rsidRDefault="008A0BAE">
      <w:pPr>
        <w:rPr>
          <w:sz w:val="22"/>
        </w:rPr>
      </w:pPr>
      <w:r>
        <w:rPr>
          <w:sz w:val="22"/>
        </w:rPr>
        <w:t>но с Соединенными Штатами Америки и Великобританией установил контроль –  здесь действовали Союз-</w:t>
      </w:r>
    </w:p>
    <w:p w:rsidR="003B2FBC" w:rsidRDefault="008A0BAE">
      <w:pPr>
        <w:rPr>
          <w:sz w:val="22"/>
        </w:rPr>
      </w:pPr>
      <w:r>
        <w:rPr>
          <w:sz w:val="22"/>
        </w:rPr>
        <w:t>ные  контрольные   комиссии  (СКК),  в  которых  благодаря   присутствию  советских  войск представители СССР имели более сильные позиции, чем  западные партнеры.</w:t>
      </w:r>
    </w:p>
    <w:p w:rsidR="003B2FBC" w:rsidRDefault="008A0BAE">
      <w:pPr>
        <w:rPr>
          <w:sz w:val="22"/>
        </w:rPr>
      </w:pPr>
      <w:r>
        <w:rPr>
          <w:sz w:val="22"/>
          <w:lang w:val="en-US"/>
        </w:rPr>
        <w:t xml:space="preserve">    </w:t>
      </w:r>
      <w:r>
        <w:rPr>
          <w:sz w:val="22"/>
          <w:u w:val="single"/>
        </w:rPr>
        <w:t>Противоречия в Национальных фронтах между коммунистическими партиями и их союзниками.</w:t>
      </w:r>
      <w:r>
        <w:rPr>
          <w:sz w:val="22"/>
        </w:rPr>
        <w:t xml:space="preserve"> В Алба-нии  и  Югославии  коммунистические  партии  занимали  господствующие позиции в политической жизни.</w:t>
      </w:r>
    </w:p>
    <w:p w:rsidR="003B2FBC" w:rsidRDefault="008A0BAE">
      <w:pPr>
        <w:rPr>
          <w:sz w:val="22"/>
        </w:rPr>
      </w:pPr>
      <w:r>
        <w:rPr>
          <w:sz w:val="22"/>
        </w:rPr>
        <w:t>Возобновившие  свою  деятельность после  освобождения страны многочисленные довоенные мелкобуржу-</w:t>
      </w:r>
    </w:p>
    <w:p w:rsidR="003B2FBC" w:rsidRDefault="008A0BAE">
      <w:pPr>
        <w:rPr>
          <w:sz w:val="22"/>
        </w:rPr>
      </w:pPr>
      <w:r>
        <w:rPr>
          <w:sz w:val="22"/>
        </w:rPr>
        <w:t>азные  и  крестьянские партии  Югославии оказались не в силах соперничать  с Коммунистической партией</w:t>
      </w:r>
    </w:p>
    <w:p w:rsidR="003B2FBC" w:rsidRDefault="008A0BAE">
      <w:pPr>
        <w:rPr>
          <w:sz w:val="22"/>
        </w:rPr>
      </w:pPr>
      <w:r>
        <w:rPr>
          <w:sz w:val="22"/>
        </w:rPr>
        <w:t>Югославии (КПЮ)  и  близкими ей организациями. Это показали выборы в Учредительную скупщину в но-</w:t>
      </w:r>
    </w:p>
    <w:p w:rsidR="003B2FBC" w:rsidRDefault="008A0BAE">
      <w:pPr>
        <w:rPr>
          <w:sz w:val="22"/>
        </w:rPr>
      </w:pPr>
      <w:r>
        <w:rPr>
          <w:sz w:val="22"/>
        </w:rPr>
        <w:t>ябре 1945  года,  на которых Народный фронт  одержал  убедительную  победу  (90 %  голосов).  В Албании</w:t>
      </w:r>
    </w:p>
    <w:p w:rsidR="003B2FBC" w:rsidRDefault="008A0BAE">
      <w:pPr>
        <w:rPr>
          <w:sz w:val="22"/>
        </w:rPr>
      </w:pPr>
      <w:r>
        <w:rPr>
          <w:sz w:val="22"/>
        </w:rPr>
        <w:t>кандидаты  руководимого  коммунистами  Демократического  фронта  собрали 97,7 %  голосов. Иная ситуа-</w:t>
      </w:r>
    </w:p>
    <w:p w:rsidR="003B2FBC" w:rsidRDefault="008A0BAE">
      <w:pPr>
        <w:rPr>
          <w:sz w:val="22"/>
        </w:rPr>
      </w:pPr>
      <w:r>
        <w:rPr>
          <w:sz w:val="22"/>
        </w:rPr>
        <w:t>ция была  в  других  странах</w:t>
      </w:r>
      <w:r>
        <w:rPr>
          <w:sz w:val="22"/>
          <w:lang w:val="en-US"/>
        </w:rPr>
        <w:t xml:space="preserve">:  </w:t>
      </w:r>
      <w:r>
        <w:rPr>
          <w:sz w:val="22"/>
        </w:rPr>
        <w:t>в  Венгрии на первых послевоенных выборах (ноябрь 1945 года) коммунисты</w:t>
      </w:r>
    </w:p>
    <w:p w:rsidR="003B2FBC" w:rsidRDefault="008A0BAE">
      <w:pPr>
        <w:rPr>
          <w:sz w:val="22"/>
        </w:rPr>
      </w:pPr>
      <w:r>
        <w:rPr>
          <w:sz w:val="22"/>
        </w:rPr>
        <w:t>завоевали  лишь около 17 % голосов, а в Польше, учитывая неблагоприятную для себя расстановку полити-</w:t>
      </w:r>
    </w:p>
    <w:p w:rsidR="003B2FBC" w:rsidRDefault="008A0BAE">
      <w:pPr>
        <w:rPr>
          <w:sz w:val="22"/>
        </w:rPr>
      </w:pPr>
      <w:r>
        <w:rPr>
          <w:sz w:val="22"/>
        </w:rPr>
        <w:t>ческих сил, они добились того, что выборы были отсрочены и состоялись лишь в январе 1947 года.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Роль коммунистов  в  органах власти была более значительной, чем об этом можно судить на основе пар-</w:t>
      </w:r>
    </w:p>
    <w:p w:rsidR="003B2FBC" w:rsidRDefault="008A0BAE">
      <w:pPr>
        <w:rPr>
          <w:sz w:val="22"/>
        </w:rPr>
      </w:pPr>
      <w:r>
        <w:rPr>
          <w:sz w:val="22"/>
        </w:rPr>
        <w:t>ламентских выборов. Поддержка  Советского  Союза  создавала компартиям самые благоприятные возмож-</w:t>
      </w:r>
    </w:p>
    <w:p w:rsidR="003B2FBC" w:rsidRDefault="008A0BAE">
      <w:pPr>
        <w:rPr>
          <w:sz w:val="22"/>
        </w:rPr>
      </w:pPr>
      <w:r>
        <w:rPr>
          <w:sz w:val="22"/>
        </w:rPr>
        <w:t>ности для того,  чтобы  начать  постепенное оттеснение своих союзников по Национальному фронту с зани-</w:t>
      </w:r>
    </w:p>
    <w:p w:rsidR="003B2FBC" w:rsidRDefault="008A0BAE">
      <w:pPr>
        <w:rPr>
          <w:sz w:val="22"/>
        </w:rPr>
      </w:pPr>
      <w:r>
        <w:rPr>
          <w:sz w:val="22"/>
        </w:rPr>
        <w:t>маемых ими позиций в политической жизни. Сохраняя за собой, как правило, посты министров внутренних</w:t>
      </w:r>
    </w:p>
    <w:p w:rsidR="003B2FBC" w:rsidRDefault="008A0BAE">
      <w:pPr>
        <w:rPr>
          <w:sz w:val="22"/>
        </w:rPr>
      </w:pPr>
      <w:r>
        <w:rPr>
          <w:sz w:val="22"/>
        </w:rPr>
        <w:t>дел и осуществляя  контроль над органами государственной безопасности, а в ряде стран – и над вооружен-</w:t>
      </w:r>
    </w:p>
    <w:p w:rsidR="003B2FBC" w:rsidRDefault="008A0BAE">
      <w:pPr>
        <w:rPr>
          <w:sz w:val="22"/>
        </w:rPr>
      </w:pPr>
      <w:r>
        <w:rPr>
          <w:sz w:val="22"/>
        </w:rPr>
        <w:t>ными силами,  компартии  в  значительной  степени определяли политику народно-демократических прави-</w:t>
      </w:r>
    </w:p>
    <w:p w:rsidR="003B2FBC" w:rsidRDefault="008A0BAE">
      <w:pPr>
        <w:rPr>
          <w:sz w:val="22"/>
        </w:rPr>
      </w:pPr>
      <w:r>
        <w:rPr>
          <w:sz w:val="22"/>
        </w:rPr>
        <w:t>тельст, даже если и не располагали в них большинством портфелей.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По многим вопросам, которые решались новой властью, возникали противоречия между коммунистами и</w:t>
      </w:r>
    </w:p>
    <w:p w:rsidR="003B2FBC" w:rsidRDefault="008A0BAE">
      <w:pPr>
        <w:rPr>
          <w:sz w:val="22"/>
        </w:rPr>
      </w:pPr>
      <w:r>
        <w:rPr>
          <w:sz w:val="22"/>
        </w:rPr>
        <w:t>другими партиями Национальных фронтов.  Буржуазные и мелкобуржуазные  партии считали, что с восста-</w:t>
      </w:r>
    </w:p>
    <w:p w:rsidR="003B2FBC" w:rsidRDefault="008A0BAE">
      <w:pPr>
        <w:rPr>
          <w:sz w:val="22"/>
        </w:rPr>
      </w:pPr>
      <w:r>
        <w:rPr>
          <w:sz w:val="22"/>
        </w:rPr>
        <w:t>новлением  национальной  независимости,  конституционного  строя,  наказанием  военных преступников и тех,  кто  сотрудничал  с  гитлеровцами,  проведением аграрной и некоторых других реформ задачи, провоз-</w:t>
      </w:r>
    </w:p>
    <w:p w:rsidR="003B2FBC" w:rsidRDefault="008A0BAE">
      <w:pPr>
        <w:rPr>
          <w:sz w:val="22"/>
        </w:rPr>
      </w:pPr>
      <w:r>
        <w:rPr>
          <w:sz w:val="22"/>
        </w:rPr>
        <w:t>глашенные в программах  Национальных фронтов,  полностью выполнены.  Они  выступали  за дальнейшее</w:t>
      </w:r>
    </w:p>
    <w:p w:rsidR="003B2FBC" w:rsidRDefault="008A0BAE">
      <w:pPr>
        <w:rPr>
          <w:sz w:val="22"/>
        </w:rPr>
      </w:pPr>
      <w:r>
        <w:rPr>
          <w:sz w:val="22"/>
        </w:rPr>
        <w:t>развитие  государств  Центральной и Юго-Восточной Европы по пути буржуазной демократии с внешнепо-</w:t>
      </w:r>
    </w:p>
    <w:p w:rsidR="003B2FBC" w:rsidRDefault="008A0BAE">
      <w:pPr>
        <w:rPr>
          <w:sz w:val="22"/>
        </w:rPr>
      </w:pPr>
      <w:r>
        <w:rPr>
          <w:sz w:val="22"/>
        </w:rPr>
        <w:t>литической ориентацией на страны Запада и сохранением дружественных отношений с Советским Союзом.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Компартии,  рассматривая установление строя народной демократии как этап на пути к провозглашенной</w:t>
      </w:r>
    </w:p>
    <w:p w:rsidR="003B2FBC" w:rsidRDefault="008A0BAE">
      <w:pPr>
        <w:rPr>
          <w:sz w:val="22"/>
        </w:rPr>
      </w:pPr>
      <w:r>
        <w:rPr>
          <w:sz w:val="22"/>
        </w:rPr>
        <w:t>ими конечной цели – построению социализма,  считали  необходимым  продолжение и углубление начатых</w:t>
      </w:r>
    </w:p>
    <w:p w:rsidR="003B2FBC" w:rsidRDefault="008A0BAE">
      <w:pPr>
        <w:rPr>
          <w:sz w:val="22"/>
        </w:rPr>
      </w:pPr>
      <w:r>
        <w:rPr>
          <w:sz w:val="22"/>
        </w:rPr>
        <w:t>преобразований.  Используя городскую и сельскую буржуазию,  капиталы и предпринимательскую инициа-</w:t>
      </w:r>
    </w:p>
    <w:p w:rsidR="003B2FBC" w:rsidRDefault="008A0BAE">
      <w:pPr>
        <w:rPr>
          <w:sz w:val="22"/>
        </w:rPr>
      </w:pPr>
      <w:r>
        <w:rPr>
          <w:sz w:val="22"/>
        </w:rPr>
        <w:t>тиву для решения  задач восстановления, коммунисты в то же время вели все возрастающее наступление на</w:t>
      </w:r>
    </w:p>
    <w:p w:rsidR="003B2FBC" w:rsidRDefault="008A0BAE">
      <w:pPr>
        <w:rPr>
          <w:sz w:val="22"/>
        </w:rPr>
      </w:pPr>
      <w:r>
        <w:rPr>
          <w:sz w:val="22"/>
        </w:rPr>
        <w:t>ее политические и экономические позиции.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Переход в руки государства (национализация) собственности немецкого капитала и той части буржуазии,</w:t>
      </w:r>
    </w:p>
    <w:p w:rsidR="003B2FBC" w:rsidRDefault="008A0BAE">
      <w:pPr>
        <w:rPr>
          <w:sz w:val="22"/>
        </w:rPr>
      </w:pPr>
      <w:r>
        <w:rPr>
          <w:sz w:val="22"/>
        </w:rPr>
        <w:t>которая  сотрудничала с гитлеровцами, привел к образованию во всех странах более или менее мощного го-</w:t>
      </w:r>
    </w:p>
    <w:p w:rsidR="003B2FBC" w:rsidRDefault="008A0BAE">
      <w:pPr>
        <w:rPr>
          <w:sz w:val="22"/>
        </w:rPr>
      </w:pPr>
      <w:r>
        <w:rPr>
          <w:sz w:val="22"/>
        </w:rPr>
        <w:t>сударственного сектора экономики.  Вслед  за  тем  компартии  стали добиваться национализации собствен-ности национальной буржуазии. Раньше всего это было осуществлено в Югославии,  где  принятая в январе</w:t>
      </w:r>
    </w:p>
    <w:p w:rsidR="003B2FBC" w:rsidRDefault="008A0BAE">
      <w:pPr>
        <w:rPr>
          <w:sz w:val="22"/>
        </w:rPr>
      </w:pPr>
      <w:r>
        <w:rPr>
          <w:sz w:val="22"/>
        </w:rPr>
        <w:t>1946  года  конституция  давала  возможность,  если этого потребуют общенародные интересы, экспортиро-вать  частную  собственность.  В результате  уже в конце 1946 года  был издан закон о национализации всех</w:t>
      </w:r>
    </w:p>
    <w:p w:rsidR="003B2FBC" w:rsidRDefault="008A0BAE">
      <w:pPr>
        <w:rPr>
          <w:sz w:val="22"/>
        </w:rPr>
      </w:pPr>
      <w:r>
        <w:rPr>
          <w:sz w:val="22"/>
        </w:rPr>
        <w:t>частных предприятий общегосударственного и республиканского значения. У частных владельцев остались</w:t>
      </w:r>
    </w:p>
    <w:p w:rsidR="003B2FBC" w:rsidRDefault="008A0BAE">
      <w:pPr>
        <w:rPr>
          <w:sz w:val="22"/>
        </w:rPr>
      </w:pPr>
      <w:r>
        <w:rPr>
          <w:sz w:val="22"/>
        </w:rPr>
        <w:t>лишь мелкие промышленные предприятия и ремесленные мастерские.</w:t>
      </w:r>
    </w:p>
    <w:p w:rsidR="003B2FBC" w:rsidRDefault="008A0BAE">
      <w:pPr>
        <w:rPr>
          <w:sz w:val="22"/>
        </w:rPr>
      </w:pPr>
      <w:r>
        <w:rPr>
          <w:sz w:val="22"/>
          <w:lang w:val="en-US"/>
        </w:rPr>
        <w:t xml:space="preserve">    </w:t>
      </w:r>
      <w:r>
        <w:rPr>
          <w:sz w:val="22"/>
        </w:rPr>
        <w:t>В Польше при создании Национального банка,  частные банки,  лишенные  возможности обменять на но-вые  банкноты  имевшиеся  у  них наличные деньги,  были вынуждены прекратить свое существование. По-</w:t>
      </w:r>
    </w:p>
    <w:p w:rsidR="003B2FBC" w:rsidRDefault="008A0BAE">
      <w:pPr>
        <w:rPr>
          <w:sz w:val="22"/>
        </w:rPr>
      </w:pPr>
      <w:r>
        <w:rPr>
          <w:sz w:val="22"/>
        </w:rPr>
        <w:t>пытки  частных  владельцев  добиться возвращения предприятий, зазваченных оккупантами и при освобож-</w:t>
      </w:r>
    </w:p>
    <w:p w:rsidR="003B2FBC" w:rsidRDefault="008A0BAE">
      <w:pPr>
        <w:rPr>
          <w:sz w:val="22"/>
        </w:rPr>
      </w:pPr>
      <w:r>
        <w:rPr>
          <w:sz w:val="22"/>
        </w:rPr>
        <w:t>дении  страны  перешедших  под  временное государственное управление, удались лишь частично. Входив-</w:t>
      </w:r>
    </w:p>
    <w:p w:rsidR="003B2FBC" w:rsidRDefault="008A0BAE">
      <w:pPr>
        <w:rPr>
          <w:sz w:val="22"/>
        </w:rPr>
      </w:pPr>
      <w:r>
        <w:rPr>
          <w:sz w:val="22"/>
        </w:rPr>
        <w:t>шая в состав Национального  фронта  Польская крестьянская партия – Польске стронництво людове (ПСЛ),</w:t>
      </w:r>
    </w:p>
    <w:p w:rsidR="003B2FBC" w:rsidRDefault="008A0BAE">
      <w:pPr>
        <w:rPr>
          <w:sz w:val="22"/>
        </w:rPr>
      </w:pPr>
      <w:r>
        <w:rPr>
          <w:sz w:val="22"/>
        </w:rPr>
        <w:t>возглавляемая  бывшим  премьером эмиграционного правительства С. Миколайчиком, не возражала против</w:t>
      </w:r>
    </w:p>
    <w:p w:rsidR="003B2FBC" w:rsidRDefault="008A0BAE">
      <w:pPr>
        <w:rPr>
          <w:sz w:val="22"/>
        </w:rPr>
      </w:pPr>
      <w:r>
        <w:rPr>
          <w:sz w:val="22"/>
        </w:rPr>
        <w:t>обобществления ключевых отраслей производства, но была против того, чтобы главной формой этого обоб-</w:t>
      </w:r>
    </w:p>
    <w:p w:rsidR="003B2FBC" w:rsidRDefault="008A0BAE">
      <w:pPr>
        <w:rPr>
          <w:sz w:val="22"/>
        </w:rPr>
      </w:pPr>
      <w:r>
        <w:rPr>
          <w:sz w:val="22"/>
        </w:rPr>
        <w:t>ществления стала  передача предприятий в собственность государства. Она выступала за то, чтобы их взяли</w:t>
      </w:r>
    </w:p>
    <w:p w:rsidR="003B2FBC" w:rsidRDefault="008A0BAE">
      <w:pPr>
        <w:rPr>
          <w:sz w:val="22"/>
        </w:rPr>
      </w:pPr>
      <w:r>
        <w:rPr>
          <w:sz w:val="22"/>
        </w:rPr>
        <w:t>в свои руки кооперативы  и  органы  местного самоуправления. Но в январе 1946 года по настоянию Польс-</w:t>
      </w:r>
    </w:p>
    <w:p w:rsidR="003B2FBC" w:rsidRDefault="008A0BAE">
      <w:pPr>
        <w:rPr>
          <w:sz w:val="22"/>
        </w:rPr>
      </w:pPr>
      <w:r>
        <w:rPr>
          <w:sz w:val="22"/>
        </w:rPr>
        <w:t>кой рабочей партии (ППР) был принят закон о национализации,  по  которому произошло огосударствление</w:t>
      </w:r>
    </w:p>
    <w:p w:rsidR="003B2FBC" w:rsidRDefault="008A0BAE">
      <w:pPr>
        <w:rPr>
          <w:sz w:val="22"/>
        </w:rPr>
      </w:pPr>
      <w:r>
        <w:rPr>
          <w:sz w:val="22"/>
        </w:rPr>
        <w:t>крупной и средней промышленности.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В Болгарии, Венгрии и Румынии, находившихся под контролем СКК, наступление на позиции буржуазии</w:t>
      </w:r>
    </w:p>
    <w:p w:rsidR="003B2FBC" w:rsidRDefault="008A0BAE">
      <w:pPr>
        <w:rPr>
          <w:sz w:val="22"/>
        </w:rPr>
      </w:pPr>
      <w:r>
        <w:rPr>
          <w:sz w:val="22"/>
        </w:rPr>
        <w:t>велось  путем  установления  государственного и рабочего  контроля над частными предприятиями, а не пу-тем национализации.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Таким образом,  практически уже в 1945-1946 годах компартиям удалось добиться того, что начался про-</w:t>
      </w:r>
    </w:p>
    <w:p w:rsidR="003B2FBC" w:rsidRDefault="008A0BAE">
      <w:pPr>
        <w:rPr>
          <w:sz w:val="22"/>
        </w:rPr>
      </w:pPr>
      <w:r>
        <w:rPr>
          <w:sz w:val="22"/>
        </w:rPr>
        <w:t>цесс  изъятия  собственности  буржуазии  и  перехода  ее в  руки государства.  Это означало выход за рамки программ  Национальных  фронтов,  переход  от  решения общенациональных задач к решению задач соци-</w:t>
      </w:r>
    </w:p>
    <w:p w:rsidR="003B2FBC" w:rsidRDefault="008A0BAE">
      <w:pPr>
        <w:rPr>
          <w:sz w:val="22"/>
        </w:rPr>
      </w:pPr>
      <w:r>
        <w:rPr>
          <w:sz w:val="22"/>
        </w:rPr>
        <w:t>ального характера.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Опираясь  на  оставшиеся в большинстве  стран советские войска и находившиеся в их распоряжении ор-</w:t>
      </w:r>
    </w:p>
    <w:p w:rsidR="003B2FBC" w:rsidRDefault="008A0BAE">
      <w:pPr>
        <w:rPr>
          <w:sz w:val="22"/>
        </w:rPr>
      </w:pPr>
      <w:r>
        <w:rPr>
          <w:sz w:val="22"/>
        </w:rPr>
        <w:t>ганы безопасности,  коммунистические  партии сумели нанести удары и по политическим позициям буржу-</w:t>
      </w:r>
    </w:p>
    <w:p w:rsidR="003B2FBC" w:rsidRDefault="008A0BAE">
      <w:pPr>
        <w:rPr>
          <w:sz w:val="22"/>
        </w:rPr>
      </w:pPr>
      <w:r>
        <w:rPr>
          <w:sz w:val="22"/>
        </w:rPr>
        <w:t>азных и мелкобуржуазных партий,  вынужденных  переходить в ряде случаев в оппозицию. По обвинениям</w:t>
      </w:r>
    </w:p>
    <w:p w:rsidR="003B2FBC" w:rsidRDefault="008A0BAE">
      <w:pPr>
        <w:rPr>
          <w:sz w:val="22"/>
        </w:rPr>
      </w:pPr>
      <w:r>
        <w:rPr>
          <w:sz w:val="22"/>
        </w:rPr>
        <w:t>в заговорщической  деятельности арестовывались сторонники оппозиции. В Венгрии в начале 1947 года та-</w:t>
      </w:r>
    </w:p>
    <w:p w:rsidR="003B2FBC" w:rsidRDefault="008A0BAE">
      <w:pPr>
        <w:rPr>
          <w:sz w:val="22"/>
        </w:rPr>
      </w:pPr>
      <w:r>
        <w:rPr>
          <w:sz w:val="22"/>
        </w:rPr>
        <w:t>кие обвинения были выдвинуты против ряда руководителей Партии мелких сельских хозяев (ПМСХ), в том</w:t>
      </w:r>
    </w:p>
    <w:p w:rsidR="003B2FBC" w:rsidRDefault="008A0BAE">
      <w:pPr>
        <w:rPr>
          <w:sz w:val="22"/>
        </w:rPr>
      </w:pPr>
      <w:r>
        <w:rPr>
          <w:sz w:val="22"/>
        </w:rPr>
        <w:t>числе и против  главы  правительства. Многие из них, опасаясь ареста, были вынуждены бежать за границу. В Болгарии был казнен Н. Петков,  один  из  лидеров БЗНС, а в Румынии преданы суду ряд деятелей нацио-</w:t>
      </w:r>
    </w:p>
    <w:p w:rsidR="003B2FBC" w:rsidRDefault="008A0BAE">
      <w:pPr>
        <w:rPr>
          <w:sz w:val="22"/>
        </w:rPr>
      </w:pPr>
      <w:r>
        <w:rPr>
          <w:sz w:val="22"/>
        </w:rPr>
        <w:t>нал-царанистской  (крестьянской) партии.  В Польше  на  выборах в сейм в январе 1947 года,  руководимый</w:t>
      </w:r>
    </w:p>
    <w:p w:rsidR="003B2FBC" w:rsidRDefault="008A0BAE">
      <w:pPr>
        <w:rPr>
          <w:sz w:val="22"/>
        </w:rPr>
      </w:pPr>
      <w:r>
        <w:rPr>
          <w:sz w:val="22"/>
        </w:rPr>
        <w:t>коммунистами  блок  одержал  победу  над крестьянской партией С. Миколайчика. Протесты ПСЛ в связи с</w:t>
      </w:r>
    </w:p>
    <w:p w:rsidR="003B2FBC" w:rsidRDefault="008A0BAE">
      <w:pPr>
        <w:rPr>
          <w:sz w:val="22"/>
        </w:rPr>
      </w:pPr>
      <w:r>
        <w:rPr>
          <w:sz w:val="22"/>
        </w:rPr>
        <w:t>многочисленными  нарушениями в ходе  избирательной кампании и преследованиями кандидатов этой пар-</w:t>
      </w:r>
    </w:p>
    <w:p w:rsidR="003B2FBC" w:rsidRDefault="008A0BAE">
      <w:pPr>
        <w:rPr>
          <w:sz w:val="22"/>
        </w:rPr>
      </w:pPr>
      <w:r>
        <w:rPr>
          <w:sz w:val="22"/>
        </w:rPr>
        <w:t>тии были отвергнуты. Вскоре после этого ПСЛ, как оппозиционная политическая партия, сошла со сцены, а</w:t>
      </w:r>
    </w:p>
    <w:p w:rsidR="003B2FBC" w:rsidRDefault="008A0BAE">
      <w:pPr>
        <w:rPr>
          <w:sz w:val="22"/>
        </w:rPr>
      </w:pPr>
      <w:r>
        <w:rPr>
          <w:sz w:val="22"/>
        </w:rPr>
        <w:t>Миколайчик во избежании ареста был вынужден бежать за границу.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Таким образом,  уже к середине 1947 года,  во многих странах коммунистические партии сумели удалить из Национальных фронтов своих союзников справа и укрепить  собственные  позиции  в  руководстве госу-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дарством  и  экономической  жизнью.  Лишь  в  Чехословакии,  где в результате выборов в Законодательное </w:t>
      </w:r>
    </w:p>
    <w:p w:rsidR="003B2FBC" w:rsidRDefault="008A0BAE">
      <w:pPr>
        <w:rPr>
          <w:sz w:val="22"/>
        </w:rPr>
      </w:pPr>
      <w:r>
        <w:rPr>
          <w:sz w:val="22"/>
        </w:rPr>
        <w:t>собрание в мае 1946 года,  КПЧ  вышла  на  первое место, сохранялось зыбкое равновесие сил в Националь-</w:t>
      </w:r>
    </w:p>
    <w:p w:rsidR="003B2FBC" w:rsidRDefault="008A0BAE">
      <w:pPr>
        <w:rPr>
          <w:sz w:val="22"/>
        </w:rPr>
      </w:pPr>
      <w:r>
        <w:rPr>
          <w:sz w:val="22"/>
        </w:rPr>
        <w:t>ном фронте. Но и там коммунисты практически заняли решающие позиции.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</w:t>
      </w:r>
      <w:r>
        <w:rPr>
          <w:sz w:val="22"/>
          <w:u w:val="single"/>
        </w:rPr>
        <w:t>Перспективы перехода к социализму мирным путем.</w:t>
      </w:r>
      <w:r>
        <w:rPr>
          <w:sz w:val="22"/>
        </w:rPr>
        <w:t xml:space="preserve">  В 1945-1946  годах,  руководители  ряда компартий</w:t>
      </w:r>
    </w:p>
    <w:p w:rsidR="003B2FBC" w:rsidRDefault="008A0BAE">
      <w:pPr>
        <w:rPr>
          <w:sz w:val="22"/>
        </w:rPr>
      </w:pPr>
      <w:r>
        <w:rPr>
          <w:sz w:val="22"/>
        </w:rPr>
        <w:t>заявили,  что  политические и социально-экономические преобразования, осуществленные в ходе становле-</w:t>
      </w:r>
    </w:p>
    <w:p w:rsidR="003B2FBC" w:rsidRDefault="008A0BAE">
      <w:pPr>
        <w:rPr>
          <w:sz w:val="22"/>
        </w:rPr>
      </w:pPr>
      <w:r>
        <w:rPr>
          <w:sz w:val="22"/>
        </w:rPr>
        <w:t>ния и развития строя народной демократии, еще не носят социалистического характера, но создают условия для перехода в будущем к социализму. Они полагали, что этот переход может быть осуществлен иначе, чем</w:t>
      </w:r>
    </w:p>
    <w:p w:rsidR="003B2FBC" w:rsidRDefault="008A0BAE">
      <w:pPr>
        <w:rPr>
          <w:sz w:val="22"/>
        </w:rPr>
      </w:pPr>
      <w:r>
        <w:rPr>
          <w:sz w:val="22"/>
        </w:rPr>
        <w:t>в Советском Союзе,  -  без диктатуры пролетариата и гражданской войны, мирным путем. На первом съезде</w:t>
      </w:r>
    </w:p>
    <w:p w:rsidR="003B2FBC" w:rsidRDefault="008A0BAE">
      <w:pPr>
        <w:rPr>
          <w:sz w:val="22"/>
        </w:rPr>
      </w:pPr>
      <w:r>
        <w:rPr>
          <w:sz w:val="22"/>
        </w:rPr>
        <w:t>ППР в декабре 1945 года было признано,  что в условиях  народно-демократического строя, создающего ус-</w:t>
      </w:r>
    </w:p>
    <w:p w:rsidR="003B2FBC" w:rsidRDefault="008A0BAE">
      <w:pPr>
        <w:rPr>
          <w:sz w:val="22"/>
        </w:rPr>
      </w:pPr>
      <w:r>
        <w:rPr>
          <w:sz w:val="22"/>
        </w:rPr>
        <w:t>ловия для дальнейшей  борьбы рабочего класса и трудового народа за их полное социальное освобождение,</w:t>
      </w:r>
    </w:p>
    <w:p w:rsidR="003B2FBC" w:rsidRDefault="008A0BAE">
      <w:pPr>
        <w:rPr>
          <w:sz w:val="22"/>
        </w:rPr>
      </w:pPr>
      <w:r>
        <w:rPr>
          <w:sz w:val="22"/>
        </w:rPr>
        <w:t>имеется возможность идти к социализму эволюционно,  мирно,  без потрясений, без диктатуры пролетариа-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та. Г. Димитров  считал  возможным   </w:t>
      </w:r>
      <w:r>
        <w:rPr>
          <w:sz w:val="22"/>
          <w:lang w:val="en-US"/>
        </w:rPr>
        <w:t>“</w:t>
      </w:r>
      <w:r>
        <w:rPr>
          <w:sz w:val="22"/>
        </w:rPr>
        <w:t>на  основе  народной  демократии  и  парламентского режима в один прекрасный  день  перейти  к  социализму  без  диктатуры  пролетариата</w:t>
      </w:r>
      <w:r>
        <w:rPr>
          <w:sz w:val="22"/>
          <w:lang w:val="en-US"/>
        </w:rPr>
        <w:t>”</w:t>
      </w:r>
      <w:r>
        <w:rPr>
          <w:sz w:val="22"/>
        </w:rPr>
        <w:t xml:space="preserve">.  Руководители других компартий </w:t>
      </w:r>
    </w:p>
    <w:p w:rsidR="003B2FBC" w:rsidRDefault="008A0BAE">
      <w:pPr>
        <w:rPr>
          <w:sz w:val="22"/>
        </w:rPr>
      </w:pPr>
      <w:r>
        <w:rPr>
          <w:sz w:val="22"/>
        </w:rPr>
        <w:t>также  рассматривали  народно-демократическую власть  как переходную, которая постепенно перерастет в</w:t>
      </w:r>
    </w:p>
    <w:p w:rsidR="003B2FBC" w:rsidRDefault="008A0BAE">
      <w:pPr>
        <w:rPr>
          <w:sz w:val="22"/>
        </w:rPr>
      </w:pPr>
      <w:r>
        <w:rPr>
          <w:sz w:val="22"/>
        </w:rPr>
        <w:t>социалистическую.  Против  таких   взглядов  не  возражал  Сталин,  который  летом  1946  года  в  беседе  с</w:t>
      </w:r>
    </w:p>
    <w:p w:rsidR="003B2FBC" w:rsidRDefault="008A0BAE">
      <w:pPr>
        <w:rPr>
          <w:sz w:val="22"/>
        </w:rPr>
      </w:pPr>
      <w:r>
        <w:rPr>
          <w:sz w:val="22"/>
        </w:rPr>
        <w:t>К. Готвальдом признал,  что  в условиях, сложившихся после второй мировой войны, возможен иной путь к</w:t>
      </w:r>
    </w:p>
    <w:p w:rsidR="003B2FBC" w:rsidRDefault="008A0BAE">
      <w:pPr>
        <w:rPr>
          <w:sz w:val="22"/>
        </w:rPr>
      </w:pPr>
      <w:r>
        <w:rPr>
          <w:sz w:val="22"/>
        </w:rPr>
        <w:t>социализму, не обязательно предусматривающий советскую систему и диктатуру пролетариата.</w:t>
      </w:r>
    </w:p>
    <w:p w:rsidR="003B2FBC" w:rsidRDefault="008A0BAE">
      <w:pPr>
        <w:rPr>
          <w:sz w:val="22"/>
        </w:rPr>
      </w:pPr>
      <w:r>
        <w:rPr>
          <w:sz w:val="22"/>
        </w:rPr>
        <w:t xml:space="preserve">    Как видно, в первые  годы  существования народной демократии, руководители компартий стран Центра-</w:t>
      </w:r>
    </w:p>
    <w:p w:rsidR="003B2FBC" w:rsidRDefault="008A0BAE">
      <w:pPr>
        <w:rPr>
          <w:sz w:val="22"/>
        </w:rPr>
      </w:pPr>
      <w:r>
        <w:rPr>
          <w:sz w:val="22"/>
        </w:rPr>
        <w:t>льной и Юго-Восточной Европы,  рассматривая  советский  строй  как  классический образец перехода к со-</w:t>
      </w:r>
    </w:p>
    <w:p w:rsidR="003B2FBC" w:rsidRDefault="008A0BAE">
      <w:pPr>
        <w:rPr>
          <w:sz w:val="22"/>
        </w:rPr>
      </w:pPr>
      <w:r>
        <w:rPr>
          <w:sz w:val="22"/>
        </w:rPr>
        <w:t>циализму,  допускали  возможность иного пути,  при  котором  учитывались бы  национальная специфика и</w:t>
      </w:r>
    </w:p>
    <w:p w:rsidR="003B2FBC" w:rsidRDefault="008A0BAE">
      <w:pPr>
        <w:rPr>
          <w:sz w:val="22"/>
        </w:rPr>
      </w:pPr>
      <w:r>
        <w:rPr>
          <w:sz w:val="22"/>
        </w:rPr>
        <w:t>существование  межклассовых  союзов,  нашедших  свое выражение в Национальных фронтах. Эта концеп-</w:t>
      </w:r>
    </w:p>
    <w:p w:rsidR="003B2FBC" w:rsidRDefault="008A0BAE">
      <w:pPr>
        <w:rPr>
          <w:sz w:val="22"/>
        </w:rPr>
      </w:pPr>
      <w:r>
        <w:rPr>
          <w:sz w:val="22"/>
        </w:rPr>
        <w:t>ция  не  получила всесторонней  разработки, она была намечена лишь в самых общих чертах. Предлагалось,</w:t>
      </w:r>
    </w:p>
    <w:p w:rsidR="003B2FBC" w:rsidRDefault="008A0BAE">
      <w:pPr>
        <w:rPr>
          <w:sz w:val="22"/>
        </w:rPr>
      </w:pPr>
      <w:r>
        <w:rPr>
          <w:sz w:val="22"/>
        </w:rPr>
        <w:t>что переход к социализму займет длительный промежуток времени.  Последовавшие события не оправдвли</w:t>
      </w:r>
    </w:p>
    <w:p w:rsidR="003B2FBC" w:rsidRDefault="008A0BAE">
      <w:pPr>
        <w:rPr>
          <w:sz w:val="22"/>
          <w:lang w:val="en-US"/>
        </w:rPr>
      </w:pPr>
      <w:r>
        <w:rPr>
          <w:sz w:val="22"/>
        </w:rPr>
        <w:t xml:space="preserve">возникших ожиданий.     </w:t>
      </w:r>
      <w:bookmarkStart w:id="0" w:name="_GoBack"/>
      <w:bookmarkEnd w:id="0"/>
    </w:p>
    <w:sectPr w:rsidR="003B2FBC">
      <w:pgSz w:w="11906" w:h="16838"/>
      <w:pgMar w:top="709" w:right="849" w:bottom="113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AE"/>
    <w:rsid w:val="003B2FBC"/>
    <w:rsid w:val="005D44F5"/>
    <w:rsid w:val="008A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2E7CABA-FE19-4D95-9324-65C2B6C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Становление государств народной демократии</vt:lpstr>
    </vt:vector>
  </TitlesOfParts>
  <Company>nik</Company>
  <LinksUpToDate>false</LinksUpToDate>
  <CharactersWithSpaces>14667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Становление государств народной демократии</dc:title>
  <dc:subject/>
  <dc:creator>Alex Udilov</dc:creator>
  <cp:keywords/>
  <cp:lastModifiedBy>admin</cp:lastModifiedBy>
  <cp:revision>2</cp:revision>
  <dcterms:created xsi:type="dcterms:W3CDTF">2014-02-08T08:00:00Z</dcterms:created>
  <dcterms:modified xsi:type="dcterms:W3CDTF">2014-02-08T08:00:00Z</dcterms:modified>
</cp:coreProperties>
</file>