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16C" w:rsidRPr="0081116C" w:rsidRDefault="00DB143C" w:rsidP="00157EB0">
      <w:pPr>
        <w:pStyle w:val="af9"/>
      </w:pPr>
      <w:r w:rsidRPr="0081116C">
        <w:t>Содержание</w:t>
      </w:r>
    </w:p>
    <w:p w:rsidR="008F496B" w:rsidRDefault="008F496B" w:rsidP="0081116C">
      <w:pPr>
        <w:widowControl w:val="0"/>
        <w:autoSpaceDE w:val="0"/>
        <w:autoSpaceDN w:val="0"/>
        <w:adjustRightInd w:val="0"/>
        <w:ind w:firstLine="709"/>
      </w:pPr>
    </w:p>
    <w:p w:rsidR="001F133E" w:rsidRDefault="001F133E">
      <w:pPr>
        <w:pStyle w:val="22"/>
        <w:rPr>
          <w:smallCaps w:val="0"/>
          <w:noProof/>
          <w:sz w:val="24"/>
          <w:szCs w:val="24"/>
        </w:rPr>
      </w:pPr>
      <w:r w:rsidRPr="00FD7DE6">
        <w:rPr>
          <w:rStyle w:val="ac"/>
          <w:noProof/>
        </w:rPr>
        <w:t>1. Теоретическая часть</w:t>
      </w:r>
    </w:p>
    <w:p w:rsidR="001F133E" w:rsidRDefault="001F133E">
      <w:pPr>
        <w:pStyle w:val="22"/>
        <w:rPr>
          <w:smallCaps w:val="0"/>
          <w:noProof/>
          <w:sz w:val="24"/>
          <w:szCs w:val="24"/>
        </w:rPr>
      </w:pPr>
      <w:r w:rsidRPr="00FD7DE6">
        <w:rPr>
          <w:rStyle w:val="ac"/>
          <w:noProof/>
        </w:rPr>
        <w:t>1.1 Общие стратегии конкуренции</w:t>
      </w:r>
    </w:p>
    <w:p w:rsidR="001F133E" w:rsidRDefault="001F133E">
      <w:pPr>
        <w:pStyle w:val="22"/>
        <w:rPr>
          <w:smallCaps w:val="0"/>
          <w:noProof/>
          <w:sz w:val="24"/>
          <w:szCs w:val="24"/>
        </w:rPr>
      </w:pPr>
      <w:r w:rsidRPr="00FD7DE6">
        <w:rPr>
          <w:rStyle w:val="ac"/>
          <w:noProof/>
        </w:rPr>
        <w:t>1.1.1 Модель Портера</w:t>
      </w:r>
    </w:p>
    <w:p w:rsidR="001F133E" w:rsidRDefault="001F133E">
      <w:pPr>
        <w:pStyle w:val="22"/>
        <w:rPr>
          <w:smallCaps w:val="0"/>
          <w:noProof/>
          <w:sz w:val="24"/>
          <w:szCs w:val="24"/>
        </w:rPr>
      </w:pPr>
      <w:r w:rsidRPr="00FD7DE6">
        <w:rPr>
          <w:rStyle w:val="ac"/>
          <w:noProof/>
        </w:rPr>
        <w:t>1.1.2 Модель "продукт - рынок"</w:t>
      </w:r>
    </w:p>
    <w:p w:rsidR="001F133E" w:rsidRDefault="001F133E">
      <w:pPr>
        <w:pStyle w:val="22"/>
        <w:rPr>
          <w:smallCaps w:val="0"/>
          <w:noProof/>
          <w:sz w:val="24"/>
          <w:szCs w:val="24"/>
        </w:rPr>
      </w:pPr>
      <w:r w:rsidRPr="00FD7DE6">
        <w:rPr>
          <w:rStyle w:val="ac"/>
          <w:noProof/>
        </w:rPr>
        <w:t>1.1.3 Модель "доля рынка - рост рынка"</w:t>
      </w:r>
    </w:p>
    <w:p w:rsidR="001F133E" w:rsidRDefault="001F133E">
      <w:pPr>
        <w:pStyle w:val="22"/>
        <w:rPr>
          <w:smallCaps w:val="0"/>
          <w:noProof/>
          <w:sz w:val="24"/>
          <w:szCs w:val="24"/>
        </w:rPr>
      </w:pPr>
      <w:r w:rsidRPr="00FD7DE6">
        <w:rPr>
          <w:rStyle w:val="ac"/>
          <w:noProof/>
        </w:rPr>
        <w:t>1.1.4 Модель "привлекательность рынка - преимущества в конкуренции"</w:t>
      </w:r>
    </w:p>
    <w:p w:rsidR="001F133E" w:rsidRDefault="001F133E">
      <w:pPr>
        <w:pStyle w:val="22"/>
        <w:rPr>
          <w:smallCaps w:val="0"/>
          <w:noProof/>
          <w:sz w:val="24"/>
          <w:szCs w:val="24"/>
        </w:rPr>
      </w:pPr>
      <w:r w:rsidRPr="00FD7DE6">
        <w:rPr>
          <w:rStyle w:val="ac"/>
          <w:noProof/>
        </w:rPr>
        <w:t>1.2 Управление стратегическими изменениями</w:t>
      </w:r>
    </w:p>
    <w:p w:rsidR="001F133E" w:rsidRDefault="001F133E">
      <w:pPr>
        <w:pStyle w:val="22"/>
        <w:rPr>
          <w:smallCaps w:val="0"/>
          <w:noProof/>
          <w:sz w:val="24"/>
          <w:szCs w:val="24"/>
        </w:rPr>
      </w:pPr>
      <w:r w:rsidRPr="00FD7DE6">
        <w:rPr>
          <w:rStyle w:val="ac"/>
          <w:noProof/>
        </w:rPr>
        <w:t>2. Стратегический менеджмент на автотранспортном предприятии ОАО "ДальТранс"</w:t>
      </w:r>
    </w:p>
    <w:p w:rsidR="001F133E" w:rsidRDefault="001F133E">
      <w:pPr>
        <w:pStyle w:val="22"/>
        <w:rPr>
          <w:smallCaps w:val="0"/>
          <w:noProof/>
          <w:sz w:val="24"/>
          <w:szCs w:val="24"/>
        </w:rPr>
      </w:pPr>
      <w:r w:rsidRPr="00FD7DE6">
        <w:rPr>
          <w:rStyle w:val="ac"/>
          <w:noProof/>
        </w:rPr>
        <w:t>2.1 Краткая характеристика организации</w:t>
      </w:r>
    </w:p>
    <w:p w:rsidR="001F133E" w:rsidRDefault="001F133E">
      <w:pPr>
        <w:pStyle w:val="22"/>
        <w:rPr>
          <w:smallCaps w:val="0"/>
          <w:noProof/>
          <w:sz w:val="24"/>
          <w:szCs w:val="24"/>
        </w:rPr>
      </w:pPr>
      <w:r w:rsidRPr="00FD7DE6">
        <w:rPr>
          <w:rStyle w:val="ac"/>
          <w:noProof/>
        </w:rPr>
        <w:t>2.2 Определение миссии и целей организации. Построение дерева целей</w:t>
      </w:r>
    </w:p>
    <w:p w:rsidR="001F133E" w:rsidRDefault="001F133E">
      <w:pPr>
        <w:pStyle w:val="22"/>
        <w:rPr>
          <w:smallCaps w:val="0"/>
          <w:noProof/>
          <w:sz w:val="24"/>
          <w:szCs w:val="24"/>
        </w:rPr>
      </w:pPr>
      <w:r w:rsidRPr="00FD7DE6">
        <w:rPr>
          <w:rStyle w:val="ac"/>
          <w:noProof/>
        </w:rPr>
        <w:t>2.3 Характеристика состояния и перспектив развития отрасли</w:t>
      </w:r>
    </w:p>
    <w:p w:rsidR="001F133E" w:rsidRDefault="001F133E">
      <w:pPr>
        <w:pStyle w:val="22"/>
        <w:rPr>
          <w:smallCaps w:val="0"/>
          <w:noProof/>
          <w:sz w:val="24"/>
          <w:szCs w:val="24"/>
        </w:rPr>
      </w:pPr>
      <w:r w:rsidRPr="00FD7DE6">
        <w:rPr>
          <w:rStyle w:val="ac"/>
          <w:noProof/>
        </w:rPr>
        <w:t>2.4 Анализ внешней среды по СТЭП-факторам</w:t>
      </w:r>
    </w:p>
    <w:p w:rsidR="001F133E" w:rsidRDefault="001F133E">
      <w:pPr>
        <w:pStyle w:val="22"/>
        <w:rPr>
          <w:smallCaps w:val="0"/>
          <w:noProof/>
          <w:sz w:val="24"/>
          <w:szCs w:val="24"/>
        </w:rPr>
      </w:pPr>
      <w:r w:rsidRPr="00FD7DE6">
        <w:rPr>
          <w:rStyle w:val="ac"/>
          <w:noProof/>
        </w:rPr>
        <w:t>2.5 Анализ конкуренции в отрасли</w:t>
      </w:r>
    </w:p>
    <w:p w:rsidR="001F133E" w:rsidRDefault="001F133E">
      <w:pPr>
        <w:pStyle w:val="22"/>
        <w:rPr>
          <w:smallCaps w:val="0"/>
          <w:noProof/>
          <w:sz w:val="24"/>
          <w:szCs w:val="24"/>
        </w:rPr>
      </w:pPr>
      <w:r w:rsidRPr="00FD7DE6">
        <w:rPr>
          <w:rStyle w:val="ac"/>
          <w:noProof/>
        </w:rPr>
        <w:t>2.5.1 Анализ потребителей</w:t>
      </w:r>
    </w:p>
    <w:p w:rsidR="001F133E" w:rsidRDefault="001F133E">
      <w:pPr>
        <w:pStyle w:val="22"/>
        <w:rPr>
          <w:smallCaps w:val="0"/>
          <w:noProof/>
          <w:sz w:val="24"/>
          <w:szCs w:val="24"/>
        </w:rPr>
      </w:pPr>
      <w:r w:rsidRPr="00FD7DE6">
        <w:rPr>
          <w:rStyle w:val="ac"/>
          <w:noProof/>
        </w:rPr>
        <w:t>2.5.2 Анализ поставщиков</w:t>
      </w:r>
    </w:p>
    <w:p w:rsidR="001F133E" w:rsidRDefault="001F133E">
      <w:pPr>
        <w:pStyle w:val="22"/>
        <w:rPr>
          <w:smallCaps w:val="0"/>
          <w:noProof/>
          <w:sz w:val="24"/>
          <w:szCs w:val="24"/>
        </w:rPr>
      </w:pPr>
      <w:r w:rsidRPr="00FD7DE6">
        <w:rPr>
          <w:rStyle w:val="ac"/>
          <w:noProof/>
        </w:rPr>
        <w:t>2.5.3 Анализ конкуренции в отрасли</w:t>
      </w:r>
    </w:p>
    <w:p w:rsidR="001F133E" w:rsidRDefault="001F133E">
      <w:pPr>
        <w:pStyle w:val="22"/>
        <w:rPr>
          <w:smallCaps w:val="0"/>
          <w:noProof/>
          <w:sz w:val="24"/>
          <w:szCs w:val="24"/>
        </w:rPr>
      </w:pPr>
      <w:r w:rsidRPr="00FD7DE6">
        <w:rPr>
          <w:rStyle w:val="ac"/>
          <w:noProof/>
        </w:rPr>
        <w:t>2.6 Определение ключевых факторов успеха</w:t>
      </w:r>
    </w:p>
    <w:p w:rsidR="001F133E" w:rsidRDefault="001F133E">
      <w:pPr>
        <w:pStyle w:val="22"/>
        <w:rPr>
          <w:smallCaps w:val="0"/>
          <w:noProof/>
          <w:sz w:val="24"/>
          <w:szCs w:val="24"/>
        </w:rPr>
      </w:pPr>
      <w:r w:rsidRPr="00FD7DE6">
        <w:rPr>
          <w:rStyle w:val="ac"/>
          <w:noProof/>
        </w:rPr>
        <w:t>2.7 Анализ внутренней среды организации</w:t>
      </w:r>
    </w:p>
    <w:p w:rsidR="001F133E" w:rsidRDefault="001F133E">
      <w:pPr>
        <w:pStyle w:val="22"/>
        <w:rPr>
          <w:smallCaps w:val="0"/>
          <w:noProof/>
          <w:sz w:val="24"/>
          <w:szCs w:val="24"/>
        </w:rPr>
      </w:pPr>
      <w:r w:rsidRPr="00FD7DE6">
        <w:rPr>
          <w:rStyle w:val="ac"/>
          <w:noProof/>
        </w:rPr>
        <w:t>2.8 Обоснование стратегии предприятия</w:t>
      </w:r>
    </w:p>
    <w:p w:rsidR="001F133E" w:rsidRDefault="001F133E">
      <w:pPr>
        <w:pStyle w:val="22"/>
        <w:rPr>
          <w:smallCaps w:val="0"/>
          <w:noProof/>
          <w:sz w:val="24"/>
          <w:szCs w:val="24"/>
        </w:rPr>
      </w:pPr>
      <w:r w:rsidRPr="00FD7DE6">
        <w:rPr>
          <w:rStyle w:val="ac"/>
          <w:noProof/>
        </w:rPr>
        <w:t>Список литературы</w:t>
      </w:r>
    </w:p>
    <w:p w:rsidR="0057094C" w:rsidRDefault="0057094C" w:rsidP="0081116C">
      <w:pPr>
        <w:widowControl w:val="0"/>
        <w:autoSpaceDE w:val="0"/>
        <w:autoSpaceDN w:val="0"/>
        <w:adjustRightInd w:val="0"/>
        <w:ind w:firstLine="709"/>
      </w:pPr>
    </w:p>
    <w:p w:rsidR="00DB143C" w:rsidRPr="0081116C" w:rsidRDefault="00DB143C" w:rsidP="00157EB0">
      <w:pPr>
        <w:pStyle w:val="2"/>
      </w:pPr>
      <w:r w:rsidRPr="0081116C">
        <w:br w:type="page"/>
      </w:r>
      <w:bookmarkStart w:id="0" w:name="_Toc86284121"/>
      <w:bookmarkStart w:id="1" w:name="_Toc231896698"/>
      <w:r w:rsidRPr="0081116C">
        <w:lastRenderedPageBreak/>
        <w:t>1</w:t>
      </w:r>
      <w:r w:rsidR="0081116C" w:rsidRPr="0081116C">
        <w:t xml:space="preserve">. </w:t>
      </w:r>
      <w:r w:rsidRPr="0081116C">
        <w:t>Теоретическая часть</w:t>
      </w:r>
      <w:bookmarkEnd w:id="0"/>
      <w:bookmarkEnd w:id="1"/>
    </w:p>
    <w:p w:rsidR="008F496B" w:rsidRDefault="008F496B" w:rsidP="008F496B">
      <w:pPr>
        <w:pStyle w:val="2"/>
      </w:pPr>
      <w:bookmarkStart w:id="2" w:name="_Toc86284122"/>
    </w:p>
    <w:p w:rsidR="00DB143C" w:rsidRPr="0081116C" w:rsidRDefault="0081116C" w:rsidP="00157EB0">
      <w:pPr>
        <w:pStyle w:val="2"/>
      </w:pPr>
      <w:bookmarkStart w:id="3" w:name="_Toc231896699"/>
      <w:r>
        <w:t>1.1</w:t>
      </w:r>
      <w:r w:rsidR="00DB143C" w:rsidRPr="0081116C">
        <w:t xml:space="preserve"> Общие стратегии конкуренции</w:t>
      </w:r>
      <w:bookmarkEnd w:id="2"/>
      <w:bookmarkEnd w:id="3"/>
    </w:p>
    <w:p w:rsidR="008F496B" w:rsidRDefault="008F496B" w:rsidP="008F496B">
      <w:pPr>
        <w:pStyle w:val="2"/>
      </w:pPr>
      <w:bookmarkStart w:id="4" w:name="_Toc86284123"/>
    </w:p>
    <w:p w:rsidR="00DB143C" w:rsidRPr="0081116C" w:rsidRDefault="0081116C" w:rsidP="00157EB0">
      <w:pPr>
        <w:pStyle w:val="2"/>
      </w:pPr>
      <w:bookmarkStart w:id="5" w:name="_Toc231896700"/>
      <w:r w:rsidRPr="0081116C">
        <w:t>1.</w:t>
      </w:r>
      <w:r>
        <w:t>1.1</w:t>
      </w:r>
      <w:r w:rsidR="00DB143C" w:rsidRPr="0081116C">
        <w:t xml:space="preserve"> Модель Портера</w:t>
      </w:r>
      <w:bookmarkEnd w:id="4"/>
      <w:bookmarkEnd w:id="5"/>
    </w:p>
    <w:p w:rsidR="00DB143C" w:rsidRPr="0081116C" w:rsidRDefault="00DB143C" w:rsidP="0081116C">
      <w:pPr>
        <w:widowControl w:val="0"/>
        <w:autoSpaceDE w:val="0"/>
        <w:autoSpaceDN w:val="0"/>
        <w:adjustRightInd w:val="0"/>
        <w:ind w:firstLine="709"/>
      </w:pPr>
      <w:r w:rsidRPr="0081116C">
        <w:t>М</w:t>
      </w:r>
      <w:r w:rsidR="0081116C" w:rsidRPr="0081116C">
        <w:t xml:space="preserve">. </w:t>
      </w:r>
      <w:r w:rsidRPr="0081116C">
        <w:t xml:space="preserve">Портер рекомендует использовать одну из трех стратегий, отраженных в матрице на </w:t>
      </w:r>
      <w:r w:rsidR="0081116C">
        <w:t>рис.1</w:t>
      </w:r>
      <w:r w:rsidR="005E160E" w:rsidRPr="006A55DC">
        <w:rPr>
          <w:sz w:val="20"/>
          <w:szCs w:val="20"/>
          <w:vertAlign w:val="superscript"/>
        </w:rPr>
        <w:footnoteReference w:id="1"/>
      </w:r>
      <w:r w:rsidR="006A55DC">
        <w:t>.</w:t>
      </w:r>
    </w:p>
    <w:p w:rsidR="00C825A1" w:rsidRDefault="00C825A1" w:rsidP="00C825A1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C825A1" w:rsidRPr="00771B87" w:rsidRDefault="00C825A1" w:rsidP="00C825A1">
      <w:pPr>
        <w:widowControl w:val="0"/>
        <w:autoSpaceDE w:val="0"/>
        <w:autoSpaceDN w:val="0"/>
        <w:adjustRightInd w:val="0"/>
      </w:pPr>
      <w:r w:rsidRPr="00771B87">
        <w:t>Рис.1. Матрица конкуренции</w:t>
      </w:r>
    </w:p>
    <w:p w:rsidR="00C825A1" w:rsidRPr="00C825A1" w:rsidRDefault="00C825A1" w:rsidP="00C825A1">
      <w:pPr>
        <w:widowControl w:val="0"/>
        <w:autoSpaceDE w:val="0"/>
        <w:autoSpaceDN w:val="0"/>
        <w:adjustRightInd w:val="0"/>
        <w:ind w:firstLine="709"/>
      </w:pPr>
      <w:r w:rsidRPr="00C825A1">
        <w:t>КОНКУРЕНТНОЕ ПРЕИМУЩЕСТВО</w:t>
      </w:r>
    </w:p>
    <w:p w:rsidR="00C825A1" w:rsidRPr="00C825A1" w:rsidRDefault="00C825A1" w:rsidP="00C825A1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C825A1">
        <w:rPr>
          <w:sz w:val="24"/>
          <w:szCs w:val="24"/>
        </w:rPr>
        <w:t xml:space="preserve">                                                          Неповторимость         Преимущества в</w:t>
      </w:r>
    </w:p>
    <w:p w:rsidR="00C825A1" w:rsidRPr="00C825A1" w:rsidRDefault="00C825A1" w:rsidP="00C825A1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C825A1">
        <w:rPr>
          <w:sz w:val="24"/>
          <w:szCs w:val="24"/>
        </w:rPr>
        <w:t xml:space="preserve"> </w:t>
      </w:r>
      <w:r w:rsidRPr="00C825A1">
        <w:rPr>
          <w:sz w:val="24"/>
          <w:szCs w:val="24"/>
        </w:rPr>
        <w:tab/>
      </w:r>
      <w:r w:rsidRPr="00C825A1">
        <w:rPr>
          <w:sz w:val="24"/>
          <w:szCs w:val="24"/>
        </w:rPr>
        <w:tab/>
      </w:r>
      <w:r w:rsidRPr="00C825A1">
        <w:rPr>
          <w:sz w:val="24"/>
          <w:szCs w:val="24"/>
        </w:rPr>
        <w:tab/>
      </w:r>
      <w:r w:rsidRPr="00C825A1">
        <w:rPr>
          <w:sz w:val="24"/>
          <w:szCs w:val="24"/>
        </w:rPr>
        <w:tab/>
      </w:r>
      <w:r w:rsidRPr="00C825A1">
        <w:rPr>
          <w:sz w:val="24"/>
          <w:szCs w:val="24"/>
        </w:rPr>
        <w:tab/>
        <w:t xml:space="preserve">           продукта                       издержках</w:t>
      </w:r>
    </w:p>
    <w:p w:rsidR="00C825A1" w:rsidRPr="00C825A1" w:rsidRDefault="00C825A1" w:rsidP="00C825A1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C825A1" w:rsidRDefault="00FF44FF" w:rsidP="00C825A1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>
        <w:rPr>
          <w:noProof/>
        </w:rPr>
        <w:pict>
          <v:group id="_x0000_s1026" style="position:absolute;margin-left:168pt;margin-top:2.4pt;width:244.8pt;height:90.05pt;z-index:251662336" coordorigin="5733,5561" coordsize="4896,1801">
            <v:rect id="_x0000_s1027" style="position:absolute;left:5733;top:5561;width:4896;height:1801">
              <v:textbox style="mso-next-textbox:#_x0000_s1027">
                <w:txbxContent>
                  <w:p w:rsidR="001F133E" w:rsidRDefault="001F133E" w:rsidP="00C825A1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auto"/>
                      <w:ind w:firstLine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Дифференцирование     </w:t>
                    </w:r>
                    <w:r w:rsidRPr="00DB143C">
                      <w:rPr>
                        <w:sz w:val="24"/>
                        <w:szCs w:val="24"/>
                      </w:rPr>
                      <w:t>Лидерство за счет</w:t>
                    </w:r>
                  </w:p>
                  <w:p w:rsidR="001F133E" w:rsidRDefault="001F133E" w:rsidP="00C825A1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auto"/>
                      <w:ind w:firstLine="0"/>
                      <w:rPr>
                        <w:sz w:val="24"/>
                        <w:szCs w:val="24"/>
                      </w:rPr>
                    </w:pPr>
                    <w:r w:rsidRPr="00DB143C"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 xml:space="preserve">                                        </w:t>
                    </w:r>
                    <w:r w:rsidRPr="00DB143C">
                      <w:rPr>
                        <w:sz w:val="24"/>
                        <w:szCs w:val="24"/>
                      </w:rPr>
                      <w:t>экономии  на</w:t>
                    </w:r>
                  </w:p>
                  <w:p w:rsidR="001F133E" w:rsidRPr="00DB143C" w:rsidRDefault="001F133E" w:rsidP="00C825A1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auto"/>
                      <w:ind w:firstLine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                                  </w:t>
                    </w:r>
                    <w:r w:rsidRPr="00DB143C"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 w:rsidRPr="00DB143C">
                      <w:rPr>
                        <w:sz w:val="24"/>
                        <w:szCs w:val="24"/>
                      </w:rPr>
                      <w:t>издержках</w:t>
                    </w:r>
                  </w:p>
                  <w:p w:rsidR="001F133E" w:rsidRDefault="001F133E" w:rsidP="00C825A1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 w:val="24"/>
                        <w:szCs w:val="24"/>
                      </w:rPr>
                    </w:pPr>
                  </w:p>
                  <w:p w:rsidR="001F133E" w:rsidRPr="00DB143C" w:rsidRDefault="001F133E" w:rsidP="00C825A1">
                    <w:pPr>
                      <w:widowControl w:val="0"/>
                      <w:autoSpaceDE w:val="0"/>
                      <w:autoSpaceDN w:val="0"/>
                      <w:adjustRightInd w:val="0"/>
                      <w:ind w:left="900" w:firstLine="0"/>
                      <w:rPr>
                        <w:sz w:val="24"/>
                        <w:szCs w:val="24"/>
                      </w:rPr>
                    </w:pPr>
                    <w:r w:rsidRPr="00DB143C">
                      <w:rPr>
                        <w:sz w:val="24"/>
                        <w:szCs w:val="24"/>
                      </w:rPr>
                      <w:t>Концентрация на сегменте</w:t>
                    </w:r>
                  </w:p>
                </w:txbxContent>
              </v:textbox>
            </v:rect>
            <v:line id="_x0000_s1028" style="position:absolute" from="8181,5561" to="8181,6569"/>
            <v:line id="_x0000_s1029" style="position:absolute" from="5733,6569" to="10629,6569"/>
          </v:group>
        </w:pict>
      </w:r>
    </w:p>
    <w:p w:rsidR="00C825A1" w:rsidRPr="00C825A1" w:rsidRDefault="00C825A1" w:rsidP="00C825A1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C825A1">
        <w:rPr>
          <w:sz w:val="24"/>
          <w:szCs w:val="24"/>
        </w:rPr>
        <w:t xml:space="preserve">                       Вся отрасль</w:t>
      </w:r>
    </w:p>
    <w:p w:rsidR="00C825A1" w:rsidRDefault="00C825A1" w:rsidP="00C825A1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C825A1">
        <w:rPr>
          <w:sz w:val="24"/>
          <w:szCs w:val="24"/>
        </w:rPr>
        <w:t xml:space="preserve">       СФЕРА</w:t>
      </w:r>
      <w:r>
        <w:rPr>
          <w:sz w:val="24"/>
          <w:szCs w:val="24"/>
        </w:rPr>
        <w:t xml:space="preserve"> </w:t>
      </w:r>
      <w:r w:rsidRPr="00C825A1">
        <w:rPr>
          <w:sz w:val="24"/>
          <w:szCs w:val="24"/>
        </w:rPr>
        <w:t>КОНКУРЕНЦИИ</w:t>
      </w:r>
    </w:p>
    <w:p w:rsidR="00C825A1" w:rsidRDefault="00C825A1" w:rsidP="00C825A1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C825A1" w:rsidRPr="00C825A1" w:rsidRDefault="00C825A1" w:rsidP="00C825A1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C825A1">
        <w:rPr>
          <w:sz w:val="24"/>
          <w:szCs w:val="24"/>
        </w:rPr>
        <w:t>Один сегмент</w:t>
      </w:r>
      <w:r>
        <w:rPr>
          <w:sz w:val="24"/>
          <w:szCs w:val="24"/>
        </w:rPr>
        <w:t xml:space="preserve"> </w:t>
      </w:r>
      <w:r w:rsidRPr="00C825A1">
        <w:rPr>
          <w:sz w:val="24"/>
          <w:szCs w:val="24"/>
        </w:rPr>
        <w:t>рынка</w:t>
      </w:r>
    </w:p>
    <w:p w:rsidR="00C825A1" w:rsidRDefault="00C825A1" w:rsidP="00C825A1">
      <w:pPr>
        <w:widowControl w:val="0"/>
        <w:autoSpaceDE w:val="0"/>
        <w:autoSpaceDN w:val="0"/>
        <w:adjustRightInd w:val="0"/>
      </w:pPr>
    </w:p>
    <w:p w:rsidR="00C825A1" w:rsidRPr="000D644B" w:rsidRDefault="00C825A1" w:rsidP="00C825A1">
      <w:pPr>
        <w:widowControl w:val="0"/>
        <w:autoSpaceDE w:val="0"/>
        <w:autoSpaceDN w:val="0"/>
        <w:adjustRightInd w:val="0"/>
      </w:pPr>
    </w:p>
    <w:p w:rsidR="0081116C" w:rsidRDefault="00DB143C" w:rsidP="0081116C">
      <w:pPr>
        <w:widowControl w:val="0"/>
        <w:autoSpaceDE w:val="0"/>
        <w:autoSpaceDN w:val="0"/>
        <w:adjustRightInd w:val="0"/>
        <w:ind w:firstLine="709"/>
      </w:pPr>
      <w:r w:rsidRPr="0081116C">
        <w:t>1</w:t>
      </w:r>
      <w:r w:rsidR="0081116C" w:rsidRPr="0081116C">
        <w:t xml:space="preserve">. </w:t>
      </w:r>
      <w:r w:rsidRPr="0081116C">
        <w:t>Лидерство за счет экономии на издержках</w:t>
      </w:r>
      <w:r w:rsidR="0081116C" w:rsidRPr="0081116C">
        <w:t xml:space="preserve">. </w:t>
      </w:r>
      <w:r w:rsidRPr="0081116C">
        <w:t>Предприятия, решившие использовать эту стратегию, все свои действия направляет на всемерное сокращение затрат</w:t>
      </w:r>
      <w:r w:rsidR="0081116C" w:rsidRPr="0081116C">
        <w:t>.</w:t>
      </w:r>
    </w:p>
    <w:p w:rsidR="0081116C" w:rsidRDefault="00DB143C" w:rsidP="0081116C">
      <w:pPr>
        <w:widowControl w:val="0"/>
        <w:autoSpaceDE w:val="0"/>
        <w:autoSpaceDN w:val="0"/>
        <w:adjustRightInd w:val="0"/>
        <w:ind w:firstLine="709"/>
      </w:pPr>
      <w:r w:rsidRPr="0081116C">
        <w:t>Предпосылки</w:t>
      </w:r>
      <w:r w:rsidR="0081116C" w:rsidRPr="0081116C">
        <w:t xml:space="preserve">: </w:t>
      </w:r>
      <w:r w:rsidRPr="0081116C">
        <w:t xml:space="preserve">большая доля рынка, наличие конкурентных преимуществ (доступ к дешевому сырью, низкие расходы на доставку и продажу товаров и </w:t>
      </w:r>
      <w:r w:rsidR="0081116C">
        <w:t>др.)</w:t>
      </w:r>
      <w:r w:rsidR="0081116C" w:rsidRPr="0081116C">
        <w:t>,</w:t>
      </w:r>
      <w:r w:rsidRPr="0081116C">
        <w:t xml:space="preserve"> строгий контроль расходов, возможность экономии расходов на исследования, рекламу, сервис</w:t>
      </w:r>
      <w:r w:rsidR="0081116C" w:rsidRPr="0081116C">
        <w:t>.</w:t>
      </w:r>
    </w:p>
    <w:p w:rsidR="0081116C" w:rsidRDefault="00DB143C" w:rsidP="0081116C">
      <w:pPr>
        <w:widowControl w:val="0"/>
        <w:autoSpaceDE w:val="0"/>
        <w:autoSpaceDN w:val="0"/>
        <w:adjustRightInd w:val="0"/>
        <w:ind w:firstLine="709"/>
      </w:pPr>
      <w:r w:rsidRPr="0081116C">
        <w:t>2</w:t>
      </w:r>
      <w:r w:rsidR="0081116C" w:rsidRPr="0081116C">
        <w:t xml:space="preserve">. </w:t>
      </w:r>
      <w:r w:rsidRPr="0081116C">
        <w:t>Стратегия дифференцирования</w:t>
      </w:r>
      <w:r w:rsidR="0081116C" w:rsidRPr="0081116C">
        <w:t xml:space="preserve">. </w:t>
      </w:r>
      <w:r w:rsidRPr="0081116C">
        <w:t xml:space="preserve">Предприятия, решившие использовать эту стратегию, все свои действия направляют на создание продукта, который обладает большей пользой для потребителей по </w:t>
      </w:r>
      <w:r w:rsidRPr="0081116C">
        <w:lastRenderedPageBreak/>
        <w:t>сравнению с продуктом конкурентов</w:t>
      </w:r>
      <w:r w:rsidR="0081116C" w:rsidRPr="0081116C">
        <w:t xml:space="preserve">. </w:t>
      </w:r>
      <w:r w:rsidRPr="0081116C">
        <w:t>При этом затраты не относятся к числу первоочередных проблем</w:t>
      </w:r>
      <w:r w:rsidR="0081116C" w:rsidRPr="0081116C">
        <w:t>.</w:t>
      </w:r>
    </w:p>
    <w:p w:rsidR="0081116C" w:rsidRDefault="00DB143C" w:rsidP="0081116C">
      <w:pPr>
        <w:widowControl w:val="0"/>
        <w:autoSpaceDE w:val="0"/>
        <w:autoSpaceDN w:val="0"/>
        <w:adjustRightInd w:val="0"/>
        <w:ind w:firstLine="709"/>
      </w:pPr>
      <w:r w:rsidRPr="0081116C">
        <w:t>Предпосылки</w:t>
      </w:r>
      <w:r w:rsidR="0081116C" w:rsidRPr="0081116C">
        <w:t xml:space="preserve">: </w:t>
      </w:r>
      <w:r w:rsidRPr="0081116C">
        <w:t>особый престиж предприятия</w:t>
      </w:r>
      <w:r w:rsidR="0081116C" w:rsidRPr="0081116C">
        <w:t xml:space="preserve">; </w:t>
      </w:r>
      <w:r w:rsidRPr="0081116C">
        <w:t>высокий потенциал для проведения НИОКР</w:t>
      </w:r>
      <w:r w:rsidR="0081116C" w:rsidRPr="0081116C">
        <w:t xml:space="preserve">; </w:t>
      </w:r>
      <w:r w:rsidRPr="0081116C">
        <w:t>совершенный дизайн</w:t>
      </w:r>
      <w:r w:rsidR="0081116C" w:rsidRPr="0081116C">
        <w:t xml:space="preserve">; </w:t>
      </w:r>
      <w:r w:rsidRPr="0081116C">
        <w:t>изготовление и использование материалов самого высокого качества</w:t>
      </w:r>
      <w:r w:rsidR="0081116C" w:rsidRPr="0081116C">
        <w:t xml:space="preserve">; </w:t>
      </w:r>
      <w:r w:rsidRPr="0081116C">
        <w:t>возможно полный учет требований потребителей</w:t>
      </w:r>
      <w:r w:rsidR="0081116C" w:rsidRPr="0081116C">
        <w:t>;</w:t>
      </w:r>
    </w:p>
    <w:p w:rsidR="0081116C" w:rsidRDefault="00DB143C" w:rsidP="0081116C">
      <w:pPr>
        <w:widowControl w:val="0"/>
        <w:autoSpaceDE w:val="0"/>
        <w:autoSpaceDN w:val="0"/>
        <w:adjustRightInd w:val="0"/>
        <w:ind w:firstLine="709"/>
      </w:pPr>
      <w:r w:rsidRPr="0081116C">
        <w:t>3</w:t>
      </w:r>
      <w:r w:rsidR="0081116C" w:rsidRPr="0081116C">
        <w:t xml:space="preserve">. </w:t>
      </w:r>
      <w:r w:rsidRPr="0081116C">
        <w:t>Стратегия концентрации на сегменте</w:t>
      </w:r>
      <w:r w:rsidR="0081116C" w:rsidRPr="0081116C">
        <w:t xml:space="preserve">. </w:t>
      </w:r>
      <w:r w:rsidRPr="0081116C">
        <w:t>Предприятия, решившие использовать эту стратегию, все свои действия направляют на определенный сегмент рынка</w:t>
      </w:r>
      <w:r w:rsidR="0081116C" w:rsidRPr="0081116C">
        <w:t xml:space="preserve">. </w:t>
      </w:r>
      <w:r w:rsidRPr="0081116C">
        <w:t>При этом предприятие может стремиться к лидерству за счет экономии на издержках, либо к дифференцированию продукта, либо к совмещению того или иного</w:t>
      </w:r>
      <w:r w:rsidR="0081116C" w:rsidRPr="0081116C">
        <w:t>.</w:t>
      </w:r>
    </w:p>
    <w:p w:rsidR="0081116C" w:rsidRDefault="00DB143C" w:rsidP="0081116C">
      <w:pPr>
        <w:widowControl w:val="0"/>
        <w:autoSpaceDE w:val="0"/>
        <w:autoSpaceDN w:val="0"/>
        <w:adjustRightInd w:val="0"/>
        <w:ind w:firstLine="709"/>
      </w:pPr>
      <w:r w:rsidRPr="0081116C">
        <w:t>Предпосылки</w:t>
      </w:r>
      <w:r w:rsidR="0081116C" w:rsidRPr="0081116C">
        <w:t xml:space="preserve">: </w:t>
      </w:r>
      <w:r w:rsidRPr="0081116C">
        <w:t>предприятие должно удовлетворять требования потребителей эффективнее, чем конкуренты</w:t>
      </w:r>
      <w:r w:rsidR="0081116C" w:rsidRPr="0081116C">
        <w:t>.</w:t>
      </w:r>
    </w:p>
    <w:p w:rsidR="00552C98" w:rsidRDefault="00552C98" w:rsidP="0081116C">
      <w:pPr>
        <w:widowControl w:val="0"/>
        <w:autoSpaceDE w:val="0"/>
        <w:autoSpaceDN w:val="0"/>
        <w:adjustRightInd w:val="0"/>
        <w:ind w:firstLine="709"/>
      </w:pPr>
      <w:bookmarkStart w:id="6" w:name="_Toc86284124"/>
    </w:p>
    <w:p w:rsidR="00DB143C" w:rsidRPr="0081116C" w:rsidRDefault="0081116C" w:rsidP="006A55DC">
      <w:pPr>
        <w:pStyle w:val="2"/>
      </w:pPr>
      <w:bookmarkStart w:id="7" w:name="_Toc231896701"/>
      <w:r w:rsidRPr="0081116C">
        <w:t>1.</w:t>
      </w:r>
      <w:r>
        <w:t>1.2</w:t>
      </w:r>
      <w:r w:rsidR="00DB143C" w:rsidRPr="0081116C">
        <w:t xml:space="preserve"> Модель </w:t>
      </w:r>
      <w:r w:rsidRPr="0081116C">
        <w:t>"</w:t>
      </w:r>
      <w:r w:rsidR="00DB143C" w:rsidRPr="0081116C">
        <w:t>продукт</w:t>
      </w:r>
      <w:r w:rsidRPr="0081116C">
        <w:t xml:space="preserve"> - </w:t>
      </w:r>
      <w:r w:rsidR="00DB143C" w:rsidRPr="0081116C">
        <w:t>рынок</w:t>
      </w:r>
      <w:r w:rsidRPr="0081116C">
        <w:t>"</w:t>
      </w:r>
      <w:bookmarkEnd w:id="6"/>
      <w:bookmarkEnd w:id="7"/>
    </w:p>
    <w:p w:rsidR="00DB143C" w:rsidRPr="0081116C" w:rsidRDefault="00DB143C" w:rsidP="0081116C">
      <w:pPr>
        <w:widowControl w:val="0"/>
        <w:autoSpaceDE w:val="0"/>
        <w:autoSpaceDN w:val="0"/>
        <w:adjustRightInd w:val="0"/>
        <w:ind w:firstLine="709"/>
      </w:pPr>
      <w:r w:rsidRPr="0081116C">
        <w:t>Для условий растущего рынка используют подход, который предложил Игорь Ансофф</w:t>
      </w:r>
      <w:r w:rsidR="0081116C" w:rsidRPr="0081116C">
        <w:t xml:space="preserve">. </w:t>
      </w:r>
      <w:r w:rsidRPr="0081116C">
        <w:t xml:space="preserve">Сущность подхода иллюстрирует матрица общий вид которой изображен на </w:t>
      </w:r>
      <w:r w:rsidR="0081116C">
        <w:t>рис.2</w:t>
      </w:r>
      <w:r w:rsidR="0081116C" w:rsidRPr="0081116C">
        <w:t xml:space="preserve">. </w:t>
      </w:r>
      <w:r w:rsidR="005E160E" w:rsidRPr="006A55DC">
        <w:rPr>
          <w:sz w:val="20"/>
          <w:szCs w:val="20"/>
          <w:vertAlign w:val="superscript"/>
        </w:rPr>
        <w:footnoteReference w:id="2"/>
      </w:r>
    </w:p>
    <w:p w:rsidR="00552C98" w:rsidRDefault="00552C98" w:rsidP="00552C98">
      <w:pPr>
        <w:widowControl w:val="0"/>
        <w:autoSpaceDE w:val="0"/>
        <w:autoSpaceDN w:val="0"/>
        <w:adjustRightInd w:val="0"/>
      </w:pPr>
    </w:p>
    <w:p w:rsidR="0081116C" w:rsidRDefault="0081116C" w:rsidP="00552C98">
      <w:pPr>
        <w:widowControl w:val="0"/>
        <w:autoSpaceDE w:val="0"/>
        <w:autoSpaceDN w:val="0"/>
        <w:adjustRightInd w:val="0"/>
      </w:pPr>
      <w:r>
        <w:t>Рис.2</w:t>
      </w:r>
      <w:r w:rsidRPr="0081116C">
        <w:t xml:space="preserve">. </w:t>
      </w:r>
      <w:r w:rsidR="00771B87" w:rsidRPr="0081116C">
        <w:t xml:space="preserve">Матрица </w:t>
      </w:r>
      <w:r w:rsidRPr="0081116C">
        <w:t>"</w:t>
      </w:r>
      <w:r w:rsidR="00771B87" w:rsidRPr="0081116C">
        <w:t>Продукт</w:t>
      </w:r>
      <w:r w:rsidRPr="0081116C">
        <w:t xml:space="preserve"> - </w:t>
      </w:r>
      <w:r w:rsidR="00771B87" w:rsidRPr="0081116C">
        <w:t>Рынок</w:t>
      </w:r>
      <w:r w:rsidRPr="0081116C">
        <w:t>"</w:t>
      </w:r>
    </w:p>
    <w:p w:rsidR="0081116C" w:rsidRPr="005E4433" w:rsidRDefault="00DB143C" w:rsidP="006A55DC">
      <w:pPr>
        <w:widowControl w:val="0"/>
        <w:autoSpaceDE w:val="0"/>
        <w:autoSpaceDN w:val="0"/>
        <w:adjustRightInd w:val="0"/>
        <w:ind w:left="4955" w:firstLine="709"/>
        <w:rPr>
          <w:sz w:val="20"/>
          <w:szCs w:val="20"/>
        </w:rPr>
      </w:pPr>
      <w:r w:rsidRPr="005E4433">
        <w:rPr>
          <w:sz w:val="20"/>
          <w:szCs w:val="20"/>
        </w:rPr>
        <w:t>РЫНКИ</w:t>
      </w:r>
      <w:r w:rsidR="00552C98" w:rsidRPr="005E4433">
        <w:rPr>
          <w:sz w:val="20"/>
          <w:szCs w:val="20"/>
        </w:rPr>
        <w:t xml:space="preserve"> </w:t>
      </w:r>
    </w:p>
    <w:p w:rsidR="00DB143C" w:rsidRPr="005E4433" w:rsidRDefault="00DB143C" w:rsidP="00552C98">
      <w:pPr>
        <w:widowControl w:val="0"/>
        <w:autoSpaceDE w:val="0"/>
        <w:autoSpaceDN w:val="0"/>
        <w:adjustRightInd w:val="0"/>
        <w:ind w:left="3538" w:firstLine="709"/>
        <w:rPr>
          <w:sz w:val="20"/>
          <w:szCs w:val="20"/>
        </w:rPr>
      </w:pPr>
      <w:r w:rsidRPr="005E4433">
        <w:rPr>
          <w:sz w:val="20"/>
          <w:szCs w:val="20"/>
        </w:rPr>
        <w:t>имеющиеся</w:t>
      </w:r>
      <w:r w:rsidR="00552C98" w:rsidRPr="005E4433">
        <w:rPr>
          <w:sz w:val="20"/>
          <w:szCs w:val="20"/>
        </w:rPr>
        <w:t xml:space="preserve"> </w:t>
      </w:r>
      <w:r w:rsidR="00552C98" w:rsidRPr="005E4433">
        <w:rPr>
          <w:sz w:val="20"/>
          <w:szCs w:val="20"/>
        </w:rPr>
        <w:tab/>
      </w:r>
      <w:r w:rsidR="00552C98" w:rsidRPr="005E4433">
        <w:rPr>
          <w:sz w:val="20"/>
          <w:szCs w:val="20"/>
        </w:rPr>
        <w:tab/>
      </w:r>
      <w:r w:rsidRPr="005E4433">
        <w:rPr>
          <w:sz w:val="20"/>
          <w:szCs w:val="20"/>
        </w:rPr>
        <w:t>новые</w:t>
      </w:r>
    </w:p>
    <w:p w:rsidR="0081116C" w:rsidRPr="005E4433" w:rsidRDefault="00FF44FF" w:rsidP="00157EB0">
      <w:pPr>
        <w:widowControl w:val="0"/>
        <w:autoSpaceDE w:val="0"/>
        <w:autoSpaceDN w:val="0"/>
        <w:adjustRightInd w:val="0"/>
        <w:ind w:left="1415" w:firstLine="709"/>
        <w:rPr>
          <w:sz w:val="20"/>
          <w:szCs w:val="20"/>
        </w:rPr>
      </w:pPr>
      <w:r>
        <w:rPr>
          <w:noProof/>
        </w:rPr>
        <w:pict>
          <v:group id="_x0000_s1030" style="position:absolute;left:0;text-align:left;margin-left:187.2pt;margin-top:3.4pt;width:244.8pt;height:124.25pt;z-index:251653120" coordorigin="5445,8121" coordsize="4896,2736">
            <v:rect id="_x0000_s1031" style="position:absolute;left:5445;top:8121;width:4896;height:2736">
              <v:textbox style="mso-next-textbox:#_x0000_s1031">
                <w:txbxContent>
                  <w:p w:rsidR="001F133E" w:rsidRPr="00684F9E" w:rsidRDefault="001F133E" w:rsidP="00DB143C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</w:pPr>
                    <w:r>
                      <w:rPr>
                        <w:lang w:val="en-US"/>
                      </w:rPr>
                      <w:t>I</w:t>
                    </w:r>
                    <w:r>
                      <w:t xml:space="preserve">                                    </w:t>
                    </w:r>
                    <w:r>
                      <w:rPr>
                        <w:lang w:val="en-US"/>
                      </w:rPr>
                      <w:t>II</w:t>
                    </w:r>
                    <w:r w:rsidRPr="00684F9E">
                      <w:t xml:space="preserve"> </w:t>
                    </w:r>
                  </w:p>
                  <w:p w:rsidR="001F133E" w:rsidRDefault="001F133E" w:rsidP="009036AD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auto"/>
                      <w:ind w:firstLine="0"/>
                      <w:rPr>
                        <w:sz w:val="24"/>
                        <w:szCs w:val="24"/>
                      </w:rPr>
                    </w:pPr>
                    <w:r w:rsidRPr="009036AD">
                      <w:rPr>
                        <w:sz w:val="24"/>
                        <w:szCs w:val="24"/>
                      </w:rPr>
                      <w:t xml:space="preserve">    Сокращение  </w:t>
                    </w:r>
                    <w:r>
                      <w:rPr>
                        <w:sz w:val="24"/>
                        <w:szCs w:val="24"/>
                      </w:rPr>
                      <w:t xml:space="preserve">                       Р</w:t>
                    </w:r>
                    <w:r w:rsidRPr="009036AD">
                      <w:rPr>
                        <w:sz w:val="24"/>
                        <w:szCs w:val="24"/>
                      </w:rPr>
                      <w:t>азвитие</w:t>
                    </w:r>
                  </w:p>
                  <w:p w:rsidR="001F133E" w:rsidRPr="009036AD" w:rsidRDefault="001F133E" w:rsidP="009036AD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auto"/>
                      <w:ind w:firstLine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     </w:t>
                    </w:r>
                    <w:r w:rsidRPr="009036AD">
                      <w:rPr>
                        <w:sz w:val="24"/>
                        <w:szCs w:val="24"/>
                      </w:rPr>
                      <w:t xml:space="preserve"> Расходов</w:t>
                    </w:r>
                    <w:r w:rsidRPr="009036AD">
                      <w:rPr>
                        <w:sz w:val="24"/>
                        <w:szCs w:val="24"/>
                      </w:rPr>
                      <w:tab/>
                    </w:r>
                    <w:r>
                      <w:rPr>
                        <w:sz w:val="24"/>
                        <w:szCs w:val="24"/>
                      </w:rPr>
                      <w:t xml:space="preserve">                            </w:t>
                    </w:r>
                    <w:r w:rsidRPr="009036AD">
                      <w:rPr>
                        <w:sz w:val="24"/>
                        <w:szCs w:val="24"/>
                      </w:rPr>
                      <w:t>рынка</w:t>
                    </w:r>
                  </w:p>
                  <w:p w:rsidR="001F133E" w:rsidRPr="009036AD" w:rsidRDefault="001F133E" w:rsidP="009036AD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auto"/>
                      <w:ind w:firstLine="709"/>
                      <w:rPr>
                        <w:sz w:val="24"/>
                        <w:szCs w:val="24"/>
                      </w:rPr>
                    </w:pPr>
                    <w:r w:rsidRPr="009036AD">
                      <w:rPr>
                        <w:sz w:val="24"/>
                        <w:szCs w:val="24"/>
                      </w:rPr>
                      <w:t xml:space="preserve">           </w:t>
                    </w:r>
                  </w:p>
                  <w:p w:rsidR="001F133E" w:rsidRPr="009036AD" w:rsidRDefault="001F133E" w:rsidP="009036AD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auto"/>
                      <w:ind w:firstLine="709"/>
                      <w:rPr>
                        <w:sz w:val="24"/>
                        <w:szCs w:val="24"/>
                      </w:rPr>
                    </w:pPr>
                  </w:p>
                  <w:p w:rsidR="001F133E" w:rsidRDefault="001F133E" w:rsidP="009036AD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</w:pPr>
                    <w:r>
                      <w:rPr>
                        <w:lang w:val="en-US"/>
                      </w:rPr>
                      <w:t>III</w:t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    </w:t>
                    </w:r>
                    <w:r>
                      <w:rPr>
                        <w:lang w:val="en-US"/>
                      </w:rPr>
                      <w:t>IV</w:t>
                    </w:r>
                  </w:p>
                  <w:p w:rsidR="001F133E" w:rsidRPr="009036AD" w:rsidRDefault="001F133E" w:rsidP="009036AD">
                    <w:pPr>
                      <w:widowControl w:val="0"/>
                      <w:autoSpaceDE w:val="0"/>
                      <w:autoSpaceDN w:val="0"/>
                      <w:adjustRightInd w:val="0"/>
                      <w:ind w:firstLine="0"/>
                      <w:rPr>
                        <w:sz w:val="24"/>
                        <w:szCs w:val="24"/>
                      </w:rPr>
                    </w:pPr>
                    <w:r w:rsidRPr="009036AD"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 xml:space="preserve">  </w:t>
                    </w:r>
                    <w:r w:rsidRPr="009036AD">
                      <w:rPr>
                        <w:sz w:val="24"/>
                        <w:szCs w:val="24"/>
                      </w:rPr>
                      <w:t>Развитие товара</w:t>
                    </w:r>
                    <w:r w:rsidRPr="009036AD">
                      <w:rPr>
                        <w:sz w:val="24"/>
                        <w:szCs w:val="24"/>
                      </w:rPr>
                      <w:tab/>
                    </w:r>
                    <w:r>
                      <w:rPr>
                        <w:sz w:val="24"/>
                        <w:szCs w:val="24"/>
                      </w:rPr>
                      <w:t xml:space="preserve">        Д</w:t>
                    </w:r>
                    <w:r w:rsidRPr="009036AD">
                      <w:rPr>
                        <w:sz w:val="24"/>
                        <w:szCs w:val="24"/>
                      </w:rPr>
                      <w:t>иверсификация</w:t>
                    </w:r>
                  </w:p>
                </w:txbxContent>
              </v:textbox>
            </v:rect>
            <v:line id="_x0000_s1032" style="position:absolute" from="7893,8121" to="7893,10857"/>
            <v:line id="_x0000_s1033" style="position:absolute" from="5445,9705" to="10341,9705"/>
            <v:line id="_x0000_s1034" style="position:absolute" from="7461,9273" to="8325,9273">
              <v:stroke endarrow="block"/>
            </v:line>
            <v:line id="_x0000_s1035" style="position:absolute" from="7461,9273" to="7461,10137">
              <v:stroke endarrow="block"/>
            </v:line>
            <v:line id="_x0000_s1036" style="position:absolute" from="7461,9273" to="8325,10137">
              <v:stroke endarrow="block"/>
            </v:line>
          </v:group>
        </w:pict>
      </w:r>
      <w:r w:rsidR="00DB143C" w:rsidRPr="005E4433">
        <w:rPr>
          <w:sz w:val="20"/>
          <w:szCs w:val="20"/>
        </w:rPr>
        <w:t>имеющиеся</w:t>
      </w:r>
    </w:p>
    <w:p w:rsidR="00552C98" w:rsidRPr="005E4433" w:rsidRDefault="00552C98" w:rsidP="0081116C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5E4433" w:rsidRDefault="005E4433" w:rsidP="00552C98">
      <w:pPr>
        <w:widowControl w:val="0"/>
        <w:autoSpaceDE w:val="0"/>
        <w:autoSpaceDN w:val="0"/>
        <w:adjustRightInd w:val="0"/>
        <w:ind w:left="707" w:firstLine="709"/>
        <w:rPr>
          <w:sz w:val="20"/>
          <w:szCs w:val="20"/>
        </w:rPr>
      </w:pPr>
    </w:p>
    <w:p w:rsidR="005E4433" w:rsidRDefault="005E4433" w:rsidP="00552C98">
      <w:pPr>
        <w:widowControl w:val="0"/>
        <w:autoSpaceDE w:val="0"/>
        <w:autoSpaceDN w:val="0"/>
        <w:adjustRightInd w:val="0"/>
        <w:ind w:left="707" w:firstLine="709"/>
        <w:rPr>
          <w:sz w:val="20"/>
          <w:szCs w:val="20"/>
        </w:rPr>
      </w:pPr>
    </w:p>
    <w:p w:rsidR="0081116C" w:rsidRPr="005E4433" w:rsidRDefault="00DB143C" w:rsidP="00552C98">
      <w:pPr>
        <w:widowControl w:val="0"/>
        <w:autoSpaceDE w:val="0"/>
        <w:autoSpaceDN w:val="0"/>
        <w:adjustRightInd w:val="0"/>
        <w:ind w:left="707" w:firstLine="709"/>
        <w:rPr>
          <w:sz w:val="20"/>
          <w:szCs w:val="20"/>
        </w:rPr>
      </w:pPr>
      <w:r w:rsidRPr="005E4433">
        <w:rPr>
          <w:sz w:val="20"/>
          <w:szCs w:val="20"/>
        </w:rPr>
        <w:t>ПРОДУКТЫ</w:t>
      </w:r>
    </w:p>
    <w:p w:rsidR="00552C98" w:rsidRPr="005E4433" w:rsidRDefault="00552C98" w:rsidP="0081116C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81116C" w:rsidRPr="005E4433" w:rsidRDefault="00DB143C" w:rsidP="00552C98">
      <w:pPr>
        <w:widowControl w:val="0"/>
        <w:autoSpaceDE w:val="0"/>
        <w:autoSpaceDN w:val="0"/>
        <w:adjustRightInd w:val="0"/>
        <w:ind w:left="2123" w:firstLine="709"/>
        <w:rPr>
          <w:sz w:val="20"/>
          <w:szCs w:val="20"/>
        </w:rPr>
      </w:pPr>
      <w:r w:rsidRPr="005E4433">
        <w:rPr>
          <w:sz w:val="20"/>
          <w:szCs w:val="20"/>
        </w:rPr>
        <w:t>новые</w:t>
      </w:r>
    </w:p>
    <w:p w:rsidR="0081116C" w:rsidRDefault="005E4433" w:rsidP="0081116C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DB143C" w:rsidRPr="0081116C">
        <w:lastRenderedPageBreak/>
        <w:t>Каждое из 4-х полей матрицы представляет определенную стратегию и ее элементы</w:t>
      </w:r>
      <w:r w:rsidR="0081116C" w:rsidRPr="0081116C">
        <w:t>.</w:t>
      </w:r>
    </w:p>
    <w:p w:rsidR="0081116C" w:rsidRDefault="00DB143C" w:rsidP="0081116C">
      <w:pPr>
        <w:widowControl w:val="0"/>
        <w:autoSpaceDE w:val="0"/>
        <w:autoSpaceDN w:val="0"/>
        <w:adjustRightInd w:val="0"/>
        <w:ind w:firstLine="709"/>
      </w:pPr>
      <w:r w:rsidRPr="0081116C">
        <w:t>Поле 1 показывает направленность стратегии организации на существующие продукты и рынки</w:t>
      </w:r>
      <w:r w:rsidR="0081116C" w:rsidRPr="0081116C">
        <w:t xml:space="preserve">. </w:t>
      </w:r>
      <w:r w:rsidRPr="0081116C">
        <w:t>Цель этой стратегии</w:t>
      </w:r>
      <w:r w:rsidR="0081116C" w:rsidRPr="0081116C">
        <w:t xml:space="preserve"> - </w:t>
      </w:r>
      <w:r w:rsidRPr="0081116C">
        <w:t>стабилизация или расширение рынка</w:t>
      </w:r>
      <w:r w:rsidR="0081116C" w:rsidRPr="0081116C">
        <w:t xml:space="preserve">. </w:t>
      </w:r>
      <w:r w:rsidRPr="0081116C">
        <w:t>Эта стратегия используется организациями в условиях развивающегося или ненасыщенного рынка</w:t>
      </w:r>
      <w:r w:rsidR="0081116C" w:rsidRPr="0081116C">
        <w:t xml:space="preserve">. </w:t>
      </w:r>
      <w:r w:rsidRPr="0081116C">
        <w:t>Возможные пути достижения целей</w:t>
      </w:r>
      <w:r w:rsidR="0081116C" w:rsidRPr="0081116C">
        <w:t xml:space="preserve"> - </w:t>
      </w:r>
      <w:r w:rsidRPr="0081116C">
        <w:t>увеличение потребления (через снижение цен, ухудшения качества продукции</w:t>
      </w:r>
      <w:r w:rsidR="0081116C" w:rsidRPr="0081116C">
        <w:t xml:space="preserve">) </w:t>
      </w:r>
      <w:r w:rsidRPr="0081116C">
        <w:t>и привлечение покупателей конкурирующих продуктов (через рекламу, снижение цен</w:t>
      </w:r>
      <w:r w:rsidR="0081116C" w:rsidRPr="0081116C">
        <w:t>).</w:t>
      </w:r>
    </w:p>
    <w:p w:rsidR="0081116C" w:rsidRDefault="00DB143C" w:rsidP="0081116C">
      <w:pPr>
        <w:widowControl w:val="0"/>
        <w:autoSpaceDE w:val="0"/>
        <w:autoSpaceDN w:val="0"/>
        <w:adjustRightInd w:val="0"/>
        <w:ind w:firstLine="709"/>
      </w:pPr>
      <w:r w:rsidRPr="0081116C">
        <w:t xml:space="preserve">Подобные стратегии получили название </w:t>
      </w:r>
      <w:r w:rsidR="0081116C" w:rsidRPr="0081116C">
        <w:t>"</w:t>
      </w:r>
      <w:r w:rsidRPr="0081116C">
        <w:t>сокращение расходов</w:t>
      </w:r>
      <w:r w:rsidR="0081116C" w:rsidRPr="0081116C">
        <w:t>"</w:t>
      </w:r>
      <w:r w:rsidRPr="0081116C">
        <w:t xml:space="preserve"> или </w:t>
      </w:r>
      <w:r w:rsidR="0081116C" w:rsidRPr="0081116C">
        <w:t>"</w:t>
      </w:r>
      <w:r w:rsidRPr="0081116C">
        <w:t>обработка рынка</w:t>
      </w:r>
      <w:r w:rsidR="0081116C" w:rsidRPr="0081116C">
        <w:t>"</w:t>
      </w:r>
      <w:r w:rsidRPr="0081116C">
        <w:t xml:space="preserve"> и предполагают усиление маркетинговых усилий</w:t>
      </w:r>
      <w:r w:rsidR="0081116C" w:rsidRPr="0081116C">
        <w:t>.</w:t>
      </w:r>
    </w:p>
    <w:p w:rsidR="0081116C" w:rsidRDefault="00DB143C" w:rsidP="0081116C">
      <w:pPr>
        <w:widowControl w:val="0"/>
        <w:autoSpaceDE w:val="0"/>
        <w:autoSpaceDN w:val="0"/>
        <w:adjustRightInd w:val="0"/>
        <w:ind w:firstLine="709"/>
      </w:pPr>
      <w:r w:rsidRPr="0081116C">
        <w:t>Поле 2 включает стратегии, направленные на развитие рынка</w:t>
      </w:r>
      <w:r w:rsidR="0081116C" w:rsidRPr="0081116C">
        <w:t xml:space="preserve">. </w:t>
      </w:r>
      <w:r w:rsidRPr="0081116C">
        <w:t>Они предусматривают выход на новые рынки с уже выпускающимся товаром</w:t>
      </w:r>
      <w:r w:rsidR="0081116C" w:rsidRPr="0081116C">
        <w:t xml:space="preserve">. </w:t>
      </w:r>
      <w:r w:rsidRPr="0081116C">
        <w:t>Возможными путями могут быть</w:t>
      </w:r>
      <w:r w:rsidR="0081116C" w:rsidRPr="0081116C">
        <w:t xml:space="preserve">: </w:t>
      </w:r>
      <w:r w:rsidRPr="0081116C">
        <w:t>сбыт на новых региональных, национальных или интернациональных рынках</w:t>
      </w:r>
      <w:r w:rsidR="0081116C" w:rsidRPr="0081116C">
        <w:t xml:space="preserve">; </w:t>
      </w:r>
      <w:r w:rsidRPr="0081116C">
        <w:t>новые области использования старого продукта, внедрение на новые сегменты рынка</w:t>
      </w:r>
      <w:r w:rsidR="0081116C" w:rsidRPr="0081116C">
        <w:t>.</w:t>
      </w:r>
    </w:p>
    <w:p w:rsidR="0081116C" w:rsidRDefault="00DB143C" w:rsidP="0081116C">
      <w:pPr>
        <w:widowControl w:val="0"/>
        <w:autoSpaceDE w:val="0"/>
        <w:autoSpaceDN w:val="0"/>
        <w:adjustRightInd w:val="0"/>
        <w:ind w:firstLine="709"/>
      </w:pPr>
      <w:r w:rsidRPr="0081116C">
        <w:t>Поле 3 включает стратегии, направленные на разработку новых продуктов (инновации</w:t>
      </w:r>
      <w:r w:rsidR="0081116C" w:rsidRPr="0081116C">
        <w:t>),</w:t>
      </w:r>
      <w:r w:rsidRPr="0081116C">
        <w:t xml:space="preserve"> которые будут сбываться на старых рынках</w:t>
      </w:r>
      <w:r w:rsidR="0081116C" w:rsidRPr="0081116C">
        <w:t xml:space="preserve">. </w:t>
      </w:r>
      <w:r w:rsidRPr="0081116C">
        <w:t>Эти стратегии применяются организациями, имеющими сильные проектные службы</w:t>
      </w:r>
      <w:r w:rsidR="0081116C" w:rsidRPr="0081116C">
        <w:t>.</w:t>
      </w:r>
    </w:p>
    <w:p w:rsidR="0081116C" w:rsidRDefault="00DB143C" w:rsidP="0081116C">
      <w:pPr>
        <w:widowControl w:val="0"/>
        <w:autoSpaceDE w:val="0"/>
        <w:autoSpaceDN w:val="0"/>
        <w:adjustRightInd w:val="0"/>
        <w:ind w:firstLine="709"/>
      </w:pPr>
      <w:r w:rsidRPr="0081116C">
        <w:t xml:space="preserve">Поле 4 представляет стратегии диверсификации, под которыми понимается изменение направлений и сфер деятельности, </w:t>
      </w:r>
      <w:r w:rsidR="0081116C" w:rsidRPr="0081116C">
        <w:t xml:space="preserve">т.е. </w:t>
      </w:r>
      <w:r w:rsidRPr="0081116C">
        <w:t>включение в производственную программу изделий, не имеющих прямого сходства с выпускающимися изделиями</w:t>
      </w:r>
      <w:r w:rsidR="0081116C" w:rsidRPr="0081116C">
        <w:t xml:space="preserve">. </w:t>
      </w:r>
      <w:r w:rsidRPr="0081116C">
        <w:t>Причинами, побуждающими предприятия выпускать новые продукты и выходить с ними на новые рынки, могут быть</w:t>
      </w:r>
      <w:r w:rsidR="0081116C" w:rsidRPr="0081116C">
        <w:t xml:space="preserve">: </w:t>
      </w:r>
      <w:r w:rsidRPr="0081116C">
        <w:t>стремление покинуть стагнирующие рынки данной отрасли и проникнуть в отрасли с высокой нормой прибыли, уменьшение риска (</w:t>
      </w:r>
      <w:r w:rsidR="0081116C" w:rsidRPr="0081116C">
        <w:t>"</w:t>
      </w:r>
      <w:r w:rsidRPr="0081116C">
        <w:t>не все яйца в одной корзине</w:t>
      </w:r>
      <w:r w:rsidR="0081116C" w:rsidRPr="0081116C">
        <w:t>"),</w:t>
      </w:r>
      <w:r w:rsidRPr="0081116C">
        <w:t xml:space="preserve"> а также финансовые выгоды</w:t>
      </w:r>
      <w:r w:rsidR="0081116C" w:rsidRPr="0081116C">
        <w:t>.</w:t>
      </w:r>
    </w:p>
    <w:p w:rsidR="00DB143C" w:rsidRPr="0081116C" w:rsidRDefault="004D6F7E" w:rsidP="005E4433">
      <w:pPr>
        <w:pStyle w:val="2"/>
      </w:pPr>
      <w:bookmarkStart w:id="8" w:name="_Toc86284125"/>
      <w:r>
        <w:br w:type="page"/>
      </w:r>
      <w:bookmarkStart w:id="9" w:name="_Toc231896702"/>
      <w:r w:rsidR="0081116C" w:rsidRPr="0081116C">
        <w:lastRenderedPageBreak/>
        <w:t>1.</w:t>
      </w:r>
      <w:r w:rsidR="0081116C">
        <w:t>1.3</w:t>
      </w:r>
      <w:r w:rsidR="000D644B" w:rsidRPr="0081116C">
        <w:t xml:space="preserve"> </w:t>
      </w:r>
      <w:r w:rsidR="00DB143C" w:rsidRPr="0081116C">
        <w:t xml:space="preserve">Модель </w:t>
      </w:r>
      <w:r w:rsidR="0081116C" w:rsidRPr="0081116C">
        <w:t>"</w:t>
      </w:r>
      <w:r w:rsidR="00DB143C" w:rsidRPr="0081116C">
        <w:t>доля рынка</w:t>
      </w:r>
      <w:r w:rsidR="0081116C" w:rsidRPr="0081116C">
        <w:t xml:space="preserve"> - </w:t>
      </w:r>
      <w:r w:rsidR="00DB143C" w:rsidRPr="0081116C">
        <w:t>рост рынка</w:t>
      </w:r>
      <w:r w:rsidR="0081116C" w:rsidRPr="0081116C">
        <w:t>"</w:t>
      </w:r>
      <w:bookmarkEnd w:id="8"/>
      <w:bookmarkEnd w:id="9"/>
    </w:p>
    <w:p w:rsidR="0081116C" w:rsidRDefault="00DB143C" w:rsidP="0081116C">
      <w:pPr>
        <w:widowControl w:val="0"/>
        <w:autoSpaceDE w:val="0"/>
        <w:autoSpaceDN w:val="0"/>
        <w:adjustRightInd w:val="0"/>
        <w:ind w:firstLine="709"/>
      </w:pPr>
      <w:r w:rsidRPr="0081116C">
        <w:t xml:space="preserve">Этот подход был разработан американской консультационной фирмой </w:t>
      </w:r>
      <w:r w:rsidR="0081116C" w:rsidRPr="0081116C">
        <w:t>"</w:t>
      </w:r>
      <w:r w:rsidRPr="0081116C">
        <w:t>Бостон консалтинг гроуп</w:t>
      </w:r>
      <w:r w:rsidR="0081116C" w:rsidRPr="0081116C">
        <w:t>"</w:t>
      </w:r>
      <w:r w:rsidRPr="0081116C">
        <w:t xml:space="preserve"> и основывается на концепции жизненного цикла продукта</w:t>
      </w:r>
      <w:r w:rsidR="000D644B" w:rsidRPr="0081116C">
        <w:t xml:space="preserve"> (см</w:t>
      </w:r>
      <w:r w:rsidR="0081116C" w:rsidRPr="0081116C">
        <w:t xml:space="preserve">. </w:t>
      </w:r>
      <w:r w:rsidR="0081116C">
        <w:t>рис.3</w:t>
      </w:r>
      <w:r w:rsidR="0081116C" w:rsidRPr="0081116C">
        <w:t xml:space="preserve">). </w:t>
      </w:r>
      <w:r w:rsidRPr="0081116C">
        <w:t>Матрица образована характеристиками</w:t>
      </w:r>
      <w:r w:rsidR="0081116C" w:rsidRPr="0081116C">
        <w:t xml:space="preserve"> - </w:t>
      </w:r>
      <w:r w:rsidRPr="0081116C">
        <w:t>доля рынка (используется показатель</w:t>
      </w:r>
      <w:r w:rsidR="0081116C" w:rsidRPr="0081116C">
        <w:t xml:space="preserve">: </w:t>
      </w:r>
      <w:r w:rsidRPr="0081116C">
        <w:t>доля рынка предприятия по сравнению с сильнейшим конкурентом</w:t>
      </w:r>
      <w:r w:rsidR="0081116C" w:rsidRPr="0081116C">
        <w:t xml:space="preserve">) </w:t>
      </w:r>
      <w:r w:rsidRPr="0081116C">
        <w:t>и рост рынка</w:t>
      </w:r>
      <w:r w:rsidR="0081116C" w:rsidRPr="0081116C">
        <w:t>.</w:t>
      </w:r>
    </w:p>
    <w:p w:rsidR="0081116C" w:rsidRDefault="00771B87" w:rsidP="0081116C">
      <w:pPr>
        <w:widowControl w:val="0"/>
        <w:autoSpaceDE w:val="0"/>
        <w:autoSpaceDN w:val="0"/>
        <w:adjustRightInd w:val="0"/>
        <w:ind w:firstLine="709"/>
      </w:pPr>
      <w:r w:rsidRPr="0081116C">
        <w:t>Показатель доля рынка был выбран потому, что, как показали исследования, он в наибольшей мере влияет на рентабельность</w:t>
      </w:r>
      <w:r w:rsidR="0081116C" w:rsidRPr="0081116C">
        <w:t xml:space="preserve">. </w:t>
      </w:r>
      <w:r w:rsidRPr="0081116C">
        <w:t xml:space="preserve">Каждое поле матрицы отражает четыре основных типа </w:t>
      </w:r>
      <w:r w:rsidR="00FD5905" w:rsidRPr="0081116C">
        <w:t>стратегии конкуренции</w:t>
      </w:r>
      <w:r w:rsidR="0081116C" w:rsidRPr="0081116C">
        <w:t xml:space="preserve">. </w:t>
      </w:r>
      <w:r w:rsidRPr="0081116C">
        <w:t>Они получили названия</w:t>
      </w:r>
      <w:r w:rsidR="0081116C" w:rsidRPr="0081116C">
        <w:t>: "</w:t>
      </w:r>
      <w:r w:rsidRPr="0081116C">
        <w:t>знак вопроса</w:t>
      </w:r>
      <w:r w:rsidR="0081116C" w:rsidRPr="0081116C">
        <w:t>"</w:t>
      </w:r>
      <w:r w:rsidRPr="0081116C">
        <w:t xml:space="preserve">, </w:t>
      </w:r>
      <w:r w:rsidR="0081116C" w:rsidRPr="0081116C">
        <w:t>"</w:t>
      </w:r>
      <w:r w:rsidRPr="0081116C">
        <w:t>звезды</w:t>
      </w:r>
      <w:r w:rsidR="0081116C" w:rsidRPr="0081116C">
        <w:t>"</w:t>
      </w:r>
      <w:r w:rsidRPr="0081116C">
        <w:t xml:space="preserve">, </w:t>
      </w:r>
      <w:r w:rsidR="0081116C" w:rsidRPr="0081116C">
        <w:t>"</w:t>
      </w:r>
      <w:r w:rsidRPr="0081116C">
        <w:t>дойные коровы</w:t>
      </w:r>
      <w:r w:rsidR="0081116C" w:rsidRPr="0081116C">
        <w:t>"</w:t>
      </w:r>
      <w:r w:rsidRPr="0081116C">
        <w:t xml:space="preserve">, </w:t>
      </w:r>
      <w:r w:rsidR="0081116C" w:rsidRPr="0081116C">
        <w:t>"</w:t>
      </w:r>
      <w:r w:rsidRPr="0081116C">
        <w:t>хромые утки</w:t>
      </w:r>
      <w:r w:rsidR="0081116C" w:rsidRPr="0081116C">
        <w:t>".</w:t>
      </w:r>
    </w:p>
    <w:p w:rsidR="00552C98" w:rsidRDefault="00552C98" w:rsidP="0081116C">
      <w:pPr>
        <w:widowControl w:val="0"/>
        <w:autoSpaceDE w:val="0"/>
        <w:autoSpaceDN w:val="0"/>
        <w:adjustRightInd w:val="0"/>
        <w:ind w:firstLine="709"/>
      </w:pPr>
    </w:p>
    <w:p w:rsidR="0081116C" w:rsidRPr="0081116C" w:rsidRDefault="0081116C" w:rsidP="0081116C">
      <w:pPr>
        <w:widowControl w:val="0"/>
        <w:autoSpaceDE w:val="0"/>
        <w:autoSpaceDN w:val="0"/>
        <w:adjustRightInd w:val="0"/>
        <w:ind w:firstLine="709"/>
      </w:pPr>
      <w:r>
        <w:t>Рис.3</w:t>
      </w:r>
      <w:r w:rsidRPr="0081116C">
        <w:t xml:space="preserve">. </w:t>
      </w:r>
      <w:r w:rsidR="00771B87" w:rsidRPr="0081116C">
        <w:t xml:space="preserve">Матрица </w:t>
      </w:r>
      <w:r w:rsidRPr="0081116C">
        <w:t>"</w:t>
      </w:r>
      <w:r w:rsidR="00771B87" w:rsidRPr="0081116C">
        <w:t>доля рынка</w:t>
      </w:r>
      <w:r w:rsidRPr="0081116C">
        <w:t xml:space="preserve"> - </w:t>
      </w:r>
      <w:r w:rsidR="00771B87" w:rsidRPr="0081116C">
        <w:t>рост рынка</w:t>
      </w:r>
      <w:r w:rsidRPr="0081116C">
        <w:t>"</w:t>
      </w:r>
      <w:r w:rsidR="005E160E" w:rsidRPr="005E4433">
        <w:rPr>
          <w:sz w:val="20"/>
          <w:szCs w:val="20"/>
          <w:vertAlign w:val="superscript"/>
        </w:rPr>
        <w:footnoteReference w:id="3"/>
      </w:r>
    </w:p>
    <w:p w:rsidR="00DB143C" w:rsidRPr="005E4433" w:rsidRDefault="00DB143C" w:rsidP="005E4433">
      <w:pPr>
        <w:widowControl w:val="0"/>
        <w:autoSpaceDE w:val="0"/>
        <w:autoSpaceDN w:val="0"/>
        <w:adjustRightInd w:val="0"/>
        <w:ind w:left="4247" w:firstLine="709"/>
        <w:rPr>
          <w:sz w:val="20"/>
          <w:szCs w:val="20"/>
        </w:rPr>
      </w:pPr>
      <w:r w:rsidRPr="005E4433">
        <w:rPr>
          <w:sz w:val="20"/>
          <w:szCs w:val="20"/>
        </w:rPr>
        <w:t>ДОЛЯ РЫНКА</w:t>
      </w:r>
    </w:p>
    <w:p w:rsidR="00DB143C" w:rsidRPr="005E4433" w:rsidRDefault="00FF44FF" w:rsidP="00552C98">
      <w:pPr>
        <w:widowControl w:val="0"/>
        <w:autoSpaceDE w:val="0"/>
        <w:autoSpaceDN w:val="0"/>
        <w:adjustRightInd w:val="0"/>
        <w:ind w:left="2831" w:firstLine="709"/>
        <w:rPr>
          <w:sz w:val="20"/>
          <w:szCs w:val="20"/>
        </w:rPr>
      </w:pPr>
      <w:r>
        <w:rPr>
          <w:noProof/>
        </w:rPr>
        <w:pict>
          <v:line id="_x0000_s1037" style="position:absolute;left:0;text-align:left;z-index:251656192" from="295.2pt,22.35pt" to="295.2pt,180.75pt"/>
        </w:pict>
      </w:r>
      <w:r>
        <w:rPr>
          <w:noProof/>
        </w:rPr>
        <w:pict>
          <v:rect id="_x0000_s1038" style="position:absolute;left:0;text-align:left;margin-left:151.2pt;margin-top:22.35pt;width:4in;height:158.4pt;z-index:251654144">
            <v:textbox style="mso-next-textbox:#_x0000_s1038">
              <w:txbxContent>
                <w:p w:rsidR="001F133E" w:rsidRDefault="001F133E" w:rsidP="00DB143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1F133E" w:rsidRPr="000D644B" w:rsidRDefault="001F133E" w:rsidP="00DB143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644B">
                    <w:rPr>
                      <w:sz w:val="24"/>
                      <w:szCs w:val="24"/>
                    </w:rPr>
                    <w:t>«звезды»</w:t>
                  </w:r>
                  <w:r w:rsidRPr="000D644B">
                    <w:rPr>
                      <w:sz w:val="24"/>
                      <w:szCs w:val="24"/>
                    </w:rPr>
                    <w:tab/>
                  </w:r>
                  <w:r w:rsidRPr="000D644B">
                    <w:rPr>
                      <w:sz w:val="24"/>
                      <w:szCs w:val="24"/>
                    </w:rPr>
                    <w:tab/>
                    <w:t xml:space="preserve">   «знаки вопроса»</w:t>
                  </w:r>
                </w:p>
                <w:p w:rsidR="001F133E" w:rsidRPr="000D644B" w:rsidRDefault="001F133E" w:rsidP="00DB143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1F133E" w:rsidRPr="000D644B" w:rsidRDefault="001F133E" w:rsidP="00DB143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1F133E" w:rsidRPr="000D644B" w:rsidRDefault="001F133E" w:rsidP="00DB143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1F133E" w:rsidRPr="000D644B" w:rsidRDefault="001F133E" w:rsidP="00DB143C">
                  <w:pPr>
                    <w:widowControl w:val="0"/>
                    <w:autoSpaceDE w:val="0"/>
                    <w:autoSpaceDN w:val="0"/>
                    <w:adjustRightInd w:val="0"/>
                    <w:ind w:firstLine="28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  <w:r w:rsidRPr="000D644B">
                    <w:rPr>
                      <w:sz w:val="24"/>
                      <w:szCs w:val="24"/>
                    </w:rPr>
                    <w:t>«дойные коровы»          «хромые утки»</w:t>
                  </w:r>
                </w:p>
              </w:txbxContent>
            </v:textbox>
          </v:rect>
        </w:pict>
      </w:r>
      <w:r w:rsidR="00DB143C" w:rsidRPr="005E4433">
        <w:rPr>
          <w:sz w:val="20"/>
          <w:szCs w:val="20"/>
        </w:rPr>
        <w:t>высокая</w:t>
      </w:r>
      <w:r w:rsidR="0081116C" w:rsidRPr="005E4433">
        <w:rPr>
          <w:sz w:val="20"/>
          <w:szCs w:val="20"/>
        </w:rPr>
        <w:t xml:space="preserve"> </w:t>
      </w:r>
      <w:r w:rsidR="00552C98" w:rsidRPr="005E4433">
        <w:rPr>
          <w:sz w:val="20"/>
          <w:szCs w:val="20"/>
        </w:rPr>
        <w:tab/>
      </w:r>
      <w:r w:rsidR="00552C98" w:rsidRPr="005E4433">
        <w:rPr>
          <w:sz w:val="20"/>
          <w:szCs w:val="20"/>
        </w:rPr>
        <w:tab/>
      </w:r>
      <w:r w:rsidR="00552C98" w:rsidRPr="005E4433">
        <w:rPr>
          <w:sz w:val="20"/>
          <w:szCs w:val="20"/>
        </w:rPr>
        <w:tab/>
      </w:r>
      <w:r w:rsidR="00DB143C" w:rsidRPr="005E4433">
        <w:rPr>
          <w:sz w:val="20"/>
          <w:szCs w:val="20"/>
        </w:rPr>
        <w:t>низкая</w:t>
      </w:r>
    </w:p>
    <w:p w:rsidR="0081116C" w:rsidRPr="0081116C" w:rsidRDefault="0081116C" w:rsidP="0081116C">
      <w:pPr>
        <w:widowControl w:val="0"/>
        <w:autoSpaceDE w:val="0"/>
        <w:autoSpaceDN w:val="0"/>
        <w:adjustRightInd w:val="0"/>
        <w:ind w:firstLine="709"/>
      </w:pPr>
    </w:p>
    <w:p w:rsidR="0081116C" w:rsidRPr="005E4433" w:rsidRDefault="00DB143C" w:rsidP="0081116C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  <w:r w:rsidRPr="005E4433">
        <w:rPr>
          <w:sz w:val="20"/>
          <w:szCs w:val="20"/>
        </w:rPr>
        <w:t>высокий</w:t>
      </w:r>
    </w:p>
    <w:p w:rsidR="005E4433" w:rsidRDefault="005E4433" w:rsidP="0081116C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81116C" w:rsidRPr="005E4433" w:rsidRDefault="00DB143C" w:rsidP="0081116C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  <w:r w:rsidRPr="005E4433">
        <w:rPr>
          <w:sz w:val="20"/>
          <w:szCs w:val="20"/>
        </w:rPr>
        <w:t>РОСТ</w:t>
      </w:r>
      <w:r w:rsidR="00FF44FF">
        <w:rPr>
          <w:noProof/>
        </w:rPr>
        <w:pict>
          <v:line id="_x0000_s1039" style="position:absolute;left:0;text-align:left;z-index:251655168;mso-position-horizontal-relative:text;mso-position-vertical-relative:text" from="151.2pt,4.65pt" to="439.2pt,4.65pt" o:allowincell="f"/>
        </w:pict>
      </w:r>
      <w:r w:rsidR="0081116C" w:rsidRPr="005E4433">
        <w:rPr>
          <w:sz w:val="20"/>
          <w:szCs w:val="20"/>
        </w:rPr>
        <w:t xml:space="preserve"> </w:t>
      </w:r>
      <w:r w:rsidRPr="005E4433">
        <w:rPr>
          <w:sz w:val="20"/>
          <w:szCs w:val="20"/>
        </w:rPr>
        <w:t>РЫНКА</w:t>
      </w:r>
    </w:p>
    <w:p w:rsidR="00552C98" w:rsidRPr="005E4433" w:rsidRDefault="00552C98" w:rsidP="0081116C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81116C" w:rsidRPr="005E4433" w:rsidRDefault="00DB143C" w:rsidP="0081116C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  <w:r w:rsidRPr="005E4433">
        <w:rPr>
          <w:sz w:val="20"/>
          <w:szCs w:val="20"/>
        </w:rPr>
        <w:t>низкий</w:t>
      </w:r>
    </w:p>
    <w:p w:rsidR="00552C98" w:rsidRDefault="00552C98" w:rsidP="0081116C">
      <w:pPr>
        <w:widowControl w:val="0"/>
        <w:autoSpaceDE w:val="0"/>
        <w:autoSpaceDN w:val="0"/>
        <w:adjustRightInd w:val="0"/>
        <w:ind w:firstLine="709"/>
      </w:pPr>
    </w:p>
    <w:p w:rsidR="00552C98" w:rsidRDefault="00552C98" w:rsidP="0081116C">
      <w:pPr>
        <w:widowControl w:val="0"/>
        <w:autoSpaceDE w:val="0"/>
        <w:autoSpaceDN w:val="0"/>
        <w:adjustRightInd w:val="0"/>
        <w:ind w:firstLine="709"/>
      </w:pPr>
    </w:p>
    <w:p w:rsidR="00552C98" w:rsidRDefault="00552C98" w:rsidP="0081116C">
      <w:pPr>
        <w:widowControl w:val="0"/>
        <w:autoSpaceDE w:val="0"/>
        <w:autoSpaceDN w:val="0"/>
        <w:adjustRightInd w:val="0"/>
        <w:ind w:firstLine="709"/>
      </w:pPr>
    </w:p>
    <w:p w:rsidR="0081116C" w:rsidRDefault="00DB143C" w:rsidP="0081116C">
      <w:pPr>
        <w:widowControl w:val="0"/>
        <w:autoSpaceDE w:val="0"/>
        <w:autoSpaceDN w:val="0"/>
        <w:adjustRightInd w:val="0"/>
        <w:ind w:firstLine="709"/>
      </w:pPr>
      <w:r w:rsidRPr="0081116C">
        <w:t>1</w:t>
      </w:r>
      <w:r w:rsidR="0081116C" w:rsidRPr="0081116C">
        <w:t>. "</w:t>
      </w:r>
      <w:r w:rsidRPr="0081116C">
        <w:t>Знаки вопроса</w:t>
      </w:r>
      <w:r w:rsidR="0081116C" w:rsidRPr="0081116C">
        <w:t xml:space="preserve">" - </w:t>
      </w:r>
      <w:r w:rsidRPr="0081116C">
        <w:t>это поле включает продукты, которые находятся на начальной фазе Жц</w:t>
      </w:r>
      <w:r w:rsidR="0081116C" w:rsidRPr="0081116C">
        <w:t xml:space="preserve">. </w:t>
      </w:r>
      <w:r w:rsidRPr="0081116C">
        <w:t>Они имеют низкую долю рынка, но обещают высокие темпы роста спроса</w:t>
      </w:r>
      <w:r w:rsidR="0081116C" w:rsidRPr="0081116C">
        <w:t xml:space="preserve">. </w:t>
      </w:r>
      <w:r w:rsidRPr="0081116C">
        <w:t>Поэтому стратегии основаны на привлечении инвестиций, чтобы в будущем по мере создания конкурентных преимуществ добиться высокой прибыли</w:t>
      </w:r>
      <w:r w:rsidR="0081116C" w:rsidRPr="0081116C">
        <w:t xml:space="preserve">. </w:t>
      </w:r>
      <w:r w:rsidRPr="0081116C">
        <w:t xml:space="preserve">Основная забота менеджмента состоит в оценке </w:t>
      </w:r>
      <w:r w:rsidRPr="0081116C">
        <w:lastRenderedPageBreak/>
        <w:t>возможности достижения расширения рынка с учетом располагаемых ресурсов</w:t>
      </w:r>
      <w:r w:rsidR="0081116C" w:rsidRPr="0081116C">
        <w:t>.</w:t>
      </w:r>
    </w:p>
    <w:p w:rsidR="0081116C" w:rsidRDefault="00DB143C" w:rsidP="0081116C">
      <w:pPr>
        <w:widowControl w:val="0"/>
        <w:autoSpaceDE w:val="0"/>
        <w:autoSpaceDN w:val="0"/>
        <w:adjustRightInd w:val="0"/>
        <w:ind w:firstLine="709"/>
      </w:pPr>
      <w:r w:rsidRPr="0081116C">
        <w:t>2</w:t>
      </w:r>
      <w:r w:rsidR="0081116C" w:rsidRPr="0081116C">
        <w:t>. "</w:t>
      </w:r>
      <w:r w:rsidRPr="0081116C">
        <w:t>Звезды</w:t>
      </w:r>
      <w:r w:rsidR="0081116C" w:rsidRPr="0081116C">
        <w:t xml:space="preserve">" - </w:t>
      </w:r>
      <w:r w:rsidRPr="0081116C">
        <w:t>это поле включает продукты, которые находятся в фазе роста Жц</w:t>
      </w:r>
      <w:r w:rsidR="0081116C" w:rsidRPr="0081116C">
        <w:t>. "</w:t>
      </w:r>
      <w:r w:rsidRPr="0081116C">
        <w:t>Звезды</w:t>
      </w:r>
      <w:r w:rsidR="0081116C" w:rsidRPr="0081116C">
        <w:t>"</w:t>
      </w:r>
      <w:r w:rsidRPr="0081116C">
        <w:t xml:space="preserve"> приносят определенную прибыль, однако требуют и значительных затрат на укрепление своих позиций на рынке</w:t>
      </w:r>
      <w:r w:rsidR="0081116C" w:rsidRPr="0081116C">
        <w:t xml:space="preserve">. </w:t>
      </w:r>
      <w:r w:rsidRPr="0081116C">
        <w:t xml:space="preserve">При замедлении роста спроса или его стагнации </w:t>
      </w:r>
      <w:r w:rsidR="0081116C" w:rsidRPr="0081116C">
        <w:t>"</w:t>
      </w:r>
      <w:r w:rsidRPr="0081116C">
        <w:t>звезды</w:t>
      </w:r>
      <w:r w:rsidR="0081116C" w:rsidRPr="0081116C">
        <w:t>"</w:t>
      </w:r>
      <w:r w:rsidRPr="0081116C">
        <w:t xml:space="preserve"> перемещаются в 3-е поле</w:t>
      </w:r>
      <w:r w:rsidR="0081116C" w:rsidRPr="0081116C">
        <w:t>.</w:t>
      </w:r>
    </w:p>
    <w:p w:rsidR="0081116C" w:rsidRDefault="00DB143C" w:rsidP="0081116C">
      <w:pPr>
        <w:widowControl w:val="0"/>
        <w:autoSpaceDE w:val="0"/>
        <w:autoSpaceDN w:val="0"/>
        <w:adjustRightInd w:val="0"/>
        <w:ind w:firstLine="709"/>
      </w:pPr>
      <w:r w:rsidRPr="0081116C">
        <w:t>3</w:t>
      </w:r>
      <w:r w:rsidR="0081116C" w:rsidRPr="0081116C">
        <w:t>. "</w:t>
      </w:r>
      <w:r w:rsidRPr="0081116C">
        <w:t>Дойные коровы</w:t>
      </w:r>
      <w:r w:rsidR="0081116C" w:rsidRPr="0081116C">
        <w:t xml:space="preserve">" - </w:t>
      </w:r>
      <w:r w:rsidRPr="0081116C">
        <w:t>это поле включает продукты, достигшие фазы зрелости</w:t>
      </w:r>
      <w:r w:rsidR="0081116C" w:rsidRPr="0081116C">
        <w:t xml:space="preserve">. </w:t>
      </w:r>
      <w:r w:rsidRPr="0081116C">
        <w:t>Высокая доля рынка, занимаемая ими, явилась следствием преимуществ в области экономии издержек</w:t>
      </w:r>
      <w:r w:rsidR="0081116C" w:rsidRPr="0081116C">
        <w:t xml:space="preserve">. </w:t>
      </w:r>
      <w:r w:rsidRPr="0081116C">
        <w:t>Приносимая этими продуктами прибыль значительна и может использоваться для финансирования других СЕБ</w:t>
      </w:r>
      <w:r w:rsidR="0081116C" w:rsidRPr="0081116C">
        <w:t>.</w:t>
      </w:r>
    </w:p>
    <w:p w:rsidR="0081116C" w:rsidRDefault="00DB143C" w:rsidP="0081116C">
      <w:pPr>
        <w:widowControl w:val="0"/>
        <w:autoSpaceDE w:val="0"/>
        <w:autoSpaceDN w:val="0"/>
        <w:adjustRightInd w:val="0"/>
        <w:ind w:firstLine="709"/>
      </w:pPr>
      <w:r w:rsidRPr="0081116C">
        <w:t>4</w:t>
      </w:r>
      <w:r w:rsidR="0081116C" w:rsidRPr="0081116C">
        <w:t>. "</w:t>
      </w:r>
      <w:r w:rsidRPr="0081116C">
        <w:t>Хромые утки</w:t>
      </w:r>
      <w:r w:rsidR="0081116C" w:rsidRPr="0081116C">
        <w:t xml:space="preserve">" - </w:t>
      </w:r>
      <w:r w:rsidRPr="0081116C">
        <w:t>это поле включает продукты, относящиеся к фазе насыщения и упадка</w:t>
      </w:r>
      <w:r w:rsidR="0081116C" w:rsidRPr="0081116C">
        <w:t xml:space="preserve">. </w:t>
      </w:r>
      <w:r w:rsidRPr="0081116C">
        <w:t>Они не имеют ни большой доли рынка, ни высоких темпов роста</w:t>
      </w:r>
      <w:r w:rsidR="0081116C" w:rsidRPr="0081116C">
        <w:t xml:space="preserve">. </w:t>
      </w:r>
      <w:r w:rsidRPr="0081116C">
        <w:t>Пока они приносят прибыль, их следует оставить в портфеле продукции</w:t>
      </w:r>
      <w:r w:rsidR="0081116C" w:rsidRPr="0081116C">
        <w:t>.</w:t>
      </w:r>
    </w:p>
    <w:p w:rsidR="0081116C" w:rsidRDefault="00DB143C" w:rsidP="0081116C">
      <w:pPr>
        <w:widowControl w:val="0"/>
        <w:autoSpaceDE w:val="0"/>
        <w:autoSpaceDN w:val="0"/>
        <w:adjustRightInd w:val="0"/>
        <w:ind w:firstLine="709"/>
      </w:pPr>
      <w:r w:rsidRPr="0081116C">
        <w:t>В случае появления опасности, что эти продукты будут приносить убыток, их следует исключить из портфеля продукции предприятия</w:t>
      </w:r>
      <w:r w:rsidR="0081116C" w:rsidRPr="0081116C">
        <w:t>.</w:t>
      </w:r>
    </w:p>
    <w:p w:rsidR="00D01E07" w:rsidRDefault="00D01E07" w:rsidP="0081116C">
      <w:pPr>
        <w:widowControl w:val="0"/>
        <w:autoSpaceDE w:val="0"/>
        <w:autoSpaceDN w:val="0"/>
        <w:adjustRightInd w:val="0"/>
        <w:ind w:firstLine="709"/>
      </w:pPr>
      <w:bookmarkStart w:id="10" w:name="_Toc86284126"/>
    </w:p>
    <w:p w:rsidR="00DB143C" w:rsidRPr="0081116C" w:rsidRDefault="0081116C" w:rsidP="005E4433">
      <w:pPr>
        <w:pStyle w:val="2"/>
      </w:pPr>
      <w:bookmarkStart w:id="11" w:name="_Toc231896703"/>
      <w:r w:rsidRPr="0081116C">
        <w:t>1.</w:t>
      </w:r>
      <w:r>
        <w:t>1.4</w:t>
      </w:r>
      <w:r w:rsidR="000D644B" w:rsidRPr="0081116C">
        <w:t xml:space="preserve"> </w:t>
      </w:r>
      <w:r w:rsidR="00DB143C" w:rsidRPr="0081116C">
        <w:t xml:space="preserve">Модель </w:t>
      </w:r>
      <w:r w:rsidRPr="0081116C">
        <w:t>"</w:t>
      </w:r>
      <w:r w:rsidR="00DB143C" w:rsidRPr="0081116C">
        <w:t>привлекательность рынка</w:t>
      </w:r>
      <w:r w:rsidRPr="0081116C">
        <w:t xml:space="preserve"> - </w:t>
      </w:r>
      <w:r w:rsidR="00DB143C" w:rsidRPr="0081116C">
        <w:t>преимущества в конкуренции</w:t>
      </w:r>
      <w:r w:rsidRPr="0081116C">
        <w:t>"</w:t>
      </w:r>
      <w:bookmarkEnd w:id="10"/>
      <w:bookmarkEnd w:id="11"/>
    </w:p>
    <w:p w:rsidR="0081116C" w:rsidRDefault="00DB143C" w:rsidP="0081116C">
      <w:pPr>
        <w:widowControl w:val="0"/>
        <w:autoSpaceDE w:val="0"/>
        <w:autoSpaceDN w:val="0"/>
        <w:adjustRightInd w:val="0"/>
        <w:ind w:firstLine="709"/>
      </w:pPr>
      <w:r w:rsidRPr="0081116C">
        <w:t xml:space="preserve">Эта модель разработана специалистами консультативной фирмы </w:t>
      </w:r>
      <w:r w:rsidR="0081116C" w:rsidRPr="0081116C">
        <w:t>"</w:t>
      </w:r>
      <w:r w:rsidRPr="0081116C">
        <w:t>Маккинзи</w:t>
      </w:r>
      <w:r w:rsidR="0081116C" w:rsidRPr="0081116C">
        <w:t>"</w:t>
      </w:r>
      <w:r w:rsidRPr="0081116C">
        <w:t xml:space="preserve"> и представляет развитие описанной выше модели</w:t>
      </w:r>
      <w:r w:rsidR="0081116C" w:rsidRPr="0081116C">
        <w:t xml:space="preserve">. </w:t>
      </w:r>
      <w:r w:rsidRPr="0081116C">
        <w:t>Характеристиками модели являются привлекательность рынка и преимущества предприятия в конкуренции</w:t>
      </w:r>
      <w:r w:rsidR="0081116C" w:rsidRPr="0081116C">
        <w:t>.</w:t>
      </w:r>
    </w:p>
    <w:p w:rsidR="0081116C" w:rsidRDefault="00DB143C" w:rsidP="0081116C">
      <w:pPr>
        <w:widowControl w:val="0"/>
        <w:autoSpaceDE w:val="0"/>
        <w:autoSpaceDN w:val="0"/>
        <w:adjustRightInd w:val="0"/>
        <w:ind w:firstLine="709"/>
      </w:pPr>
      <w:r w:rsidRPr="0081116C">
        <w:t xml:space="preserve">Модель имеет вид двухкоординатной матрицы, изображенной на </w:t>
      </w:r>
      <w:r w:rsidR="0081116C">
        <w:t>рис.4</w:t>
      </w:r>
      <w:r w:rsidR="0081116C" w:rsidRPr="0081116C">
        <w:t>.</w:t>
      </w:r>
    </w:p>
    <w:p w:rsidR="0081116C" w:rsidRPr="0081116C" w:rsidRDefault="00D01E07" w:rsidP="0081116C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771B87" w:rsidRPr="0081116C">
        <w:lastRenderedPageBreak/>
        <w:t>Рис 4</w:t>
      </w:r>
      <w:r w:rsidR="0081116C" w:rsidRPr="0081116C">
        <w:t xml:space="preserve">. </w:t>
      </w:r>
      <w:r w:rsidR="009C28E2" w:rsidRPr="0081116C">
        <w:t>М</w:t>
      </w:r>
      <w:r w:rsidR="00771B87" w:rsidRPr="0081116C">
        <w:t xml:space="preserve">одель привлекательности рынка </w:t>
      </w:r>
      <w:r w:rsidR="0081116C">
        <w:t>-</w:t>
      </w:r>
      <w:r w:rsidR="00771B87" w:rsidRPr="0081116C">
        <w:t xml:space="preserve"> преимущества в конкуренции</w:t>
      </w:r>
      <w:r w:rsidR="005E160E" w:rsidRPr="005E4433">
        <w:rPr>
          <w:sz w:val="20"/>
          <w:szCs w:val="20"/>
          <w:vertAlign w:val="superscript"/>
        </w:rPr>
        <w:footnoteReference w:id="4"/>
      </w:r>
    </w:p>
    <w:p w:rsidR="0081116C" w:rsidRPr="005E4433" w:rsidRDefault="00DB143C" w:rsidP="00D01E07">
      <w:pPr>
        <w:widowControl w:val="0"/>
        <w:autoSpaceDE w:val="0"/>
        <w:autoSpaceDN w:val="0"/>
        <w:adjustRightInd w:val="0"/>
        <w:ind w:firstLine="2940"/>
        <w:rPr>
          <w:sz w:val="20"/>
          <w:szCs w:val="20"/>
        </w:rPr>
      </w:pPr>
      <w:r w:rsidRPr="005E4433">
        <w:rPr>
          <w:sz w:val="20"/>
          <w:szCs w:val="20"/>
        </w:rPr>
        <w:t>ОТНОСИТЕЛЬНЫЕ ПРЕИМУЩЕСТВА</w:t>
      </w:r>
    </w:p>
    <w:p w:rsidR="00DB143C" w:rsidRPr="005E4433" w:rsidRDefault="00DB143C" w:rsidP="00D01E07">
      <w:pPr>
        <w:widowControl w:val="0"/>
        <w:autoSpaceDE w:val="0"/>
        <w:autoSpaceDN w:val="0"/>
        <w:adjustRightInd w:val="0"/>
        <w:ind w:left="2123" w:firstLine="709"/>
        <w:rPr>
          <w:sz w:val="20"/>
          <w:szCs w:val="20"/>
        </w:rPr>
      </w:pPr>
      <w:r w:rsidRPr="005E4433">
        <w:rPr>
          <w:sz w:val="20"/>
          <w:szCs w:val="20"/>
        </w:rPr>
        <w:t>малые</w:t>
      </w:r>
      <w:r w:rsidR="0081116C" w:rsidRPr="005E4433">
        <w:rPr>
          <w:sz w:val="20"/>
          <w:szCs w:val="20"/>
        </w:rPr>
        <w:t xml:space="preserve"> </w:t>
      </w:r>
      <w:r w:rsidR="00D01E07" w:rsidRPr="005E4433">
        <w:rPr>
          <w:sz w:val="20"/>
          <w:szCs w:val="20"/>
        </w:rPr>
        <w:tab/>
      </w:r>
      <w:r w:rsidR="00D01E07" w:rsidRPr="005E4433">
        <w:rPr>
          <w:sz w:val="20"/>
          <w:szCs w:val="20"/>
        </w:rPr>
        <w:tab/>
      </w:r>
      <w:r w:rsidRPr="005E4433">
        <w:rPr>
          <w:sz w:val="20"/>
          <w:szCs w:val="20"/>
        </w:rPr>
        <w:t>средние</w:t>
      </w:r>
      <w:r w:rsidR="0081116C" w:rsidRPr="005E4433">
        <w:rPr>
          <w:sz w:val="20"/>
          <w:szCs w:val="20"/>
        </w:rPr>
        <w:t xml:space="preserve"> </w:t>
      </w:r>
      <w:r w:rsidR="00D01E07" w:rsidRPr="005E4433">
        <w:rPr>
          <w:sz w:val="20"/>
          <w:szCs w:val="20"/>
        </w:rPr>
        <w:tab/>
      </w:r>
      <w:r w:rsidR="00D01E07" w:rsidRPr="005E4433">
        <w:rPr>
          <w:sz w:val="20"/>
          <w:szCs w:val="20"/>
        </w:rPr>
        <w:tab/>
      </w:r>
      <w:r w:rsidR="00D01E07" w:rsidRPr="005E4433">
        <w:rPr>
          <w:sz w:val="20"/>
          <w:szCs w:val="20"/>
        </w:rPr>
        <w:tab/>
      </w:r>
      <w:r w:rsidRPr="005E4433">
        <w:rPr>
          <w:sz w:val="20"/>
          <w:szCs w:val="20"/>
        </w:rPr>
        <w:t>большие</w:t>
      </w:r>
    </w:p>
    <w:tbl>
      <w:tblPr>
        <w:tblpPr w:rightFromText="1134" w:vertAnchor="text" w:tblpXSpec="center" w:tblpY="619"/>
        <w:tblW w:w="6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2087"/>
        <w:gridCol w:w="1531"/>
      </w:tblGrid>
      <w:tr w:rsidR="00771B87" w:rsidRPr="0081116C">
        <w:trPr>
          <w:jc w:val="center"/>
        </w:trPr>
        <w:tc>
          <w:tcPr>
            <w:tcW w:w="2650" w:type="dxa"/>
          </w:tcPr>
          <w:p w:rsidR="00771B87" w:rsidRPr="0081116C" w:rsidRDefault="00771B87" w:rsidP="002741D6">
            <w:pPr>
              <w:widowControl w:val="0"/>
              <w:autoSpaceDE w:val="0"/>
              <w:autoSpaceDN w:val="0"/>
              <w:adjustRightInd w:val="0"/>
              <w:ind w:firstLine="709"/>
            </w:pPr>
          </w:p>
          <w:p w:rsidR="009C28E2" w:rsidRPr="0081116C" w:rsidRDefault="009C28E2" w:rsidP="002741D6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2087" w:type="dxa"/>
          </w:tcPr>
          <w:p w:rsidR="00771B87" w:rsidRPr="0081116C" w:rsidRDefault="00771B87" w:rsidP="002741D6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31" w:type="dxa"/>
          </w:tcPr>
          <w:p w:rsidR="00771B87" w:rsidRPr="0081116C" w:rsidRDefault="00771B87" w:rsidP="002741D6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</w:tr>
      <w:tr w:rsidR="00771B87" w:rsidRPr="0081116C">
        <w:trPr>
          <w:jc w:val="center"/>
        </w:trPr>
        <w:tc>
          <w:tcPr>
            <w:tcW w:w="2650" w:type="dxa"/>
          </w:tcPr>
          <w:p w:rsidR="0081116C" w:rsidRDefault="0081116C" w:rsidP="002741D6">
            <w:pPr>
              <w:widowControl w:val="0"/>
              <w:autoSpaceDE w:val="0"/>
              <w:autoSpaceDN w:val="0"/>
              <w:adjustRightInd w:val="0"/>
              <w:ind w:firstLine="709"/>
            </w:pPr>
          </w:p>
          <w:p w:rsidR="00771B87" w:rsidRPr="0081116C" w:rsidRDefault="00FF44FF" w:rsidP="002741D6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rPr>
                <w:noProof/>
              </w:rPr>
              <w:pict>
                <v:oval id="_x0000_s1040" style="position:absolute;left:0;text-align:left;margin-left:52.45pt;margin-top:49.2pt;width:9.15pt;height:11.95pt;z-index:251659264" fillcolor="black"/>
              </w:pict>
            </w:r>
          </w:p>
        </w:tc>
        <w:tc>
          <w:tcPr>
            <w:tcW w:w="2087" w:type="dxa"/>
          </w:tcPr>
          <w:p w:rsidR="00771B87" w:rsidRPr="0081116C" w:rsidRDefault="00FF44FF" w:rsidP="002741D6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rPr>
                <w:noProof/>
              </w:rPr>
              <w:pict>
                <v:oval id="_x0000_s1041" style="position:absolute;left:0;text-align:left;margin-left:50.55pt;margin-top:15.75pt;width:14.4pt;height:14.4pt;z-index:251658240;mso-position-horizontal-relative:text;mso-position-vertical-relative:text" fillcolor="black"/>
              </w:pict>
            </w:r>
          </w:p>
        </w:tc>
        <w:tc>
          <w:tcPr>
            <w:tcW w:w="1531" w:type="dxa"/>
          </w:tcPr>
          <w:p w:rsidR="00771B87" w:rsidRPr="0081116C" w:rsidRDefault="00771B87" w:rsidP="002741D6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</w:tr>
      <w:tr w:rsidR="00771B87" w:rsidRPr="0081116C">
        <w:trPr>
          <w:jc w:val="center"/>
        </w:trPr>
        <w:tc>
          <w:tcPr>
            <w:tcW w:w="2650" w:type="dxa"/>
          </w:tcPr>
          <w:p w:rsidR="00771B87" w:rsidRPr="0081116C" w:rsidRDefault="00771B87" w:rsidP="002741D6">
            <w:pPr>
              <w:widowControl w:val="0"/>
              <w:autoSpaceDE w:val="0"/>
              <w:autoSpaceDN w:val="0"/>
              <w:adjustRightInd w:val="0"/>
              <w:ind w:firstLine="709"/>
            </w:pPr>
          </w:p>
          <w:p w:rsidR="00771B87" w:rsidRPr="0081116C" w:rsidRDefault="00771B87" w:rsidP="002741D6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2087" w:type="dxa"/>
          </w:tcPr>
          <w:p w:rsidR="00771B87" w:rsidRPr="0081116C" w:rsidRDefault="00771B87" w:rsidP="002741D6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31" w:type="dxa"/>
          </w:tcPr>
          <w:p w:rsidR="00771B87" w:rsidRPr="0081116C" w:rsidRDefault="00FF44FF" w:rsidP="002741D6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rPr>
                <w:noProof/>
              </w:rPr>
              <w:pict>
                <v:oval id="_x0000_s1042" style="position:absolute;left:0;text-align:left;margin-left:24.65pt;margin-top:118.35pt;width:28.8pt;height:21.6pt;z-index:251657216;mso-position-horizontal-relative:text;mso-position-vertical-relative:text" fillcolor="black"/>
              </w:pict>
            </w:r>
          </w:p>
        </w:tc>
      </w:tr>
    </w:tbl>
    <w:p w:rsidR="005E4433" w:rsidRDefault="00FF44FF" w:rsidP="001F133E">
      <w:pPr>
        <w:pStyle w:val="afc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42pt;margin-top:23.05pt;width:28pt;height:139.7pt;z-index:251660288;mso-position-horizontal-relative:text;mso-position-vertical-relative:text" stroked="f">
            <v:textbox style="layout-flow:vertical;mso-layout-flow-alt:bottom-to-top;mso-next-textbox:#_x0000_s1043">
              <w:txbxContent>
                <w:p w:rsidR="001F133E" w:rsidRPr="00771B87" w:rsidRDefault="001F133E" w:rsidP="001F133E">
                  <w:pPr>
                    <w:pStyle w:val="afc"/>
                  </w:pPr>
                  <w:r w:rsidRPr="00771B87">
                    <w:t>Привлекательность рынка</w:t>
                  </w:r>
                </w:p>
              </w:txbxContent>
            </v:textbox>
          </v:shape>
        </w:pict>
      </w:r>
    </w:p>
    <w:p w:rsidR="005E4433" w:rsidRDefault="005E4433" w:rsidP="001F133E">
      <w:pPr>
        <w:pStyle w:val="afc"/>
      </w:pPr>
    </w:p>
    <w:p w:rsidR="005E4433" w:rsidRDefault="005E4433" w:rsidP="001F133E">
      <w:pPr>
        <w:pStyle w:val="afc"/>
      </w:pPr>
    </w:p>
    <w:p w:rsidR="005E4433" w:rsidRDefault="005E4433" w:rsidP="001F133E">
      <w:pPr>
        <w:pStyle w:val="afc"/>
      </w:pPr>
    </w:p>
    <w:p w:rsidR="005E4433" w:rsidRDefault="005E4433" w:rsidP="001F133E">
      <w:pPr>
        <w:pStyle w:val="afc"/>
      </w:pPr>
    </w:p>
    <w:p w:rsidR="0081116C" w:rsidRPr="0081116C" w:rsidRDefault="00771B87" w:rsidP="001F133E">
      <w:pPr>
        <w:pStyle w:val="afc"/>
      </w:pPr>
      <w:r w:rsidRPr="0081116C">
        <w:t>высокая</w:t>
      </w:r>
    </w:p>
    <w:p w:rsidR="00D01E07" w:rsidRDefault="00D01E07" w:rsidP="002741D6">
      <w:pPr>
        <w:widowControl w:val="0"/>
        <w:autoSpaceDE w:val="0"/>
        <w:autoSpaceDN w:val="0"/>
        <w:adjustRightInd w:val="0"/>
        <w:ind w:firstLine="0"/>
      </w:pPr>
    </w:p>
    <w:p w:rsidR="0081116C" w:rsidRDefault="00771B87" w:rsidP="005E4433">
      <w:pPr>
        <w:pStyle w:val="afa"/>
      </w:pPr>
      <w:r w:rsidRPr="0081116C">
        <w:t>средняя</w:t>
      </w:r>
    </w:p>
    <w:p w:rsidR="00D01E07" w:rsidRDefault="00D01E07" w:rsidP="002741D6">
      <w:pPr>
        <w:widowControl w:val="0"/>
        <w:autoSpaceDE w:val="0"/>
        <w:autoSpaceDN w:val="0"/>
        <w:adjustRightInd w:val="0"/>
        <w:ind w:firstLine="0"/>
      </w:pPr>
    </w:p>
    <w:p w:rsidR="0081116C" w:rsidRPr="0081116C" w:rsidRDefault="00DB143C" w:rsidP="005E4433">
      <w:pPr>
        <w:pStyle w:val="afa"/>
      </w:pPr>
      <w:r w:rsidRPr="0081116C">
        <w:t>низкая</w:t>
      </w:r>
    </w:p>
    <w:p w:rsidR="00D01E07" w:rsidRDefault="00D01E07" w:rsidP="002741D6">
      <w:pPr>
        <w:widowControl w:val="0"/>
        <w:autoSpaceDE w:val="0"/>
        <w:autoSpaceDN w:val="0"/>
        <w:adjustRightInd w:val="0"/>
        <w:ind w:firstLine="0"/>
      </w:pPr>
    </w:p>
    <w:p w:rsidR="0057094C" w:rsidRDefault="0057094C" w:rsidP="002741D6">
      <w:pPr>
        <w:widowControl w:val="0"/>
        <w:autoSpaceDE w:val="0"/>
        <w:autoSpaceDN w:val="0"/>
        <w:adjustRightInd w:val="0"/>
        <w:ind w:firstLine="0"/>
      </w:pPr>
    </w:p>
    <w:p w:rsidR="0081116C" w:rsidRDefault="009C28E2" w:rsidP="0081116C">
      <w:pPr>
        <w:widowControl w:val="0"/>
        <w:autoSpaceDE w:val="0"/>
        <w:autoSpaceDN w:val="0"/>
        <w:adjustRightInd w:val="0"/>
        <w:ind w:firstLine="709"/>
      </w:pPr>
      <w:r w:rsidRPr="0081116C">
        <w:t>Позиции предприятия отражаются в матрице кружком, площадь которого соответствует тому или иному значению СЕБ</w:t>
      </w:r>
      <w:r w:rsidR="0081116C" w:rsidRPr="0081116C">
        <w:t>.</w:t>
      </w:r>
    </w:p>
    <w:p w:rsidR="0081116C" w:rsidRDefault="009C28E2" w:rsidP="0081116C">
      <w:pPr>
        <w:widowControl w:val="0"/>
        <w:autoSpaceDE w:val="0"/>
        <w:autoSpaceDN w:val="0"/>
        <w:adjustRightInd w:val="0"/>
        <w:ind w:firstLine="709"/>
      </w:pPr>
      <w:r w:rsidRPr="0081116C">
        <w:t>В матрице представлено 9 полей</w:t>
      </w:r>
      <w:r w:rsidR="0081116C" w:rsidRPr="0081116C">
        <w:t xml:space="preserve">. </w:t>
      </w:r>
      <w:r w:rsidRPr="0081116C">
        <w:t>Правое верхнее поле</w:t>
      </w:r>
      <w:r w:rsidR="0081116C" w:rsidRPr="0081116C">
        <w:t xml:space="preserve"> - </w:t>
      </w:r>
      <w:r w:rsidRPr="0081116C">
        <w:t>стратегия инвестиций и роста, правое нижнее поле</w:t>
      </w:r>
      <w:r w:rsidR="0081116C" w:rsidRPr="0081116C">
        <w:t xml:space="preserve"> - </w:t>
      </w:r>
      <w:r w:rsidRPr="0081116C">
        <w:t>стратегия извлечения максимальной выгоды, левое верхнее поле</w:t>
      </w:r>
      <w:r w:rsidR="0081116C" w:rsidRPr="0081116C">
        <w:t xml:space="preserve"> - </w:t>
      </w:r>
      <w:r w:rsidRPr="0081116C">
        <w:t>стратегия усиления позиций через создание конкурентных преимуществ, левое нижнее поле</w:t>
      </w:r>
      <w:r w:rsidR="0081116C" w:rsidRPr="0081116C">
        <w:t xml:space="preserve"> - </w:t>
      </w:r>
      <w:r w:rsidRPr="0081116C">
        <w:t>стратегия ухода с данного рынка или стратегия ожидания, когда сперва уйдут конкуренты, после чего можно будет захватить большую долю рынка</w:t>
      </w:r>
      <w:r w:rsidR="0081116C" w:rsidRPr="0081116C">
        <w:t xml:space="preserve">. </w:t>
      </w:r>
      <w:r w:rsidRPr="0081116C">
        <w:t>Для СЕБ, находящихся посередине, решения принимаются в зависимости от характера ситуации</w:t>
      </w:r>
      <w:r w:rsidR="0081116C" w:rsidRPr="0081116C">
        <w:t>.</w:t>
      </w:r>
    </w:p>
    <w:p w:rsidR="00DB143C" w:rsidRPr="0081116C" w:rsidRDefault="0057094C" w:rsidP="0057094C">
      <w:pPr>
        <w:pStyle w:val="2"/>
      </w:pPr>
      <w:bookmarkStart w:id="12" w:name="_Toc86284127"/>
      <w:r>
        <w:br w:type="page"/>
      </w:r>
      <w:bookmarkStart w:id="13" w:name="_Toc231896704"/>
      <w:r w:rsidR="0081116C">
        <w:lastRenderedPageBreak/>
        <w:t>1.2</w:t>
      </w:r>
      <w:r w:rsidR="009C28E2" w:rsidRPr="0081116C">
        <w:t xml:space="preserve"> Управление стратегическими изменениями</w:t>
      </w:r>
      <w:bookmarkEnd w:id="12"/>
      <w:bookmarkEnd w:id="13"/>
    </w:p>
    <w:p w:rsidR="0057094C" w:rsidRDefault="0057094C" w:rsidP="0081116C">
      <w:pPr>
        <w:widowControl w:val="0"/>
        <w:autoSpaceDE w:val="0"/>
        <w:autoSpaceDN w:val="0"/>
        <w:adjustRightInd w:val="0"/>
        <w:ind w:firstLine="709"/>
      </w:pPr>
    </w:p>
    <w:p w:rsidR="00732ED4" w:rsidRPr="0081116C" w:rsidRDefault="00732ED4" w:rsidP="0081116C">
      <w:pPr>
        <w:widowControl w:val="0"/>
        <w:autoSpaceDE w:val="0"/>
        <w:autoSpaceDN w:val="0"/>
        <w:adjustRightInd w:val="0"/>
        <w:ind w:firstLine="709"/>
      </w:pPr>
      <w:r w:rsidRPr="0081116C">
        <w:t>Стратегические изменения представляют совокупность сил внешней среды, которые случаются как результат взаимодействия более сложных причин и влияют на организацию из вне</w:t>
      </w:r>
      <w:r w:rsidR="0081116C" w:rsidRPr="0081116C">
        <w:t xml:space="preserve">. </w:t>
      </w:r>
      <w:r w:rsidRPr="005E4433">
        <w:rPr>
          <w:sz w:val="20"/>
          <w:szCs w:val="20"/>
          <w:vertAlign w:val="superscript"/>
        </w:rPr>
        <w:footnoteReference w:id="5"/>
      </w:r>
    </w:p>
    <w:p w:rsidR="0081116C" w:rsidRDefault="00732ED4" w:rsidP="0081116C">
      <w:pPr>
        <w:widowControl w:val="0"/>
        <w:autoSpaceDE w:val="0"/>
        <w:autoSpaceDN w:val="0"/>
        <w:adjustRightInd w:val="0"/>
        <w:ind w:firstLine="709"/>
      </w:pPr>
      <w:r w:rsidRPr="0081116C">
        <w:t>Во многих случаях, реализация стратегии рассматривается как шаг, логически вытекающий из формулировки стратегии</w:t>
      </w:r>
      <w:r w:rsidR="0081116C" w:rsidRPr="0081116C">
        <w:t xml:space="preserve">. </w:t>
      </w:r>
      <w:r w:rsidRPr="0081116C">
        <w:t>Однако для тех, кто бьется над проблемами управления стратегическим изменением, отождествление их с упорядоченной и рациональной последовательностью формулировка/реализация кажется сложным</w:t>
      </w:r>
      <w:r w:rsidR="0081116C" w:rsidRPr="0081116C">
        <w:t xml:space="preserve">. </w:t>
      </w:r>
      <w:r w:rsidRPr="0081116C">
        <w:t>Управление стратегическим изменением обычно беспорядочно, сложно и вызывает стрессы</w:t>
      </w:r>
      <w:r w:rsidR="0081116C" w:rsidRPr="0081116C">
        <w:t xml:space="preserve">. </w:t>
      </w:r>
      <w:r w:rsidRPr="0081116C">
        <w:t>Часто этим изменениям мешает повседневная практика</w:t>
      </w:r>
      <w:r w:rsidR="0081116C" w:rsidRPr="0081116C">
        <w:t xml:space="preserve"> - </w:t>
      </w:r>
      <w:r w:rsidRPr="0081116C">
        <w:t>старые методы ведения дел</w:t>
      </w:r>
      <w:r w:rsidR="0081116C" w:rsidRPr="0081116C">
        <w:t xml:space="preserve">. </w:t>
      </w:r>
      <w:r w:rsidRPr="0081116C">
        <w:t>И даже если существует внутреннее согласие и понимание необходимости изменений, шаблонное поведение может препятствовать перестройке</w:t>
      </w:r>
      <w:r w:rsidR="0081116C" w:rsidRPr="0081116C">
        <w:t xml:space="preserve">. </w:t>
      </w:r>
      <w:r w:rsidRPr="0081116C">
        <w:t>Это, вероятно, происходит потому, что в организационную структуру внедряется повседневная практика, которая поддерживает привычный стиль работы и усложняет выход за ее рамки</w:t>
      </w:r>
      <w:r w:rsidR="0081116C" w:rsidRPr="0081116C">
        <w:t xml:space="preserve">. </w:t>
      </w:r>
      <w:r w:rsidRPr="0081116C">
        <w:t>Например, функциональная структура, взаимоотношения с властью, взаимодействие между людьми и системы контроля подчиняются старой повседневной практике, а не новой намеченной стратегии</w:t>
      </w:r>
      <w:r w:rsidR="0081116C" w:rsidRPr="0081116C">
        <w:t>.</w:t>
      </w:r>
    </w:p>
    <w:p w:rsidR="0081116C" w:rsidRDefault="00732ED4" w:rsidP="0081116C">
      <w:pPr>
        <w:widowControl w:val="0"/>
        <w:autoSpaceDE w:val="0"/>
        <w:autoSpaceDN w:val="0"/>
        <w:adjustRightInd w:val="0"/>
        <w:ind w:firstLine="709"/>
      </w:pPr>
      <w:r w:rsidRPr="0081116C">
        <w:t>Часто присутствует стремление сохранить устоявшиеся методы работы, и для какой-либо перестройки в такой ситуации требуется больше, чем просто внутреннее согласие на изменения</w:t>
      </w:r>
      <w:r w:rsidR="0081116C" w:rsidRPr="0081116C">
        <w:t xml:space="preserve">. </w:t>
      </w:r>
      <w:r w:rsidRPr="0081116C">
        <w:t>Кроме того, необходимо будет изменить структуры и процессы, в которые внедрена старая практика</w:t>
      </w:r>
      <w:r w:rsidR="0081116C" w:rsidRPr="0081116C">
        <w:t xml:space="preserve">. </w:t>
      </w:r>
      <w:r w:rsidRPr="0081116C">
        <w:t xml:space="preserve">Это означает, что настоящую стратегическую перестройку можно осуществить только изменив культурные процессы, и что такие изменения </w:t>
      </w:r>
      <w:r w:rsidRPr="0081116C">
        <w:lastRenderedPageBreak/>
        <w:t>необходимо закрепить на широком фронте, состоящем из многих взаимосвязанных аспектов культуры</w:t>
      </w:r>
      <w:r w:rsidR="0081116C" w:rsidRPr="0081116C">
        <w:t xml:space="preserve"> - </w:t>
      </w:r>
      <w:r w:rsidRPr="0081116C">
        <w:t xml:space="preserve">структуры, системы, символов и </w:t>
      </w:r>
      <w:r w:rsidR="0081116C" w:rsidRPr="0081116C">
        <w:t>т.д.</w:t>
      </w:r>
    </w:p>
    <w:p w:rsidR="0081116C" w:rsidRDefault="00732ED4" w:rsidP="0081116C">
      <w:pPr>
        <w:widowControl w:val="0"/>
        <w:autoSpaceDE w:val="0"/>
        <w:autoSpaceDN w:val="0"/>
        <w:adjustRightInd w:val="0"/>
        <w:ind w:firstLine="709"/>
      </w:pPr>
      <w:r w:rsidRPr="0081116C">
        <w:t>Дополнительный смысл этой цепочки рассуждений заключается в том, что если изменения реализуются через существующие структуры и процессы, то, возможно, традиция будет поглощать и ослаблять намеченную стратегию</w:t>
      </w:r>
      <w:r w:rsidR="0081116C" w:rsidRPr="0081116C">
        <w:t xml:space="preserve">. </w:t>
      </w:r>
      <w:r w:rsidRPr="0081116C">
        <w:t>Более того, если влияние традиции в сохранении старых видов повседневной практики глубоко, очень важно, чтобы руководящая группа, которая осуществляет изменения, не только понимала стратегию и соглашалась с ней, но и сама была искренне привержена ей и твердо верила, что перестройка необходима</w:t>
      </w:r>
      <w:r w:rsidR="0081116C" w:rsidRPr="0081116C">
        <w:t>.</w:t>
      </w:r>
    </w:p>
    <w:p w:rsidR="0081116C" w:rsidRDefault="00732ED4" w:rsidP="0081116C">
      <w:pPr>
        <w:widowControl w:val="0"/>
        <w:autoSpaceDE w:val="0"/>
        <w:autoSpaceDN w:val="0"/>
        <w:adjustRightInd w:val="0"/>
        <w:ind w:firstLine="709"/>
      </w:pPr>
      <w:r w:rsidRPr="0081116C">
        <w:t>Принципы избранной стратегии зависят от уровня поддержки стратегии на практике</w:t>
      </w:r>
      <w:r w:rsidR="0081116C" w:rsidRPr="0081116C">
        <w:t xml:space="preserve">. </w:t>
      </w:r>
      <w:r w:rsidRPr="0081116C">
        <w:t>Иногда бывает выгодно изменить некоторые из этих принципов, чтобы повысить популярность нововведений</w:t>
      </w:r>
      <w:r w:rsidR="0081116C" w:rsidRPr="0081116C">
        <w:t>.</w:t>
      </w:r>
    </w:p>
    <w:p w:rsidR="0081116C" w:rsidRDefault="00732ED4" w:rsidP="0081116C">
      <w:pPr>
        <w:widowControl w:val="0"/>
        <w:autoSpaceDE w:val="0"/>
        <w:autoSpaceDN w:val="0"/>
        <w:adjustRightInd w:val="0"/>
        <w:ind w:firstLine="709"/>
      </w:pPr>
      <w:r w:rsidRPr="0081116C">
        <w:t>Поддержка обычно создается посредством вовлеченности</w:t>
      </w:r>
      <w:r w:rsidR="0081116C" w:rsidRPr="0081116C">
        <w:t xml:space="preserve">. </w:t>
      </w:r>
      <w:r w:rsidRPr="0081116C">
        <w:t>Если члены руководящей группы чувствуют, что стратегия</w:t>
      </w:r>
      <w:r w:rsidR="0081116C" w:rsidRPr="0081116C">
        <w:t xml:space="preserve"> - </w:t>
      </w:r>
      <w:r w:rsidRPr="0081116C">
        <w:t>действительно их, что они ей владеют, тогда существует большая вероятность, что требуемые изменения будут сделаны, даже если это болезненно и трудно</w:t>
      </w:r>
      <w:r w:rsidR="0081116C" w:rsidRPr="0081116C">
        <w:t xml:space="preserve">. </w:t>
      </w:r>
      <w:r w:rsidRPr="0081116C">
        <w:t>Важно, чтобы в процессе разработки стратегии изменений принимали участие те руководители, которые будут отвечать за ее реализацию, таким образом, у них сформируется личная заинтересованность в процессе</w:t>
      </w:r>
      <w:r w:rsidR="0081116C" w:rsidRPr="0081116C">
        <w:t xml:space="preserve">. </w:t>
      </w:r>
      <w:r w:rsidRPr="0081116C">
        <w:t>Однако парадигма может ограничивать действия руководства</w:t>
      </w:r>
      <w:r w:rsidR="0081116C" w:rsidRPr="0081116C">
        <w:t xml:space="preserve">. </w:t>
      </w:r>
      <w:r w:rsidRPr="0081116C">
        <w:t>Оно, например, может иметь ряд убеждений и предположений о своих силах, потребностях покупателей и возможностях конкурентов, которые не выражены явно и никогда не обсуждаются</w:t>
      </w:r>
      <w:r w:rsidR="0081116C" w:rsidRPr="0081116C">
        <w:t xml:space="preserve">. </w:t>
      </w:r>
      <w:r w:rsidRPr="0081116C">
        <w:t>Если создание стратегии целиком предоставлено этой группе, то существует опасность, что дискуссии и дебаты, необходимые для высококачественного стратегического планирования, будут недостаточно активны</w:t>
      </w:r>
      <w:r w:rsidR="0081116C" w:rsidRPr="0081116C">
        <w:t xml:space="preserve">. </w:t>
      </w:r>
      <w:r w:rsidRPr="0081116C">
        <w:t>Вероятно, что полученная в итоге стратегия будет некоторым поэтапным приспособлением к существующим методам работы</w:t>
      </w:r>
      <w:r w:rsidR="0081116C" w:rsidRPr="0081116C">
        <w:t xml:space="preserve">. </w:t>
      </w:r>
      <w:r w:rsidRPr="0081116C">
        <w:t>Даже если используются данные аналитиков, существует опасность, что результаты анализа будут использованы избирательно</w:t>
      </w:r>
      <w:r w:rsidR="0081116C" w:rsidRPr="0081116C">
        <w:t xml:space="preserve"> - </w:t>
      </w:r>
      <w:r w:rsidRPr="0081116C">
        <w:t xml:space="preserve">чтобы оправдать стратегию, </w:t>
      </w:r>
      <w:r w:rsidRPr="0081116C">
        <w:lastRenderedPageBreak/>
        <w:t>которая возникла из прошлых поэтапных решений</w:t>
      </w:r>
      <w:r w:rsidR="0081116C" w:rsidRPr="0081116C">
        <w:t>.</w:t>
      </w:r>
    </w:p>
    <w:p w:rsidR="0081116C" w:rsidRDefault="00732ED4" w:rsidP="0081116C">
      <w:pPr>
        <w:widowControl w:val="0"/>
        <w:autoSpaceDE w:val="0"/>
        <w:autoSpaceDN w:val="0"/>
        <w:adjustRightInd w:val="0"/>
        <w:ind w:firstLine="709"/>
      </w:pPr>
      <w:r w:rsidRPr="0081116C">
        <w:t>Таким образом, перед нами встает дилемма</w:t>
      </w:r>
      <w:r w:rsidR="0081116C" w:rsidRPr="0081116C">
        <w:t xml:space="preserve">: </w:t>
      </w:r>
      <w:r w:rsidRPr="0081116C">
        <w:t xml:space="preserve">если разработка концепции стратегии предоставлена </w:t>
      </w:r>
      <w:r w:rsidR="0081116C" w:rsidRPr="0081116C">
        <w:t>"</w:t>
      </w:r>
      <w:r w:rsidRPr="0081116C">
        <w:t>объективным посторонним</w:t>
      </w:r>
      <w:r w:rsidR="0081116C" w:rsidRPr="0081116C">
        <w:t xml:space="preserve">" - </w:t>
      </w:r>
      <w:r w:rsidRPr="0081116C">
        <w:t>например, сотрудникам из отдела стратегического планирования или внешним консультантом</w:t>
      </w:r>
      <w:r w:rsidR="0081116C" w:rsidRPr="0081116C">
        <w:t xml:space="preserve"> - </w:t>
      </w:r>
      <w:r w:rsidRPr="0081116C">
        <w:t>качество этой концепции может быть высоким, но шансы на ее реализацию низки</w:t>
      </w:r>
      <w:r w:rsidR="0081116C" w:rsidRPr="0081116C">
        <w:t xml:space="preserve">. </w:t>
      </w:r>
      <w:r w:rsidRPr="0081116C">
        <w:t xml:space="preserve">Однако если стратегию разрабатывают члены руководящей группы, существует опасность, что они сформируют высокую степень приверженности </w:t>
      </w:r>
      <w:r w:rsidR="0081116C" w:rsidRPr="0081116C">
        <w:t>"</w:t>
      </w:r>
      <w:r w:rsidRPr="0081116C">
        <w:t>плохой</w:t>
      </w:r>
      <w:r w:rsidR="0081116C" w:rsidRPr="0081116C">
        <w:t>"</w:t>
      </w:r>
      <w:r w:rsidRPr="0081116C">
        <w:t xml:space="preserve"> стратегии</w:t>
      </w:r>
      <w:r w:rsidR="0081116C" w:rsidRPr="0081116C">
        <w:t xml:space="preserve">. </w:t>
      </w:r>
      <w:r w:rsidRPr="0081116C">
        <w:t>Необходимо уменьшить опасность влияния парадигмы, но использовать преимущества вовлеченности</w:t>
      </w:r>
      <w:r w:rsidR="0081116C" w:rsidRPr="0081116C">
        <w:t xml:space="preserve">. </w:t>
      </w:r>
      <w:r w:rsidRPr="0081116C">
        <w:t>Такие процессы должны вызывать высокий уровень поддержки обоснованного стратегического направления</w:t>
      </w:r>
      <w:r w:rsidR="0081116C" w:rsidRPr="0081116C">
        <w:t>.</w:t>
      </w:r>
    </w:p>
    <w:p w:rsidR="0081116C" w:rsidRDefault="009C28E2" w:rsidP="0081116C">
      <w:pPr>
        <w:widowControl w:val="0"/>
        <w:autoSpaceDE w:val="0"/>
        <w:autoSpaceDN w:val="0"/>
        <w:adjustRightInd w:val="0"/>
        <w:ind w:firstLine="709"/>
      </w:pPr>
      <w:r w:rsidRPr="0081116C">
        <w:t>Под стратегией изменения понимают тот или иной подход, выбранный в</w:t>
      </w:r>
      <w:r w:rsidR="0081116C" w:rsidRPr="0081116C">
        <w:t xml:space="preserve"> </w:t>
      </w:r>
      <w:r w:rsidRPr="0081116C">
        <w:t>зависимости от</w:t>
      </w:r>
      <w:r w:rsidR="0081116C" w:rsidRPr="0081116C">
        <w:t xml:space="preserve"> </w:t>
      </w:r>
      <w:r w:rsidR="00FD5905" w:rsidRPr="0081116C">
        <w:t xml:space="preserve">внешних или внутренних </w:t>
      </w:r>
      <w:r w:rsidRPr="0081116C">
        <w:t>обстоятельств</w:t>
      </w:r>
      <w:r w:rsidR="0081116C" w:rsidRPr="0081116C">
        <w:t xml:space="preserve">. </w:t>
      </w:r>
      <w:r w:rsidRPr="0081116C">
        <w:t>Не</w:t>
      </w:r>
      <w:r w:rsidR="0081116C" w:rsidRPr="0081116C">
        <w:t xml:space="preserve"> </w:t>
      </w:r>
      <w:r w:rsidRPr="0081116C">
        <w:t>существует одной универсально оптимальной стратегии изменений, хотя часто можно услышать об</w:t>
      </w:r>
      <w:r w:rsidR="0081116C" w:rsidRPr="0081116C">
        <w:t xml:space="preserve"> </w:t>
      </w:r>
      <w:r w:rsidRPr="0081116C">
        <w:t>успехах менеджеров, работающих как в</w:t>
      </w:r>
      <w:r w:rsidR="0081116C" w:rsidRPr="0081116C">
        <w:t xml:space="preserve"> </w:t>
      </w:r>
      <w:r w:rsidRPr="0081116C">
        <w:t>сфере бизнеса, так и</w:t>
      </w:r>
      <w:r w:rsidR="0081116C" w:rsidRPr="0081116C">
        <w:t xml:space="preserve"> </w:t>
      </w:r>
      <w:r w:rsidRPr="0081116C">
        <w:t>в</w:t>
      </w:r>
      <w:r w:rsidR="0081116C" w:rsidRPr="0081116C">
        <w:t xml:space="preserve"> </w:t>
      </w:r>
      <w:r w:rsidRPr="0081116C">
        <w:t>сфере государственного управления (особенно высшего</w:t>
      </w:r>
      <w:r w:rsidR="0081116C" w:rsidRPr="0081116C">
        <w:t>),</w:t>
      </w:r>
      <w:r w:rsidRPr="0081116C">
        <w:t xml:space="preserve"> быстро осуществляющих масштабные изменения (например, приватизацию</w:t>
      </w:r>
      <w:r w:rsidR="0081116C" w:rsidRPr="0081116C">
        <w:t>),</w:t>
      </w:r>
      <w:r w:rsidRPr="0081116C">
        <w:t xml:space="preserve"> без учета мнения, знаний, опыта и</w:t>
      </w:r>
      <w:r w:rsidR="0081116C" w:rsidRPr="0081116C">
        <w:t xml:space="preserve"> </w:t>
      </w:r>
      <w:r w:rsidRPr="0081116C">
        <w:t>даже работы людей, которых затрагивают такие изменения</w:t>
      </w:r>
      <w:r w:rsidR="0081116C" w:rsidRPr="0081116C">
        <w:t xml:space="preserve">. </w:t>
      </w:r>
      <w:r w:rsidRPr="0081116C">
        <w:t>Данный подход может быть полезным в</w:t>
      </w:r>
      <w:r w:rsidR="0081116C" w:rsidRPr="0081116C">
        <w:t xml:space="preserve"> </w:t>
      </w:r>
      <w:r w:rsidRPr="0081116C">
        <w:t>течение очень короткого времени, и</w:t>
      </w:r>
      <w:r w:rsidR="0081116C" w:rsidRPr="0081116C">
        <w:t xml:space="preserve"> </w:t>
      </w:r>
      <w:r w:rsidRPr="0081116C">
        <w:t>использование его на</w:t>
      </w:r>
      <w:r w:rsidR="0081116C" w:rsidRPr="0081116C">
        <w:t xml:space="preserve"> </w:t>
      </w:r>
      <w:r w:rsidRPr="0081116C">
        <w:t>более длительный срок часто приводит к</w:t>
      </w:r>
      <w:r w:rsidR="0081116C" w:rsidRPr="0081116C">
        <w:t xml:space="preserve"> </w:t>
      </w:r>
      <w:r w:rsidRPr="0081116C">
        <w:t>большим издержкам, а</w:t>
      </w:r>
      <w:r w:rsidR="0081116C" w:rsidRPr="0081116C">
        <w:t xml:space="preserve"> </w:t>
      </w:r>
      <w:r w:rsidRPr="0081116C">
        <w:t>не</w:t>
      </w:r>
      <w:r w:rsidR="0081116C" w:rsidRPr="0081116C">
        <w:t xml:space="preserve"> </w:t>
      </w:r>
      <w:r w:rsidRPr="0081116C">
        <w:t>к</w:t>
      </w:r>
      <w:r w:rsidR="0081116C" w:rsidRPr="0081116C">
        <w:t xml:space="preserve"> </w:t>
      </w:r>
      <w:r w:rsidRPr="0081116C">
        <w:t>позитивным изменениям, способствующим повышению эффективности организационных процессов</w:t>
      </w:r>
      <w:r w:rsidR="0081116C" w:rsidRPr="0081116C">
        <w:t xml:space="preserve">. </w:t>
      </w:r>
      <w:r w:rsidRPr="0081116C">
        <w:t>При использовании стратегии изменения необходимо помнить, что у</w:t>
      </w:r>
      <w:r w:rsidR="0081116C" w:rsidRPr="0081116C">
        <w:t xml:space="preserve"> </w:t>
      </w:r>
      <w:r w:rsidRPr="0081116C">
        <w:t>менеджера есть выбор</w:t>
      </w:r>
      <w:r w:rsidR="0081116C" w:rsidRPr="0081116C">
        <w:t>.</w:t>
      </w:r>
    </w:p>
    <w:p w:rsidR="0081116C" w:rsidRDefault="009C28E2" w:rsidP="0081116C">
      <w:pPr>
        <w:widowControl w:val="0"/>
        <w:autoSpaceDE w:val="0"/>
        <w:autoSpaceDN w:val="0"/>
        <w:adjustRightInd w:val="0"/>
        <w:ind w:firstLine="709"/>
      </w:pPr>
      <w:r w:rsidRPr="0081116C">
        <w:t>Исходной задачей формирования стратегии изменений является гарантия эффективного ответа организации на</w:t>
      </w:r>
      <w:r w:rsidR="0081116C" w:rsidRPr="0081116C">
        <w:t xml:space="preserve"> </w:t>
      </w:r>
      <w:r w:rsidRPr="0081116C">
        <w:t>существующую потребность или проблему, и</w:t>
      </w:r>
      <w:r w:rsidR="0081116C" w:rsidRPr="0081116C">
        <w:t xml:space="preserve"> </w:t>
      </w:r>
      <w:r w:rsidRPr="0081116C">
        <w:t>этот ответ требует поддержки со</w:t>
      </w:r>
      <w:r w:rsidR="0081116C" w:rsidRPr="0081116C">
        <w:t xml:space="preserve"> </w:t>
      </w:r>
      <w:r w:rsidRPr="0081116C">
        <w:t>стороны членов организации</w:t>
      </w:r>
      <w:r w:rsidR="0081116C" w:rsidRPr="0081116C">
        <w:t xml:space="preserve">. </w:t>
      </w:r>
      <w:r w:rsidRPr="0081116C">
        <w:t>Стратегия должна гарантировать существование или создание условий, при которых компания будет обладать наивысшими шансами добиться успеха</w:t>
      </w:r>
      <w:r w:rsidR="0081116C" w:rsidRPr="0081116C">
        <w:t>.</w:t>
      </w:r>
    </w:p>
    <w:p w:rsidR="0081116C" w:rsidRDefault="009C28E2" w:rsidP="0081116C">
      <w:pPr>
        <w:widowControl w:val="0"/>
        <w:autoSpaceDE w:val="0"/>
        <w:autoSpaceDN w:val="0"/>
        <w:adjustRightInd w:val="0"/>
        <w:ind w:firstLine="709"/>
      </w:pPr>
      <w:r w:rsidRPr="0081116C">
        <w:lastRenderedPageBreak/>
        <w:t>Ключом к</w:t>
      </w:r>
      <w:r w:rsidR="0081116C" w:rsidRPr="0081116C">
        <w:t xml:space="preserve"> </w:t>
      </w:r>
      <w:r w:rsidRPr="0081116C">
        <w:t>преодолению сопротивления и</w:t>
      </w:r>
      <w:r w:rsidR="0081116C" w:rsidRPr="0081116C">
        <w:t xml:space="preserve"> </w:t>
      </w:r>
      <w:r w:rsidRPr="0081116C">
        <w:t>достижению успеха в</w:t>
      </w:r>
      <w:r w:rsidR="0081116C" w:rsidRPr="0081116C">
        <w:t xml:space="preserve"> </w:t>
      </w:r>
      <w:r w:rsidRPr="0081116C">
        <w:t>осуществлении изменений является вовлечение всех участников организации в</w:t>
      </w:r>
      <w:r w:rsidR="0081116C" w:rsidRPr="0081116C">
        <w:t xml:space="preserve"> </w:t>
      </w:r>
      <w:r w:rsidRPr="0081116C">
        <w:t>процесс перемен</w:t>
      </w:r>
      <w:r w:rsidR="0081116C" w:rsidRPr="0081116C">
        <w:t xml:space="preserve">. </w:t>
      </w:r>
      <w:r w:rsidRPr="0081116C">
        <w:t>Принцип вовлеченности означает, что все люди, на</w:t>
      </w:r>
      <w:r w:rsidR="0081116C" w:rsidRPr="0081116C">
        <w:t xml:space="preserve"> </w:t>
      </w:r>
      <w:r w:rsidRPr="0081116C">
        <w:t>которых отразится изменение, будут всецело вовлечены в</w:t>
      </w:r>
      <w:r w:rsidR="0081116C" w:rsidRPr="0081116C">
        <w:t xml:space="preserve"> </w:t>
      </w:r>
      <w:r w:rsidRPr="0081116C">
        <w:t>идентификацию потребности или проблемы и</w:t>
      </w:r>
      <w:r w:rsidR="0081116C" w:rsidRPr="0081116C">
        <w:t xml:space="preserve"> </w:t>
      </w:r>
      <w:r w:rsidRPr="0081116C">
        <w:t>в</w:t>
      </w:r>
      <w:r w:rsidR="0081116C" w:rsidRPr="0081116C">
        <w:t xml:space="preserve"> </w:t>
      </w:r>
      <w:r w:rsidRPr="0081116C">
        <w:t>выработку решения</w:t>
      </w:r>
      <w:r w:rsidR="0081116C" w:rsidRPr="0081116C">
        <w:t xml:space="preserve">. </w:t>
      </w:r>
      <w:r w:rsidRPr="0081116C">
        <w:t>Степень вовлеченности сотрудников может быть разной и</w:t>
      </w:r>
      <w:r w:rsidR="0081116C" w:rsidRPr="0081116C">
        <w:t xml:space="preserve"> </w:t>
      </w:r>
      <w:r w:rsidRPr="0081116C">
        <w:t>колеблется в</w:t>
      </w:r>
      <w:r w:rsidR="0081116C" w:rsidRPr="0081116C">
        <w:t xml:space="preserve"> </w:t>
      </w:r>
      <w:r w:rsidRPr="0081116C">
        <w:t>промежутке от</w:t>
      </w:r>
      <w:r w:rsidR="0081116C" w:rsidRPr="0081116C">
        <w:t xml:space="preserve"> </w:t>
      </w:r>
      <w:r w:rsidRPr="0081116C">
        <w:t>низкой до</w:t>
      </w:r>
      <w:r w:rsidR="0081116C" w:rsidRPr="0081116C">
        <w:t xml:space="preserve"> </w:t>
      </w:r>
      <w:r w:rsidRPr="0081116C">
        <w:t>высокой</w:t>
      </w:r>
      <w:r w:rsidR="0081116C" w:rsidRPr="0081116C">
        <w:t xml:space="preserve">. </w:t>
      </w:r>
      <w:r w:rsidRPr="0081116C">
        <w:t>Конечно</w:t>
      </w:r>
      <w:r w:rsidR="0081116C" w:rsidRPr="0081116C">
        <w:t xml:space="preserve"> </w:t>
      </w:r>
      <w:r w:rsidRPr="0081116C">
        <w:t>же, есть такие изменения, которые носят незначительный характер, их</w:t>
      </w:r>
      <w:r w:rsidR="0081116C" w:rsidRPr="0081116C">
        <w:t xml:space="preserve"> </w:t>
      </w:r>
      <w:r w:rsidRPr="0081116C">
        <w:t>без возражений примет и</w:t>
      </w:r>
      <w:r w:rsidR="0081116C" w:rsidRPr="0081116C">
        <w:t xml:space="preserve"> </w:t>
      </w:r>
      <w:r w:rsidRPr="0081116C">
        <w:t>поддержит подавляющее большинство, например, переименование и</w:t>
      </w:r>
      <w:r w:rsidR="0081116C" w:rsidRPr="0081116C">
        <w:t xml:space="preserve"> </w:t>
      </w:r>
      <w:r w:rsidRPr="0081116C">
        <w:t>смена логотипа компании,</w:t>
      </w:r>
      <w:r w:rsidR="0081116C" w:rsidRPr="0081116C">
        <w:t xml:space="preserve"> - </w:t>
      </w:r>
      <w:r w:rsidRPr="0081116C">
        <w:t>это мероприятие может проходить и</w:t>
      </w:r>
      <w:r w:rsidR="0081116C" w:rsidRPr="0081116C">
        <w:t xml:space="preserve"> </w:t>
      </w:r>
      <w:r w:rsidRPr="0081116C">
        <w:t>без вовлечения всех сотрудников</w:t>
      </w:r>
      <w:r w:rsidR="0081116C" w:rsidRPr="0081116C">
        <w:t xml:space="preserve">. </w:t>
      </w:r>
      <w:r w:rsidRPr="0081116C">
        <w:t>Считается, что чем выше вовлеченность, тем эффективнее будет реализовываться стратегия изменений</w:t>
      </w:r>
      <w:r w:rsidR="0081116C" w:rsidRPr="0081116C">
        <w:t>.</w:t>
      </w:r>
    </w:p>
    <w:p w:rsidR="0081116C" w:rsidRDefault="009C28E2" w:rsidP="0081116C">
      <w:pPr>
        <w:widowControl w:val="0"/>
        <w:autoSpaceDE w:val="0"/>
        <w:autoSpaceDN w:val="0"/>
        <w:adjustRightInd w:val="0"/>
        <w:ind w:firstLine="709"/>
      </w:pPr>
      <w:r w:rsidRPr="0081116C">
        <w:t>Регулировать степень вовлеченности сотрудников могут менеджеры компании, отвечающие за</w:t>
      </w:r>
      <w:r w:rsidR="0081116C" w:rsidRPr="0081116C">
        <w:t xml:space="preserve"> </w:t>
      </w:r>
      <w:r w:rsidRPr="0081116C">
        <w:t>процесс проведения изменений, или</w:t>
      </w:r>
      <w:r w:rsidR="0081116C" w:rsidRPr="0081116C">
        <w:t xml:space="preserve"> </w:t>
      </w:r>
      <w:r w:rsidRPr="0081116C">
        <w:t>же руководство и</w:t>
      </w:r>
      <w:r w:rsidR="0081116C" w:rsidRPr="0081116C">
        <w:t xml:space="preserve"> </w:t>
      </w:r>
      <w:r w:rsidRPr="0081116C">
        <w:t>управленцы компании</w:t>
      </w:r>
      <w:r w:rsidR="0081116C" w:rsidRPr="0081116C">
        <w:t xml:space="preserve">. </w:t>
      </w:r>
      <w:r w:rsidRPr="0081116C">
        <w:t>Чтобы обеспечить вовлеченность сотрудников, осуществляются различные действия со</w:t>
      </w:r>
      <w:r w:rsidR="0081116C" w:rsidRPr="0081116C">
        <w:t xml:space="preserve"> </w:t>
      </w:r>
      <w:r w:rsidRPr="0081116C">
        <w:t>стороны менеджеров, которые зависят от</w:t>
      </w:r>
      <w:r w:rsidR="0081116C" w:rsidRPr="0081116C">
        <w:t xml:space="preserve"> </w:t>
      </w:r>
      <w:r w:rsidRPr="0081116C">
        <w:t>выбранной степени вовлеченности</w:t>
      </w:r>
      <w:r w:rsidR="0081116C" w:rsidRPr="0081116C">
        <w:t>.</w:t>
      </w:r>
    </w:p>
    <w:p w:rsidR="0081116C" w:rsidRDefault="009C28E2" w:rsidP="0081116C">
      <w:pPr>
        <w:widowControl w:val="0"/>
        <w:autoSpaceDE w:val="0"/>
        <w:autoSpaceDN w:val="0"/>
        <w:adjustRightInd w:val="0"/>
        <w:ind w:firstLine="709"/>
      </w:pPr>
      <w:r w:rsidRPr="0081116C">
        <w:t>Изменения во внешней среде можно классифицировать по ряду признаков</w:t>
      </w:r>
      <w:r w:rsidR="0081116C">
        <w:t>:</w:t>
      </w:r>
    </w:p>
    <w:p w:rsidR="0081116C" w:rsidRDefault="0081116C" w:rsidP="0081116C">
      <w:pPr>
        <w:widowControl w:val="0"/>
        <w:autoSpaceDE w:val="0"/>
        <w:autoSpaceDN w:val="0"/>
        <w:adjustRightInd w:val="0"/>
        <w:ind w:firstLine="709"/>
      </w:pPr>
      <w:r>
        <w:t>1)</w:t>
      </w:r>
      <w:r w:rsidRPr="0081116C">
        <w:t xml:space="preserve"> </w:t>
      </w:r>
      <w:r w:rsidR="009C28E2" w:rsidRPr="0081116C">
        <w:t>по месту появления</w:t>
      </w:r>
      <w:r>
        <w:t>;</w:t>
      </w:r>
    </w:p>
    <w:p w:rsidR="0081116C" w:rsidRDefault="0081116C" w:rsidP="0081116C">
      <w:pPr>
        <w:widowControl w:val="0"/>
        <w:autoSpaceDE w:val="0"/>
        <w:autoSpaceDN w:val="0"/>
        <w:adjustRightInd w:val="0"/>
        <w:ind w:firstLine="709"/>
      </w:pPr>
      <w:r>
        <w:t>2)</w:t>
      </w:r>
      <w:r w:rsidRPr="0081116C">
        <w:t xml:space="preserve"> </w:t>
      </w:r>
      <w:r w:rsidR="009C28E2" w:rsidRPr="0081116C">
        <w:t>по факторам воздействия внешней среды</w:t>
      </w:r>
      <w:r>
        <w:t>;</w:t>
      </w:r>
    </w:p>
    <w:p w:rsidR="0081116C" w:rsidRDefault="0081116C" w:rsidP="0081116C">
      <w:pPr>
        <w:widowControl w:val="0"/>
        <w:autoSpaceDE w:val="0"/>
        <w:autoSpaceDN w:val="0"/>
        <w:adjustRightInd w:val="0"/>
        <w:ind w:firstLine="709"/>
      </w:pPr>
      <w:r>
        <w:t>3)</w:t>
      </w:r>
      <w:r w:rsidRPr="0081116C">
        <w:t xml:space="preserve"> </w:t>
      </w:r>
      <w:r w:rsidR="009C28E2" w:rsidRPr="0081116C">
        <w:t>по временному признаку</w:t>
      </w:r>
      <w:r>
        <w:t>;</w:t>
      </w:r>
    </w:p>
    <w:p w:rsidR="0081116C" w:rsidRDefault="0081116C" w:rsidP="0081116C">
      <w:pPr>
        <w:widowControl w:val="0"/>
        <w:autoSpaceDE w:val="0"/>
        <w:autoSpaceDN w:val="0"/>
        <w:adjustRightInd w:val="0"/>
        <w:ind w:firstLine="709"/>
      </w:pPr>
      <w:r>
        <w:t>4)</w:t>
      </w:r>
      <w:r w:rsidRPr="0081116C">
        <w:t xml:space="preserve"> </w:t>
      </w:r>
      <w:r w:rsidR="009C28E2" w:rsidRPr="0081116C">
        <w:t>по территории охвата</w:t>
      </w:r>
      <w:r>
        <w:t>;</w:t>
      </w:r>
    </w:p>
    <w:p w:rsidR="0081116C" w:rsidRDefault="0081116C" w:rsidP="0081116C">
      <w:pPr>
        <w:widowControl w:val="0"/>
        <w:autoSpaceDE w:val="0"/>
        <w:autoSpaceDN w:val="0"/>
        <w:adjustRightInd w:val="0"/>
        <w:ind w:firstLine="709"/>
      </w:pPr>
      <w:r>
        <w:t>5)</w:t>
      </w:r>
      <w:r w:rsidRPr="0081116C">
        <w:t xml:space="preserve"> </w:t>
      </w:r>
      <w:r w:rsidR="009C28E2" w:rsidRPr="0081116C">
        <w:t>по степени воздействия</w:t>
      </w:r>
      <w:r>
        <w:t>;</w:t>
      </w:r>
    </w:p>
    <w:p w:rsidR="0081116C" w:rsidRDefault="0081116C" w:rsidP="0081116C">
      <w:pPr>
        <w:widowControl w:val="0"/>
        <w:autoSpaceDE w:val="0"/>
        <w:autoSpaceDN w:val="0"/>
        <w:adjustRightInd w:val="0"/>
        <w:ind w:firstLine="709"/>
      </w:pPr>
      <w:r>
        <w:t>6)</w:t>
      </w:r>
      <w:r w:rsidRPr="0081116C">
        <w:t xml:space="preserve"> </w:t>
      </w:r>
      <w:r w:rsidR="009C28E2" w:rsidRPr="0081116C">
        <w:t>по источникам происхождения</w:t>
      </w:r>
      <w:r>
        <w:t>;</w:t>
      </w:r>
    </w:p>
    <w:p w:rsidR="0081116C" w:rsidRDefault="0081116C" w:rsidP="0081116C">
      <w:pPr>
        <w:widowControl w:val="0"/>
        <w:autoSpaceDE w:val="0"/>
        <w:autoSpaceDN w:val="0"/>
        <w:adjustRightInd w:val="0"/>
        <w:ind w:firstLine="709"/>
      </w:pPr>
      <w:r>
        <w:t>7)</w:t>
      </w:r>
      <w:r w:rsidRPr="0081116C">
        <w:t xml:space="preserve"> </w:t>
      </w:r>
      <w:r w:rsidR="009C28E2" w:rsidRPr="0081116C">
        <w:t>по силе действия</w:t>
      </w:r>
      <w:r>
        <w:t>;</w:t>
      </w:r>
    </w:p>
    <w:p w:rsidR="009C28E2" w:rsidRPr="0081116C" w:rsidRDefault="0081116C" w:rsidP="0081116C">
      <w:pPr>
        <w:widowControl w:val="0"/>
        <w:autoSpaceDE w:val="0"/>
        <w:autoSpaceDN w:val="0"/>
        <w:adjustRightInd w:val="0"/>
        <w:ind w:firstLine="709"/>
      </w:pPr>
      <w:r>
        <w:t>8)</w:t>
      </w:r>
      <w:r w:rsidRPr="0081116C">
        <w:t xml:space="preserve"> </w:t>
      </w:r>
      <w:r w:rsidR="009C28E2" w:rsidRPr="0081116C">
        <w:t>по степени</w:t>
      </w:r>
      <w:r w:rsidRPr="0081116C">
        <w:t xml:space="preserve"> </w:t>
      </w:r>
      <w:r w:rsidR="009C28E2" w:rsidRPr="0081116C">
        <w:t xml:space="preserve">воздействия и </w:t>
      </w:r>
      <w:r w:rsidRPr="0081116C">
        <w:t xml:space="preserve">т.д. </w:t>
      </w:r>
      <w:r w:rsidR="009C7CAF" w:rsidRPr="0081116C">
        <w:t xml:space="preserve">Анализ этих воздействия факторов и </w:t>
      </w:r>
      <w:r w:rsidR="009C7CAF" w:rsidRPr="0081116C">
        <w:lastRenderedPageBreak/>
        <w:t>выработка стратегии адаптации к ним, есть процесс управления стратегическими изменениями на предприятии</w:t>
      </w:r>
      <w:r w:rsidRPr="0081116C">
        <w:t xml:space="preserve">. </w:t>
      </w:r>
      <w:r w:rsidR="005E160E" w:rsidRPr="0081116C">
        <w:rPr>
          <w:sz w:val="20"/>
          <w:szCs w:val="20"/>
        </w:rPr>
        <w:footnoteReference w:id="6"/>
      </w:r>
    </w:p>
    <w:p w:rsidR="0081116C" w:rsidRDefault="009C28E2" w:rsidP="0081116C">
      <w:pPr>
        <w:widowControl w:val="0"/>
        <w:autoSpaceDE w:val="0"/>
        <w:autoSpaceDN w:val="0"/>
        <w:adjustRightInd w:val="0"/>
        <w:ind w:firstLine="709"/>
      </w:pPr>
      <w:r w:rsidRPr="0081116C">
        <w:t>Предпосылкой для создания механизма управления стратегическими изменениями является постоянное</w:t>
      </w:r>
      <w:r w:rsidR="0081116C" w:rsidRPr="0081116C">
        <w:t xml:space="preserve"> </w:t>
      </w:r>
      <w:r w:rsidRPr="0081116C">
        <w:t>отслеживание причинно-следственных связей экономических явлений и процессов, а также исследование изменений, происходящих во внешней среде для улучшения системы управления организацией</w:t>
      </w:r>
      <w:r w:rsidR="0081116C" w:rsidRPr="0081116C">
        <w:t>.</w:t>
      </w:r>
    </w:p>
    <w:p w:rsidR="0057094C" w:rsidRDefault="0057094C" w:rsidP="0081116C">
      <w:pPr>
        <w:widowControl w:val="0"/>
        <w:autoSpaceDE w:val="0"/>
        <w:autoSpaceDN w:val="0"/>
        <w:adjustRightInd w:val="0"/>
        <w:ind w:firstLine="709"/>
      </w:pPr>
      <w:bookmarkStart w:id="14" w:name="_Toc86284128"/>
    </w:p>
    <w:p w:rsidR="008411AC" w:rsidRPr="0081116C" w:rsidRDefault="0057094C" w:rsidP="0057094C">
      <w:pPr>
        <w:pStyle w:val="2"/>
      </w:pPr>
      <w:r>
        <w:br w:type="page"/>
      </w:r>
      <w:bookmarkStart w:id="15" w:name="_Toc231896705"/>
      <w:r w:rsidR="00F207DC" w:rsidRPr="0081116C">
        <w:lastRenderedPageBreak/>
        <w:t>2</w:t>
      </w:r>
      <w:r w:rsidR="0081116C" w:rsidRPr="0081116C">
        <w:t xml:space="preserve">. </w:t>
      </w:r>
      <w:r w:rsidR="00F207DC" w:rsidRPr="0081116C">
        <w:t xml:space="preserve">Стратегический менеджмент на </w:t>
      </w:r>
      <w:r w:rsidR="008411AC" w:rsidRPr="0081116C">
        <w:t xml:space="preserve">автотранспортном </w:t>
      </w:r>
      <w:r w:rsidR="00F207DC" w:rsidRPr="0081116C">
        <w:t>предприятии</w:t>
      </w:r>
      <w:r w:rsidR="008411AC" w:rsidRPr="0081116C">
        <w:t xml:space="preserve"> ОАО </w:t>
      </w:r>
      <w:r w:rsidR="0081116C" w:rsidRPr="0081116C">
        <w:t>"</w:t>
      </w:r>
      <w:r w:rsidR="008411AC" w:rsidRPr="0081116C">
        <w:t>ДальТранс</w:t>
      </w:r>
      <w:r w:rsidR="0081116C" w:rsidRPr="0081116C">
        <w:t>"</w:t>
      </w:r>
      <w:bookmarkEnd w:id="14"/>
      <w:bookmarkEnd w:id="15"/>
    </w:p>
    <w:p w:rsidR="0057094C" w:rsidRDefault="0057094C" w:rsidP="0081116C">
      <w:pPr>
        <w:widowControl w:val="0"/>
        <w:autoSpaceDE w:val="0"/>
        <w:autoSpaceDN w:val="0"/>
        <w:adjustRightInd w:val="0"/>
        <w:ind w:firstLine="709"/>
        <w:rPr>
          <w:b/>
          <w:bCs/>
          <w:i/>
          <w:iCs/>
          <w:smallCaps/>
        </w:rPr>
      </w:pPr>
      <w:bookmarkStart w:id="16" w:name="_Toc84748173"/>
      <w:bookmarkStart w:id="17" w:name="_Toc86284129"/>
    </w:p>
    <w:p w:rsidR="008411AC" w:rsidRPr="0081116C" w:rsidRDefault="0081116C" w:rsidP="0057094C">
      <w:pPr>
        <w:pStyle w:val="2"/>
      </w:pPr>
      <w:bookmarkStart w:id="18" w:name="_Toc231896706"/>
      <w:r>
        <w:t>2.1</w:t>
      </w:r>
      <w:r w:rsidR="008411AC" w:rsidRPr="0081116C">
        <w:t xml:space="preserve"> Краткая характеристика организации</w:t>
      </w:r>
      <w:bookmarkEnd w:id="16"/>
      <w:bookmarkEnd w:id="17"/>
      <w:bookmarkEnd w:id="18"/>
    </w:p>
    <w:p w:rsidR="0057094C" w:rsidRDefault="0057094C" w:rsidP="0081116C">
      <w:pPr>
        <w:widowControl w:val="0"/>
        <w:autoSpaceDE w:val="0"/>
        <w:autoSpaceDN w:val="0"/>
        <w:adjustRightInd w:val="0"/>
        <w:ind w:firstLine="709"/>
      </w:pPr>
    </w:p>
    <w:p w:rsidR="0081116C" w:rsidRDefault="008411AC" w:rsidP="0081116C">
      <w:pPr>
        <w:widowControl w:val="0"/>
        <w:autoSpaceDE w:val="0"/>
        <w:autoSpaceDN w:val="0"/>
        <w:adjustRightInd w:val="0"/>
        <w:ind w:firstLine="709"/>
      </w:pPr>
      <w:r w:rsidRPr="0081116C">
        <w:t xml:space="preserve">ОАО </w:t>
      </w:r>
      <w:r w:rsidR="0081116C" w:rsidRPr="0081116C">
        <w:t>"</w:t>
      </w:r>
      <w:r w:rsidRPr="0081116C">
        <w:t>ДальТранс</w:t>
      </w:r>
      <w:r w:rsidR="0081116C" w:rsidRPr="0081116C">
        <w:t xml:space="preserve">" - </w:t>
      </w:r>
      <w:r w:rsidRPr="0081116C">
        <w:t xml:space="preserve">автотранспортное предприятия оказывающее транспортные услуги физическим и юридическим лицам по перевозке грузов как на ближние так и на дальние расстояния в пределах </w:t>
      </w:r>
      <w:r w:rsidR="00FD5905" w:rsidRPr="0081116C">
        <w:t>дальневосточного</w:t>
      </w:r>
      <w:r w:rsidRPr="0081116C">
        <w:t xml:space="preserve"> региона</w:t>
      </w:r>
      <w:r w:rsidR="00FD5905" w:rsidRPr="0081116C">
        <w:t xml:space="preserve"> (хотя в стратегию развития компании входят планы организации транспортных услуг в сибирском регионе</w:t>
      </w:r>
      <w:r w:rsidR="0081116C" w:rsidRPr="0081116C">
        <w:t xml:space="preserve">). </w:t>
      </w:r>
      <w:r w:rsidRPr="0081116C">
        <w:t>Предприятие начало свою деятельность</w:t>
      </w:r>
      <w:r w:rsidR="0081116C" w:rsidRPr="0081116C">
        <w:t xml:space="preserve"> </w:t>
      </w:r>
      <w:r w:rsidRPr="0081116C">
        <w:t>1993 году</w:t>
      </w:r>
      <w:r w:rsidR="0081116C" w:rsidRPr="0081116C">
        <w:t>.</w:t>
      </w:r>
    </w:p>
    <w:p w:rsidR="0081116C" w:rsidRDefault="008411AC" w:rsidP="0081116C">
      <w:pPr>
        <w:widowControl w:val="0"/>
        <w:autoSpaceDE w:val="0"/>
        <w:autoSpaceDN w:val="0"/>
        <w:adjustRightInd w:val="0"/>
        <w:ind w:firstLine="709"/>
      </w:pPr>
      <w:r w:rsidRPr="0081116C">
        <w:t>Производственная мощность парка рассчитана на эксплуатацию 150 единиц подвижного состава</w:t>
      </w:r>
      <w:r w:rsidR="0081116C" w:rsidRPr="0081116C">
        <w:t>.</w:t>
      </w:r>
    </w:p>
    <w:p w:rsidR="0081116C" w:rsidRDefault="008411AC" w:rsidP="0081116C">
      <w:pPr>
        <w:widowControl w:val="0"/>
        <w:autoSpaceDE w:val="0"/>
        <w:autoSpaceDN w:val="0"/>
        <w:adjustRightInd w:val="0"/>
        <w:ind w:firstLine="709"/>
      </w:pPr>
      <w:r w:rsidRPr="0081116C">
        <w:t xml:space="preserve">Географическая сфера всех перевозок, которые осуществляет ОАО </w:t>
      </w:r>
      <w:r w:rsidR="0081116C" w:rsidRPr="0081116C">
        <w:t>"</w:t>
      </w:r>
      <w:r w:rsidRPr="0081116C">
        <w:t>ДальТранс</w:t>
      </w:r>
      <w:r w:rsidR="0081116C" w:rsidRPr="0081116C">
        <w:t>"</w:t>
      </w:r>
      <w:r w:rsidRPr="0081116C">
        <w:t xml:space="preserve">, распространяется, прежде всего, на следующие районы Дальнего востока </w:t>
      </w:r>
      <w:r w:rsidR="0081116C">
        <w:t>-</w:t>
      </w:r>
      <w:r w:rsidRPr="0081116C">
        <w:t xml:space="preserve"> Приморский край, Хабаровский край, Амурская область</w:t>
      </w:r>
      <w:r w:rsidR="0081116C" w:rsidRPr="0081116C">
        <w:t xml:space="preserve">; </w:t>
      </w:r>
      <w:r w:rsidRPr="0081116C">
        <w:t>республика Саха-Якутия</w:t>
      </w:r>
      <w:r w:rsidR="0081116C" w:rsidRPr="0081116C">
        <w:t xml:space="preserve">; </w:t>
      </w:r>
      <w:r w:rsidRPr="0081116C">
        <w:t>Еврейский автономная область</w:t>
      </w:r>
      <w:r w:rsidRPr="001F133E">
        <w:rPr>
          <w:sz w:val="20"/>
          <w:szCs w:val="20"/>
          <w:vertAlign w:val="superscript"/>
        </w:rPr>
        <w:footnoteReference w:id="7"/>
      </w:r>
      <w:r w:rsidR="0081116C" w:rsidRPr="0081116C">
        <w:t>.</w:t>
      </w:r>
    </w:p>
    <w:p w:rsidR="0081116C" w:rsidRDefault="008411AC" w:rsidP="0081116C">
      <w:pPr>
        <w:widowControl w:val="0"/>
        <w:autoSpaceDE w:val="0"/>
        <w:autoSpaceDN w:val="0"/>
        <w:adjustRightInd w:val="0"/>
        <w:ind w:firstLine="709"/>
      </w:pPr>
      <w:r w:rsidRPr="0081116C">
        <w:t>Сегодня предприятие испытывает хозяйственные сложности, заключающиеся в отсутствии должного капитального ремонта подвижного состава и, как следствие</w:t>
      </w:r>
      <w:r w:rsidR="0081116C" w:rsidRPr="0081116C">
        <w:t xml:space="preserve">: </w:t>
      </w:r>
      <w:r w:rsidRPr="0081116C">
        <w:t>сокращение его численности</w:t>
      </w:r>
      <w:r w:rsidR="0081116C" w:rsidRPr="0081116C">
        <w:t>.</w:t>
      </w:r>
    </w:p>
    <w:p w:rsidR="0081116C" w:rsidRDefault="008411AC" w:rsidP="0081116C">
      <w:pPr>
        <w:widowControl w:val="0"/>
        <w:autoSpaceDE w:val="0"/>
        <w:autoSpaceDN w:val="0"/>
        <w:adjustRightInd w:val="0"/>
        <w:ind w:firstLine="709"/>
      </w:pPr>
      <w:r w:rsidRPr="0081116C">
        <w:t xml:space="preserve">В течение 2003 года было снято с эксплуатации из-за отсутствия запчастей для ремонта 13 грузовиков марки </w:t>
      </w:r>
      <w:r w:rsidR="0081116C" w:rsidRPr="0081116C">
        <w:t>"</w:t>
      </w:r>
      <w:r w:rsidRPr="0081116C">
        <w:t>КамАЗ-5320</w:t>
      </w:r>
      <w:r w:rsidR="0081116C" w:rsidRPr="0081116C">
        <w:t xml:space="preserve">"; </w:t>
      </w:r>
      <w:r w:rsidRPr="0081116C">
        <w:t>3 автобуса марки Икарус-280</w:t>
      </w:r>
      <w:r w:rsidR="0081116C" w:rsidRPr="0081116C">
        <w:t xml:space="preserve">; </w:t>
      </w:r>
      <w:r w:rsidRPr="0081116C">
        <w:t>2 газели</w:t>
      </w:r>
      <w:r w:rsidR="0081116C" w:rsidRPr="0081116C">
        <w:t>.</w:t>
      </w:r>
    </w:p>
    <w:p w:rsidR="0057094C" w:rsidRDefault="0057094C" w:rsidP="0057094C">
      <w:pPr>
        <w:pStyle w:val="2"/>
      </w:pPr>
      <w:bookmarkStart w:id="19" w:name="_Toc86284130"/>
    </w:p>
    <w:p w:rsidR="008411AC" w:rsidRPr="0081116C" w:rsidRDefault="002741D6" w:rsidP="0057094C">
      <w:pPr>
        <w:pStyle w:val="2"/>
      </w:pPr>
      <w:r>
        <w:br w:type="page"/>
      </w:r>
      <w:bookmarkStart w:id="20" w:name="_Toc231896707"/>
      <w:r w:rsidR="0081116C">
        <w:lastRenderedPageBreak/>
        <w:t>2.2</w:t>
      </w:r>
      <w:r w:rsidR="008411AC" w:rsidRPr="0081116C">
        <w:t xml:space="preserve"> Определение миссии и целей организации</w:t>
      </w:r>
      <w:r w:rsidR="0081116C" w:rsidRPr="0081116C">
        <w:t xml:space="preserve">. </w:t>
      </w:r>
      <w:r w:rsidR="008411AC" w:rsidRPr="0081116C">
        <w:t>Построение дерева целей</w:t>
      </w:r>
      <w:bookmarkEnd w:id="19"/>
      <w:bookmarkEnd w:id="20"/>
    </w:p>
    <w:p w:rsidR="0057094C" w:rsidRDefault="0057094C" w:rsidP="0081116C">
      <w:pPr>
        <w:widowControl w:val="0"/>
        <w:autoSpaceDE w:val="0"/>
        <w:autoSpaceDN w:val="0"/>
        <w:adjustRightInd w:val="0"/>
        <w:ind w:firstLine="709"/>
      </w:pPr>
    </w:p>
    <w:p w:rsidR="0081116C" w:rsidRDefault="009A1987" w:rsidP="0081116C">
      <w:pPr>
        <w:widowControl w:val="0"/>
        <w:autoSpaceDE w:val="0"/>
        <w:autoSpaceDN w:val="0"/>
        <w:adjustRightInd w:val="0"/>
        <w:ind w:firstLine="709"/>
      </w:pPr>
      <w:r w:rsidRPr="0081116C">
        <w:t>Миссией автотранспортного предприятия согласно Устав</w:t>
      </w:r>
      <w:r w:rsidR="008F2431" w:rsidRPr="0081116C">
        <w:t>у</w:t>
      </w:r>
      <w:r w:rsidRPr="0081116C">
        <w:t xml:space="preserve"> ОАО </w:t>
      </w:r>
      <w:r w:rsidR="0081116C" w:rsidRPr="0081116C">
        <w:t>"</w:t>
      </w:r>
      <w:r w:rsidRPr="0081116C">
        <w:t>ДальТранс</w:t>
      </w:r>
      <w:r w:rsidR="0081116C" w:rsidRPr="0081116C">
        <w:t>"</w:t>
      </w:r>
      <w:r w:rsidRPr="0081116C">
        <w:t xml:space="preserve"> является удовлетворение общественных потребностей в транспортных услугах на территории Дальневосточного Федерального округа</w:t>
      </w:r>
      <w:r w:rsidR="0081116C" w:rsidRPr="0081116C">
        <w:t>.</w:t>
      </w:r>
    </w:p>
    <w:p w:rsidR="0081116C" w:rsidRDefault="008F2431" w:rsidP="0081116C">
      <w:pPr>
        <w:widowControl w:val="0"/>
        <w:autoSpaceDE w:val="0"/>
        <w:autoSpaceDN w:val="0"/>
        <w:adjustRightInd w:val="0"/>
        <w:ind w:firstLine="709"/>
      </w:pPr>
      <w:r w:rsidRPr="0081116C">
        <w:t xml:space="preserve">Исходя из миссии, главной целью ОАО </w:t>
      </w:r>
      <w:r w:rsidR="0081116C" w:rsidRPr="0081116C">
        <w:t>"</w:t>
      </w:r>
      <w:r w:rsidRPr="0081116C">
        <w:t>ДальТранс</w:t>
      </w:r>
      <w:r w:rsidR="0081116C" w:rsidRPr="0081116C">
        <w:t>"</w:t>
      </w:r>
      <w:r w:rsidRPr="0081116C">
        <w:t xml:space="preserve"> является организация грузопассажирских перевозок на территории Дальневосточного Федерального округа</w:t>
      </w:r>
      <w:r w:rsidR="0081116C" w:rsidRPr="0081116C">
        <w:t xml:space="preserve">. </w:t>
      </w:r>
      <w:r w:rsidRPr="0081116C">
        <w:t xml:space="preserve">Эта цель детализируется на более конкретные задачи, которые представлены в </w:t>
      </w:r>
      <w:r w:rsidR="0081116C" w:rsidRPr="0081116C">
        <w:t>"</w:t>
      </w:r>
      <w:r w:rsidRPr="0081116C">
        <w:t>дереве целей</w:t>
      </w:r>
      <w:r w:rsidR="0081116C" w:rsidRPr="0081116C">
        <w:t>"</w:t>
      </w:r>
      <w:r w:rsidRPr="0081116C">
        <w:t xml:space="preserve"> (</w:t>
      </w:r>
      <w:r w:rsidR="0081116C">
        <w:t>рис.5</w:t>
      </w:r>
      <w:r w:rsidR="0081116C" w:rsidRPr="0081116C">
        <w:t>).</w:t>
      </w:r>
    </w:p>
    <w:p w:rsidR="0057094C" w:rsidRDefault="0057094C" w:rsidP="0081116C">
      <w:pPr>
        <w:widowControl w:val="0"/>
        <w:autoSpaceDE w:val="0"/>
        <w:autoSpaceDN w:val="0"/>
        <w:adjustRightInd w:val="0"/>
        <w:ind w:firstLine="709"/>
      </w:pPr>
    </w:p>
    <w:p w:rsidR="009A1987" w:rsidRPr="0081116C" w:rsidRDefault="00FF44FF" w:rsidP="0081116C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group id="_x0000_s1044" style="position:absolute;left:0;text-align:left;margin-left:0;margin-top:18.1pt;width:469pt;height:331.75pt;z-index:251661312" coordorigin="981,2111" coordsize="10440,6635">
            <v:rect id="_x0000_s1045" style="position:absolute;left:4157;top:2111;width:4680;height:720">
              <v:textbox style="mso-next-textbox:#_x0000_s1045">
                <w:txbxContent>
                  <w:p w:rsidR="001F133E" w:rsidRPr="008F2431" w:rsidRDefault="001F133E" w:rsidP="001F133E">
                    <w:pPr>
                      <w:pStyle w:val="afc"/>
                    </w:pPr>
                    <w:r>
                      <w:t>О</w:t>
                    </w:r>
                    <w:r w:rsidRPr="008F2431">
                      <w:t>рганизация грузопассажирских перевозок на территории Д</w:t>
                    </w:r>
                    <w:r>
                      <w:t>В</w:t>
                    </w:r>
                    <w:r w:rsidRPr="008F2431">
                      <w:t>Ф</w:t>
                    </w:r>
                    <w:r>
                      <w:t>О</w:t>
                    </w:r>
                  </w:p>
                </w:txbxContent>
              </v:textbox>
            </v:rect>
            <v:line id="_x0000_s1046" style="position:absolute;flip:x" from="2781,2831" to="4337,3506">
              <v:stroke endarrow="block"/>
            </v:line>
            <v:line id="_x0000_s1047" style="position:absolute" from="8297,2831" to="10637,3551">
              <v:stroke endarrow="block"/>
            </v:line>
            <v:line id="_x0000_s1048" style="position:absolute;flip:x" from="1481,4649" to="2201,5792">
              <v:stroke endarrow="block"/>
            </v:line>
            <v:line id="_x0000_s1049" style="position:absolute;flip:x" from="2381,4631" to="2421,5792">
              <v:stroke endarrow="block"/>
            </v:line>
            <v:line id="_x0000_s1050" style="position:absolute;flip:x" from="9881,4631" to="10341,5792">
              <v:stroke endarrow="block"/>
            </v:line>
            <v:line id="_x0000_s1051" style="position:absolute" from="10701,4631" to="11241,5750">
              <v:stroke endarrow="block"/>
            </v:line>
            <v:rect id="_x0000_s1052" style="position:absolute;left:981;top:5792;width:900;height:2880">
              <v:textbox style="layout-flow:vertical;mso-layout-flow-alt:bottom-to-top;mso-next-textbox:#_x0000_s1052">
                <w:txbxContent>
                  <w:p w:rsidR="001F133E" w:rsidRPr="00973DDF" w:rsidRDefault="001F133E" w:rsidP="001F133E">
                    <w:pPr>
                      <w:pStyle w:val="afc"/>
                    </w:pPr>
                    <w:r w:rsidRPr="00973DDF">
                      <w:t>Разработать стратегию развития  предприятия</w:t>
                    </w:r>
                  </w:p>
                </w:txbxContent>
              </v:textbox>
            </v:rect>
            <v:rect id="_x0000_s1053" style="position:absolute;left:1981;top:5792;width:828;height:2880">
              <v:textbox style="layout-flow:vertical;mso-layout-flow-alt:bottom-to-top;mso-next-textbox:#_x0000_s1053">
                <w:txbxContent>
                  <w:p w:rsidR="001F133E" w:rsidRPr="00973DDF" w:rsidRDefault="001F133E" w:rsidP="001F133E">
                    <w:pPr>
                      <w:pStyle w:val="afc"/>
                    </w:pPr>
                    <w:r w:rsidRPr="001F133E">
                      <w:rPr>
                        <w:rStyle w:val="afd"/>
                      </w:rPr>
                      <w:t>Проводить</w:t>
                    </w:r>
                    <w:r w:rsidRPr="00973DDF">
                      <w:t xml:space="preserve"> широкую рекламную кампанию </w:t>
                    </w:r>
                  </w:p>
                </w:txbxContent>
              </v:textbox>
            </v:rect>
            <v:rect id="_x0000_s1054" style="position:absolute;left:5881;top:5792;width:1000;height:2880">
              <v:textbox style="layout-flow:vertical;mso-layout-flow-alt:bottom-to-top;mso-next-textbox:#_x0000_s1054">
                <w:txbxContent>
                  <w:p w:rsidR="001F133E" w:rsidRDefault="001F133E" w:rsidP="001F133E">
                    <w:pPr>
                      <w:pStyle w:val="afc"/>
                    </w:pPr>
                    <w:r>
                      <w:t>Максимально снизить</w:t>
                    </w:r>
                  </w:p>
                  <w:p w:rsidR="001F133E" w:rsidRPr="00973DDF" w:rsidRDefault="001F133E" w:rsidP="001F133E">
                    <w:pPr>
                      <w:pStyle w:val="afc"/>
                    </w:pPr>
                    <w:r>
                      <w:t xml:space="preserve"> издержки производства</w:t>
                    </w:r>
                  </w:p>
                </w:txbxContent>
              </v:textbox>
            </v:rect>
            <v:rect id="_x0000_s1055" style="position:absolute;left:7181;top:5792;width:828;height:2880">
              <v:textbox style="layout-flow:vertical;mso-layout-flow-alt:bottom-to-top;mso-next-textbox:#_x0000_s1055">
                <w:txbxContent>
                  <w:p w:rsidR="001F133E" w:rsidRPr="00863A4C" w:rsidRDefault="001F133E" w:rsidP="001F133E">
                    <w:pPr>
                      <w:pStyle w:val="afc"/>
                    </w:pPr>
                    <w:r w:rsidRPr="00863A4C">
                      <w:t>Закупить новое оборудование и подвижной состав</w:t>
                    </w:r>
                  </w:p>
                </w:txbxContent>
              </v:textbox>
            </v:rect>
            <v:rect id="_x0000_s1056" style="position:absolute;left:8181;top:5792;width:1080;height:2880">
              <v:textbox style="layout-flow:vertical;mso-layout-flow-alt:bottom-to-top;mso-next-textbox:#_x0000_s1056">
                <w:txbxContent>
                  <w:p w:rsidR="001F133E" w:rsidRPr="001F133E" w:rsidRDefault="001F133E" w:rsidP="001F133E">
                    <w:pPr>
                      <w:pStyle w:val="afc"/>
                    </w:pPr>
                    <w:r w:rsidRPr="001F133E">
                      <w:t>Заключить договоры с другими компаниями для  бесперебойной доставки груза</w:t>
                    </w:r>
                  </w:p>
                </w:txbxContent>
              </v:textbox>
            </v:rect>
            <v:rect id="_x0000_s1057" style="position:absolute;left:9261;top:3551;width:2160;height:1260">
              <v:textbox style="mso-next-textbox:#_x0000_s1057">
                <w:txbxContent>
                  <w:p w:rsidR="001F133E" w:rsidRDefault="001F133E" w:rsidP="001F133E">
                    <w:pPr>
                      <w:pStyle w:val="afc"/>
                    </w:pPr>
                    <w:r>
                      <w:t xml:space="preserve">Расширение организации до всероссийского </w:t>
                    </w:r>
                  </w:p>
                  <w:p w:rsidR="001F133E" w:rsidRPr="00973DDF" w:rsidRDefault="001F133E" w:rsidP="00973DDF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уровня </w:t>
                    </w:r>
                  </w:p>
                </w:txbxContent>
              </v:textbox>
            </v:rect>
            <v:line id="_x0000_s1058" style="position:absolute;flip:x" from="5417,2831" to="5777,3551">
              <v:stroke endarrow="block"/>
            </v:line>
            <v:line id="_x0000_s1059" style="position:absolute" from="6857,2831" to="8117,3551">
              <v:stroke endarrow="block"/>
            </v:line>
            <v:rect id="_x0000_s1060" style="position:absolute;left:4981;top:5792;width:828;height:2880">
              <v:textbox style="layout-flow:vertical;mso-layout-flow-alt:bottom-to-top;mso-next-textbox:#_x0000_s1060">
                <w:txbxContent>
                  <w:p w:rsidR="001F133E" w:rsidRPr="00973DDF" w:rsidRDefault="001F133E" w:rsidP="001F133E">
                    <w:pPr>
                      <w:pStyle w:val="afc"/>
                    </w:pPr>
                    <w:r>
                      <w:t>Обеспечить конкурентоспособность предприятия</w:t>
                    </w:r>
                  </w:p>
                </w:txbxContent>
              </v:textbox>
            </v:rect>
            <v:rect id="_x0000_s1061" style="position:absolute;left:9481;top:5792;width:1008;height:2954">
              <v:textbox style="layout-flow:vertical;mso-layout-flow-alt:bottom-to-top;mso-next-textbox:#_x0000_s1061">
                <w:txbxContent>
                  <w:p w:rsidR="001F133E" w:rsidRPr="00863A4C" w:rsidRDefault="001F133E" w:rsidP="001F133E">
                    <w:pPr>
                      <w:pStyle w:val="afc"/>
                    </w:pPr>
                    <w:r>
                      <w:t>Создание филиалов в других федеральных округах</w:t>
                    </w:r>
                  </w:p>
                </w:txbxContent>
              </v:textbox>
            </v:rect>
            <v:rect id="_x0000_s1062" style="position:absolute;left:10681;top:5792;width:740;height:2880">
              <v:textbox style="layout-flow:vertical;mso-layout-flow-alt:bottom-to-top;mso-next-textbox:#_x0000_s1062">
                <w:txbxContent>
                  <w:p w:rsidR="001F133E" w:rsidRPr="001F133E" w:rsidRDefault="001F133E" w:rsidP="001F133E">
                    <w:pPr>
                      <w:pStyle w:val="afc"/>
                    </w:pPr>
                    <w:r w:rsidRPr="001F133E">
                      <w:t>Использование железнодорожных перевозок</w:t>
                    </w:r>
                  </w:p>
                </w:txbxContent>
              </v:textbox>
            </v:rect>
            <v:line id="_x0000_s1063" style="position:absolute" from="8001,4631" to="8481,5792">
              <v:stroke endarrow="block"/>
            </v:line>
            <v:line id="_x0000_s1064" style="position:absolute;flip:x" from="7581,4631" to="7821,5792">
              <v:stroke endarrow="block"/>
            </v:line>
            <v:line id="_x0000_s1065" style="position:absolute;flip:x" from="4401,4649" to="4881,5711">
              <v:stroke endarrow="block"/>
            </v:line>
            <v:line id="_x0000_s1066" style="position:absolute" from="5301,4631" to="5381,5792">
              <v:stroke endarrow="block"/>
            </v:line>
            <v:rect id="_x0000_s1067" style="position:absolute;left:3881;top:5792;width:1000;height:2880">
              <v:textbox style="layout-flow:vertical;mso-layout-flow-alt:bottom-to-top;mso-next-textbox:#_x0000_s1067">
                <w:txbxContent>
                  <w:p w:rsidR="001F133E" w:rsidRDefault="001F133E" w:rsidP="001F133E">
                    <w:pPr>
                      <w:pStyle w:val="afc"/>
                    </w:pPr>
                    <w:r>
                      <w:t>Определить себестоимость оказания всех услуг</w:t>
                    </w:r>
                  </w:p>
                </w:txbxContent>
              </v:textbox>
            </v:rect>
            <v:rect id="_x0000_s1068" style="position:absolute;left:6881;top:3565;width:2300;height:1246">
              <v:textbox style="mso-next-textbox:#_x0000_s1068">
                <w:txbxContent>
                  <w:p w:rsidR="001F133E" w:rsidRPr="008F2431" w:rsidRDefault="001F133E" w:rsidP="001F133E">
                    <w:pPr>
                      <w:pStyle w:val="afc"/>
                    </w:pPr>
                    <w:r w:rsidRPr="008F2431">
                      <w:t>Достижение высоких показателей работы в отрасли</w:t>
                    </w:r>
                  </w:p>
                </w:txbxContent>
              </v:textbox>
            </v:rect>
            <v:line id="_x0000_s1069" style="position:absolute" from="5661,4631" to="6281,5792">
              <v:stroke endarrow="block"/>
            </v:line>
            <v:rect id="_x0000_s1070" style="position:absolute;left:4337;top:3551;width:2160;height:1260">
              <v:textbox style="mso-next-textbox:#_x0000_s1070">
                <w:txbxContent>
                  <w:p w:rsidR="001F133E" w:rsidRPr="008F2431" w:rsidRDefault="001F133E" w:rsidP="001F133E">
                    <w:pPr>
                      <w:pStyle w:val="afc"/>
                    </w:pPr>
                    <w:r w:rsidRPr="008F2431">
                      <w:t>Получение прибыли от оказания транспортных услуг</w:t>
                    </w:r>
                  </w:p>
                </w:txbxContent>
              </v:textbox>
            </v:rect>
            <v:line id="_x0000_s1071" style="position:absolute" from="2581,4649" to="3281,5792">
              <v:stroke endarrow="block"/>
            </v:line>
            <v:rect id="_x0000_s1072" style="position:absolute;left:2981;top:5792;width:828;height:2880">
              <v:textbox style="layout-flow:vertical;mso-layout-flow-alt:bottom-to-top;mso-next-textbox:#_x0000_s1072">
                <w:txbxContent>
                  <w:p w:rsidR="001F133E" w:rsidRPr="00973DDF" w:rsidRDefault="001F133E" w:rsidP="001F133E">
                    <w:pPr>
                      <w:pStyle w:val="afc"/>
                    </w:pPr>
                    <w:r w:rsidRPr="00973DDF">
                      <w:t>Заключение соглашений с другими транспортными компаниями</w:t>
                    </w:r>
                  </w:p>
                </w:txbxContent>
              </v:textbox>
            </v:rect>
            <v:rect id="_x0000_s1073" style="position:absolute;left:1081;top:3506;width:3100;height:1305">
              <v:textbox style="mso-next-textbox:#_x0000_s1073">
                <w:txbxContent>
                  <w:p w:rsidR="001F133E" w:rsidRDefault="001F133E" w:rsidP="001F133E">
                    <w:pPr>
                      <w:pStyle w:val="afc"/>
                    </w:pPr>
                    <w:r w:rsidRPr="008F2431">
                      <w:t>Создание широкой сети филиалов ОАО</w:t>
                    </w:r>
                  </w:p>
                  <w:p w:rsidR="001F133E" w:rsidRPr="008F2431" w:rsidRDefault="001F133E" w:rsidP="00973DDF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 w:rsidRPr="008F2431">
                      <w:rPr>
                        <w:sz w:val="24"/>
                        <w:szCs w:val="24"/>
                      </w:rPr>
                      <w:t xml:space="preserve"> «ДальТранс»</w:t>
                    </w:r>
                    <w:r>
                      <w:rPr>
                        <w:sz w:val="24"/>
                        <w:szCs w:val="24"/>
                      </w:rPr>
                      <w:t xml:space="preserve"> в ДВФО</w:t>
                    </w:r>
                  </w:p>
                </w:txbxContent>
              </v:textbox>
            </v:rect>
          </v:group>
        </w:pict>
      </w:r>
      <w:r w:rsidR="0081116C">
        <w:t>Рис.5</w:t>
      </w:r>
      <w:r w:rsidR="0081116C" w:rsidRPr="0081116C">
        <w:t xml:space="preserve">. </w:t>
      </w:r>
      <w:r w:rsidR="008F2431" w:rsidRPr="0081116C">
        <w:t xml:space="preserve">Дерево целей ОАО </w:t>
      </w:r>
      <w:r w:rsidR="0081116C" w:rsidRPr="0081116C">
        <w:t>"</w:t>
      </w:r>
      <w:r w:rsidR="008F2431" w:rsidRPr="0081116C">
        <w:t>ДальТранс</w:t>
      </w:r>
      <w:r w:rsidR="0081116C" w:rsidRPr="0081116C">
        <w:t>"</w:t>
      </w:r>
    </w:p>
    <w:p w:rsidR="0081116C" w:rsidRDefault="0081116C" w:rsidP="0081116C">
      <w:pPr>
        <w:widowControl w:val="0"/>
        <w:autoSpaceDE w:val="0"/>
        <w:autoSpaceDN w:val="0"/>
        <w:adjustRightInd w:val="0"/>
        <w:ind w:firstLine="709"/>
      </w:pPr>
    </w:p>
    <w:p w:rsidR="0081116C" w:rsidRDefault="0081116C" w:rsidP="0081116C">
      <w:pPr>
        <w:widowControl w:val="0"/>
        <w:autoSpaceDE w:val="0"/>
        <w:autoSpaceDN w:val="0"/>
        <w:adjustRightInd w:val="0"/>
        <w:ind w:firstLine="709"/>
      </w:pPr>
    </w:p>
    <w:p w:rsidR="0057094C" w:rsidRDefault="0057094C" w:rsidP="0081116C">
      <w:pPr>
        <w:widowControl w:val="0"/>
        <w:autoSpaceDE w:val="0"/>
        <w:autoSpaceDN w:val="0"/>
        <w:adjustRightInd w:val="0"/>
        <w:ind w:firstLine="709"/>
      </w:pPr>
    </w:p>
    <w:p w:rsidR="0057094C" w:rsidRDefault="0057094C" w:rsidP="0081116C">
      <w:pPr>
        <w:widowControl w:val="0"/>
        <w:autoSpaceDE w:val="0"/>
        <w:autoSpaceDN w:val="0"/>
        <w:adjustRightInd w:val="0"/>
        <w:ind w:firstLine="709"/>
      </w:pPr>
    </w:p>
    <w:p w:rsidR="0057094C" w:rsidRDefault="0057094C" w:rsidP="0081116C">
      <w:pPr>
        <w:widowControl w:val="0"/>
        <w:autoSpaceDE w:val="0"/>
        <w:autoSpaceDN w:val="0"/>
        <w:adjustRightInd w:val="0"/>
        <w:ind w:firstLine="709"/>
      </w:pPr>
    </w:p>
    <w:p w:rsidR="0057094C" w:rsidRDefault="0057094C" w:rsidP="0081116C">
      <w:pPr>
        <w:widowControl w:val="0"/>
        <w:autoSpaceDE w:val="0"/>
        <w:autoSpaceDN w:val="0"/>
        <w:adjustRightInd w:val="0"/>
        <w:ind w:firstLine="709"/>
      </w:pPr>
    </w:p>
    <w:p w:rsidR="0057094C" w:rsidRDefault="0057094C" w:rsidP="0081116C">
      <w:pPr>
        <w:widowControl w:val="0"/>
        <w:autoSpaceDE w:val="0"/>
        <w:autoSpaceDN w:val="0"/>
        <w:adjustRightInd w:val="0"/>
        <w:ind w:firstLine="709"/>
      </w:pPr>
    </w:p>
    <w:p w:rsidR="0057094C" w:rsidRDefault="0057094C" w:rsidP="0081116C">
      <w:pPr>
        <w:widowControl w:val="0"/>
        <w:autoSpaceDE w:val="0"/>
        <w:autoSpaceDN w:val="0"/>
        <w:adjustRightInd w:val="0"/>
        <w:ind w:firstLine="709"/>
      </w:pPr>
    </w:p>
    <w:p w:rsidR="0057094C" w:rsidRDefault="0057094C" w:rsidP="0081116C">
      <w:pPr>
        <w:widowControl w:val="0"/>
        <w:autoSpaceDE w:val="0"/>
        <w:autoSpaceDN w:val="0"/>
        <w:adjustRightInd w:val="0"/>
        <w:ind w:firstLine="709"/>
      </w:pPr>
    </w:p>
    <w:p w:rsidR="0057094C" w:rsidRDefault="0057094C" w:rsidP="0081116C">
      <w:pPr>
        <w:widowControl w:val="0"/>
        <w:autoSpaceDE w:val="0"/>
        <w:autoSpaceDN w:val="0"/>
        <w:adjustRightInd w:val="0"/>
        <w:ind w:firstLine="709"/>
      </w:pPr>
    </w:p>
    <w:p w:rsidR="0057094C" w:rsidRDefault="0057094C" w:rsidP="0057094C">
      <w:pPr>
        <w:widowControl w:val="0"/>
        <w:autoSpaceDE w:val="0"/>
        <w:autoSpaceDN w:val="0"/>
        <w:adjustRightInd w:val="0"/>
        <w:ind w:firstLine="709"/>
      </w:pPr>
    </w:p>
    <w:p w:rsidR="0057094C" w:rsidRDefault="0057094C" w:rsidP="0081116C">
      <w:pPr>
        <w:widowControl w:val="0"/>
        <w:autoSpaceDE w:val="0"/>
        <w:autoSpaceDN w:val="0"/>
        <w:adjustRightInd w:val="0"/>
        <w:ind w:firstLine="709"/>
      </w:pPr>
    </w:p>
    <w:p w:rsidR="0057094C" w:rsidRDefault="0057094C" w:rsidP="0081116C">
      <w:pPr>
        <w:widowControl w:val="0"/>
        <w:autoSpaceDE w:val="0"/>
        <w:autoSpaceDN w:val="0"/>
        <w:adjustRightInd w:val="0"/>
        <w:ind w:firstLine="709"/>
      </w:pPr>
    </w:p>
    <w:p w:rsidR="0057094C" w:rsidRDefault="0057094C" w:rsidP="0081116C">
      <w:pPr>
        <w:widowControl w:val="0"/>
        <w:autoSpaceDE w:val="0"/>
        <w:autoSpaceDN w:val="0"/>
        <w:adjustRightInd w:val="0"/>
        <w:ind w:firstLine="709"/>
      </w:pPr>
    </w:p>
    <w:p w:rsidR="0057094C" w:rsidRDefault="0057094C" w:rsidP="0081116C">
      <w:pPr>
        <w:widowControl w:val="0"/>
        <w:autoSpaceDE w:val="0"/>
        <w:autoSpaceDN w:val="0"/>
        <w:adjustRightInd w:val="0"/>
        <w:ind w:firstLine="709"/>
      </w:pPr>
    </w:p>
    <w:p w:rsidR="0081116C" w:rsidRDefault="00863A4C" w:rsidP="0081116C">
      <w:pPr>
        <w:widowControl w:val="0"/>
        <w:autoSpaceDE w:val="0"/>
        <w:autoSpaceDN w:val="0"/>
        <w:adjustRightInd w:val="0"/>
        <w:ind w:firstLine="709"/>
      </w:pPr>
      <w:r w:rsidRPr="0081116C">
        <w:t>Таким образом, стратегические цели компании очень дальние и широкие, что позволяет всегда иметь ориентир для дальнейшего развития</w:t>
      </w:r>
      <w:r w:rsidR="0081116C" w:rsidRPr="0081116C">
        <w:t>.</w:t>
      </w:r>
    </w:p>
    <w:p w:rsidR="00863A4C" w:rsidRPr="0081116C" w:rsidRDefault="002741D6" w:rsidP="002741D6">
      <w:pPr>
        <w:pStyle w:val="2"/>
      </w:pPr>
      <w:bookmarkStart w:id="21" w:name="_Toc86284131"/>
      <w:r>
        <w:br w:type="page"/>
      </w:r>
      <w:bookmarkStart w:id="22" w:name="_Toc231896708"/>
      <w:r w:rsidR="0081116C">
        <w:lastRenderedPageBreak/>
        <w:t>2.3</w:t>
      </w:r>
      <w:r w:rsidR="00863A4C" w:rsidRPr="0081116C">
        <w:t xml:space="preserve"> Характеристика состояния и перспектив развития отрасли</w:t>
      </w:r>
      <w:bookmarkEnd w:id="21"/>
      <w:bookmarkEnd w:id="22"/>
    </w:p>
    <w:p w:rsidR="0057094C" w:rsidRDefault="0057094C" w:rsidP="0081116C">
      <w:pPr>
        <w:widowControl w:val="0"/>
        <w:autoSpaceDE w:val="0"/>
        <w:autoSpaceDN w:val="0"/>
        <w:adjustRightInd w:val="0"/>
        <w:ind w:firstLine="709"/>
      </w:pPr>
    </w:p>
    <w:p w:rsidR="0081116C" w:rsidRDefault="00863A4C" w:rsidP="0081116C">
      <w:pPr>
        <w:widowControl w:val="0"/>
        <w:autoSpaceDE w:val="0"/>
        <w:autoSpaceDN w:val="0"/>
        <w:adjustRightInd w:val="0"/>
        <w:ind w:firstLine="709"/>
      </w:pPr>
      <w:r w:rsidRPr="0081116C">
        <w:t>В транспортном комплексе</w:t>
      </w:r>
      <w:r w:rsidR="0081116C" w:rsidRPr="0081116C">
        <w:t xml:space="preserve"> - </w:t>
      </w:r>
      <w:r w:rsidRPr="0081116C">
        <w:t>одной из ведущих отраслей края</w:t>
      </w:r>
      <w:r w:rsidR="0081116C" w:rsidRPr="0081116C">
        <w:t xml:space="preserve"> - </w:t>
      </w:r>
      <w:r w:rsidRPr="0081116C">
        <w:t>представлены практически все виды транспортных коммуникаций</w:t>
      </w:r>
      <w:r w:rsidR="0081116C" w:rsidRPr="0081116C">
        <w:t xml:space="preserve">. </w:t>
      </w:r>
      <w:r w:rsidR="00175FCE" w:rsidRPr="0081116C">
        <w:t>Нас будет интересовать автомобильный транспорт</w:t>
      </w:r>
      <w:r w:rsidR="0081116C" w:rsidRPr="0081116C">
        <w:t>.</w:t>
      </w:r>
    </w:p>
    <w:p w:rsidR="0081116C" w:rsidRDefault="00863A4C" w:rsidP="0081116C">
      <w:pPr>
        <w:widowControl w:val="0"/>
        <w:autoSpaceDE w:val="0"/>
        <w:autoSpaceDN w:val="0"/>
        <w:adjustRightInd w:val="0"/>
        <w:ind w:firstLine="709"/>
      </w:pPr>
      <w:r w:rsidRPr="0081116C">
        <w:t>Автодорожная сеть сосредоточена в основном в южной части края</w:t>
      </w:r>
      <w:r w:rsidR="0081116C" w:rsidRPr="0081116C">
        <w:t xml:space="preserve">. </w:t>
      </w:r>
      <w:r w:rsidRPr="0081116C">
        <w:t>Протяженность дорог общего пользования составляет более 5 тысяч км, в том числе с твердым покрытием</w:t>
      </w:r>
      <w:r w:rsidR="0081116C" w:rsidRPr="0081116C">
        <w:t xml:space="preserve"> - </w:t>
      </w:r>
      <w:r w:rsidRPr="0081116C">
        <w:t>4,5 тысячи км</w:t>
      </w:r>
      <w:r w:rsidR="0081116C" w:rsidRPr="0081116C">
        <w:t xml:space="preserve">. </w:t>
      </w:r>
      <w:r w:rsidRPr="0081116C">
        <w:t>Главные автомобильные дороги</w:t>
      </w:r>
      <w:r w:rsidR="0081116C" w:rsidRPr="0081116C">
        <w:t>:</w:t>
      </w:r>
    </w:p>
    <w:p w:rsidR="0081116C" w:rsidRDefault="00863A4C" w:rsidP="0081116C">
      <w:pPr>
        <w:widowControl w:val="0"/>
        <w:autoSpaceDE w:val="0"/>
        <w:autoSpaceDN w:val="0"/>
        <w:adjustRightInd w:val="0"/>
        <w:ind w:firstLine="709"/>
      </w:pPr>
      <w:r w:rsidRPr="0081116C">
        <w:t xml:space="preserve">дороги федерального значения </w:t>
      </w:r>
      <w:r w:rsidR="0081116C" w:rsidRPr="0081116C">
        <w:t>"</w:t>
      </w:r>
      <w:r w:rsidRPr="0081116C">
        <w:t>Амур</w:t>
      </w:r>
      <w:r w:rsidR="0081116C" w:rsidRPr="0081116C">
        <w:t>"</w:t>
      </w:r>
      <w:r w:rsidRPr="0081116C">
        <w:t xml:space="preserve"> (Чита</w:t>
      </w:r>
      <w:r w:rsidR="0081116C" w:rsidRPr="0081116C">
        <w:t>-</w:t>
      </w:r>
      <w:r w:rsidRPr="0081116C">
        <w:t>Хабаровск с мостовым переходом через реку Амур</w:t>
      </w:r>
      <w:r w:rsidR="0081116C" w:rsidRPr="0081116C">
        <w:t>),</w:t>
      </w:r>
      <w:r w:rsidRPr="0081116C">
        <w:t xml:space="preserve"> </w:t>
      </w:r>
      <w:r w:rsidR="0081116C" w:rsidRPr="0081116C">
        <w:t>"</w:t>
      </w:r>
      <w:r w:rsidRPr="0081116C">
        <w:t>Уссури</w:t>
      </w:r>
      <w:r w:rsidR="0081116C" w:rsidRPr="0081116C">
        <w:t>"</w:t>
      </w:r>
      <w:r w:rsidRPr="0081116C">
        <w:t xml:space="preserve"> (Хабаровск</w:t>
      </w:r>
      <w:r w:rsidR="0081116C" w:rsidRPr="0081116C">
        <w:t>-</w:t>
      </w:r>
      <w:r w:rsidRPr="0081116C">
        <w:t>Владивосток</w:t>
      </w:r>
      <w:r w:rsidR="0081116C" w:rsidRPr="0081116C">
        <w:t xml:space="preserve">) </w:t>
      </w:r>
      <w:r w:rsidRPr="0081116C">
        <w:t>и "Восток" (Хабаровск-Находка</w:t>
      </w:r>
      <w:r w:rsidR="0081116C" w:rsidRPr="0081116C">
        <w:t>);</w:t>
      </w:r>
    </w:p>
    <w:p w:rsidR="0081116C" w:rsidRDefault="00863A4C" w:rsidP="0081116C">
      <w:pPr>
        <w:widowControl w:val="0"/>
        <w:autoSpaceDE w:val="0"/>
        <w:autoSpaceDN w:val="0"/>
        <w:adjustRightInd w:val="0"/>
        <w:ind w:firstLine="709"/>
      </w:pPr>
      <w:r w:rsidRPr="0081116C">
        <w:t>дороги регионального значения Хабаровск</w:t>
      </w:r>
      <w:r w:rsidR="0081116C" w:rsidRPr="0081116C">
        <w:t>-</w:t>
      </w:r>
      <w:r w:rsidRPr="0081116C">
        <w:t>Комсомольск-на-Амуре</w:t>
      </w:r>
      <w:r w:rsidR="0081116C" w:rsidRPr="0081116C">
        <w:t xml:space="preserve">; </w:t>
      </w:r>
      <w:r w:rsidRPr="0081116C">
        <w:t>Селихино-Николаевск-на-Амуре</w:t>
      </w:r>
      <w:r w:rsidR="0081116C" w:rsidRPr="0081116C">
        <w:t xml:space="preserve">; </w:t>
      </w:r>
      <w:r w:rsidRPr="0081116C">
        <w:t>Ванино-Лидога и другие</w:t>
      </w:r>
      <w:r w:rsidR="0081116C" w:rsidRPr="0081116C">
        <w:t>.</w:t>
      </w:r>
    </w:p>
    <w:p w:rsidR="0081116C" w:rsidRDefault="00175FCE" w:rsidP="0081116C">
      <w:pPr>
        <w:widowControl w:val="0"/>
        <w:autoSpaceDE w:val="0"/>
        <w:autoSpaceDN w:val="0"/>
        <w:adjustRightInd w:val="0"/>
        <w:ind w:firstLine="709"/>
      </w:pPr>
      <w:r w:rsidRPr="0081116C">
        <w:t xml:space="preserve">В северной части края и Федерального округа дороги зачастую отсутствуют, что создает трудность в коммуникациях и достижении некоторых целей компании </w:t>
      </w:r>
      <w:r w:rsidR="0081116C" w:rsidRPr="0081116C">
        <w:t>"</w:t>
      </w:r>
      <w:r w:rsidRPr="0081116C">
        <w:t>ДальТранс</w:t>
      </w:r>
      <w:r w:rsidR="0081116C" w:rsidRPr="0081116C">
        <w:t>".</w:t>
      </w:r>
    </w:p>
    <w:p w:rsidR="0081116C" w:rsidRDefault="00175FCE" w:rsidP="0081116C">
      <w:pPr>
        <w:widowControl w:val="0"/>
        <w:autoSpaceDE w:val="0"/>
        <w:autoSpaceDN w:val="0"/>
        <w:adjustRightInd w:val="0"/>
        <w:ind w:firstLine="709"/>
      </w:pPr>
      <w:r w:rsidRPr="0081116C">
        <w:t>Анализ современных тенденций и проблем развития транспортной инфраструктуры и основных фондов указывает на то, что они приняли системный характер и требуют комплексного подхода к их решению</w:t>
      </w:r>
      <w:r w:rsidR="0081116C" w:rsidRPr="0081116C">
        <w:t xml:space="preserve">. </w:t>
      </w:r>
      <w:r w:rsidRPr="0081116C">
        <w:t>Прогнозируемое возрастание спроса на перевозки всех видов транспорта с одной стороны, и негативные явления в транспортной системе в целом и отдельных ее подотраслях с другой, создают угрозу общеэкономическому росту России в целом и отдельных ее регионов, ослабления позиций России на мировом рынке транспортных услуг</w:t>
      </w:r>
      <w:r w:rsidR="0081116C" w:rsidRPr="0081116C">
        <w:t xml:space="preserve">. </w:t>
      </w:r>
      <w:r w:rsidRPr="0081116C">
        <w:t>На международных транспортных рынках в условиях постоянного ужесточения технических требований к транспортным средствам следствием является снижение конкурентоспособности отечественных перевозчиков</w:t>
      </w:r>
      <w:r w:rsidR="0081116C" w:rsidRPr="0081116C">
        <w:t>.</w:t>
      </w:r>
    </w:p>
    <w:p w:rsidR="0081116C" w:rsidRDefault="00175FCE" w:rsidP="0081116C">
      <w:pPr>
        <w:widowControl w:val="0"/>
        <w:autoSpaceDE w:val="0"/>
        <w:autoSpaceDN w:val="0"/>
        <w:adjustRightInd w:val="0"/>
        <w:ind w:firstLine="709"/>
      </w:pPr>
      <w:r w:rsidRPr="0081116C">
        <w:t>Технико-экономические характеристики большинства эксплуатируемых транспортных средств Хабаровского края, в том числе и новых, поставляемых транспортным машиностроением, существенно ниже мирового уровня</w:t>
      </w:r>
      <w:r w:rsidR="0081116C" w:rsidRPr="0081116C">
        <w:t xml:space="preserve">. </w:t>
      </w:r>
      <w:r w:rsidRPr="0081116C">
        <w:t>В транспортной инфраструктуре Хабаровска наиболее существенно отставание в применении современных транспортных технологий, а также в информатизации транспорта</w:t>
      </w:r>
      <w:r w:rsidRPr="001F133E">
        <w:rPr>
          <w:sz w:val="20"/>
          <w:szCs w:val="20"/>
          <w:vertAlign w:val="superscript"/>
        </w:rPr>
        <w:footnoteReference w:id="8"/>
      </w:r>
      <w:r w:rsidR="0081116C" w:rsidRPr="0081116C">
        <w:t>.</w:t>
      </w:r>
    </w:p>
    <w:p w:rsidR="0081116C" w:rsidRDefault="00175FCE" w:rsidP="0081116C">
      <w:pPr>
        <w:widowControl w:val="0"/>
        <w:autoSpaceDE w:val="0"/>
        <w:autoSpaceDN w:val="0"/>
        <w:adjustRightInd w:val="0"/>
        <w:ind w:firstLine="709"/>
      </w:pPr>
      <w:r w:rsidRPr="0081116C">
        <w:t>Следствием этого на внутреннем рынке Хабаровского края являются недостаточное качество предоставляемых услуг, высокий уровень издержек, сохранение недопустимо высоких показателей транспортной аварийности и негативного экологического воздействия транспорта</w:t>
      </w:r>
      <w:r w:rsidR="0081116C" w:rsidRPr="0081116C">
        <w:t>.</w:t>
      </w:r>
    </w:p>
    <w:p w:rsidR="0081116C" w:rsidRDefault="00175FCE" w:rsidP="0081116C">
      <w:pPr>
        <w:widowControl w:val="0"/>
        <w:autoSpaceDE w:val="0"/>
        <w:autoSpaceDN w:val="0"/>
        <w:adjustRightInd w:val="0"/>
        <w:ind w:firstLine="709"/>
      </w:pPr>
      <w:r w:rsidRPr="0081116C">
        <w:t xml:space="preserve">Таким образом, ОАО </w:t>
      </w:r>
      <w:r w:rsidR="0081116C" w:rsidRPr="0081116C">
        <w:t>"</w:t>
      </w:r>
      <w:r w:rsidRPr="0081116C">
        <w:t>ДальТранс</w:t>
      </w:r>
      <w:r w:rsidR="0081116C" w:rsidRPr="0081116C">
        <w:t>"</w:t>
      </w:r>
      <w:r w:rsidRPr="0081116C">
        <w:t xml:space="preserve"> испытывает недостаток современных технологий для эффективной работы транспортного предприятия по мировым стандартам</w:t>
      </w:r>
      <w:r w:rsidR="0081116C" w:rsidRPr="0081116C">
        <w:t xml:space="preserve">. </w:t>
      </w:r>
      <w:r w:rsidRPr="0081116C">
        <w:t>Отсутствует необходимые запасные части, недостаток топлива, средств автоматизации, недостаточный подвижной состав предприятия</w:t>
      </w:r>
      <w:r w:rsidR="0081116C" w:rsidRPr="0081116C">
        <w:t>.</w:t>
      </w:r>
    </w:p>
    <w:p w:rsidR="0057094C" w:rsidRDefault="0057094C" w:rsidP="0081116C">
      <w:pPr>
        <w:widowControl w:val="0"/>
        <w:autoSpaceDE w:val="0"/>
        <w:autoSpaceDN w:val="0"/>
        <w:adjustRightInd w:val="0"/>
        <w:ind w:firstLine="709"/>
        <w:rPr>
          <w:b/>
          <w:bCs/>
          <w:i/>
          <w:iCs/>
          <w:smallCaps/>
        </w:rPr>
      </w:pPr>
      <w:bookmarkStart w:id="23" w:name="_Toc86284132"/>
    </w:p>
    <w:p w:rsidR="00175FCE" w:rsidRPr="0081116C" w:rsidRDefault="0081116C" w:rsidP="0057094C">
      <w:pPr>
        <w:pStyle w:val="2"/>
      </w:pPr>
      <w:bookmarkStart w:id="24" w:name="_Toc231896709"/>
      <w:r>
        <w:t>2.4</w:t>
      </w:r>
      <w:r w:rsidR="00175FCE" w:rsidRPr="0081116C">
        <w:t xml:space="preserve"> Анализ внешней среды по СТЭП-факторам</w:t>
      </w:r>
      <w:bookmarkEnd w:id="23"/>
      <w:bookmarkEnd w:id="24"/>
    </w:p>
    <w:p w:rsidR="0057094C" w:rsidRDefault="0057094C" w:rsidP="0081116C">
      <w:pPr>
        <w:widowControl w:val="0"/>
        <w:autoSpaceDE w:val="0"/>
        <w:autoSpaceDN w:val="0"/>
        <w:adjustRightInd w:val="0"/>
        <w:ind w:firstLine="709"/>
      </w:pPr>
    </w:p>
    <w:p w:rsidR="0081116C" w:rsidRDefault="00FD1243" w:rsidP="0081116C">
      <w:pPr>
        <w:widowControl w:val="0"/>
        <w:autoSpaceDE w:val="0"/>
        <w:autoSpaceDN w:val="0"/>
        <w:adjustRightInd w:val="0"/>
        <w:ind w:firstLine="709"/>
      </w:pPr>
      <w:r w:rsidRPr="0081116C">
        <w:t xml:space="preserve">Проведем анализ внешней среды ОАО </w:t>
      </w:r>
      <w:r w:rsidR="0081116C" w:rsidRPr="0081116C">
        <w:t>"</w:t>
      </w:r>
      <w:r w:rsidRPr="0081116C">
        <w:t>ДальТранс</w:t>
      </w:r>
      <w:r w:rsidR="0081116C" w:rsidRPr="0081116C">
        <w:t>"</w:t>
      </w:r>
      <w:r w:rsidRPr="0081116C">
        <w:t xml:space="preserve"> по СТЭП-факторам (социальным, технологическим, экономическим, политическим, правовым</w:t>
      </w:r>
      <w:r w:rsidR="0081116C" w:rsidRPr="0081116C">
        <w:t>)</w:t>
      </w:r>
    </w:p>
    <w:p w:rsidR="00175FCE" w:rsidRPr="0081116C" w:rsidRDefault="0057094C" w:rsidP="0081116C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175FCE" w:rsidRPr="0081116C">
        <w:t xml:space="preserve">Таблица </w:t>
      </w:r>
      <w:r w:rsidR="00FD1243" w:rsidRPr="0081116C">
        <w:t>1</w:t>
      </w:r>
    </w:p>
    <w:p w:rsidR="00175FCE" w:rsidRPr="0081116C" w:rsidRDefault="00175FCE" w:rsidP="002741D6">
      <w:pPr>
        <w:widowControl w:val="0"/>
        <w:autoSpaceDE w:val="0"/>
        <w:autoSpaceDN w:val="0"/>
        <w:adjustRightInd w:val="0"/>
        <w:ind w:left="708" w:firstLine="1"/>
      </w:pPr>
      <w:r w:rsidRPr="0081116C">
        <w:t xml:space="preserve">Анализ внешней среды ОАО </w:t>
      </w:r>
      <w:r w:rsidR="0081116C" w:rsidRPr="0081116C">
        <w:t>"</w:t>
      </w:r>
      <w:r w:rsidRPr="0081116C">
        <w:t>ДальТранс</w:t>
      </w:r>
      <w:r w:rsidR="0081116C" w:rsidRPr="0081116C">
        <w:t>"</w:t>
      </w:r>
      <w:r w:rsidRPr="0081116C">
        <w:t xml:space="preserve"> по СТЭП-факторам (социальным, технологическим, экономическим, политическим, правовым</w:t>
      </w:r>
      <w:r w:rsidR="0081116C" w:rsidRPr="0081116C"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2415"/>
        <w:gridCol w:w="2402"/>
        <w:gridCol w:w="1833"/>
      </w:tblGrid>
      <w:tr w:rsidR="008925DE" w:rsidRPr="0081116C">
        <w:trPr>
          <w:jc w:val="center"/>
        </w:trPr>
        <w:tc>
          <w:tcPr>
            <w:tcW w:w="2377" w:type="dxa"/>
          </w:tcPr>
          <w:p w:rsidR="00175FCE" w:rsidRPr="0081116C" w:rsidRDefault="00175FCE" w:rsidP="001F133E">
            <w:pPr>
              <w:pStyle w:val="afa"/>
            </w:pPr>
            <w:r w:rsidRPr="0081116C">
              <w:t>Фактор</w:t>
            </w:r>
          </w:p>
        </w:tc>
        <w:tc>
          <w:tcPr>
            <w:tcW w:w="2415" w:type="dxa"/>
          </w:tcPr>
          <w:p w:rsidR="00175FCE" w:rsidRPr="0081116C" w:rsidRDefault="00175FCE" w:rsidP="001F133E">
            <w:pPr>
              <w:pStyle w:val="afa"/>
            </w:pPr>
            <w:r w:rsidRPr="0081116C">
              <w:t>Состояние фактора и тенденции развития</w:t>
            </w:r>
          </w:p>
        </w:tc>
        <w:tc>
          <w:tcPr>
            <w:tcW w:w="2402" w:type="dxa"/>
          </w:tcPr>
          <w:p w:rsidR="00175FCE" w:rsidRPr="0081116C" w:rsidRDefault="00175FCE" w:rsidP="001F133E">
            <w:pPr>
              <w:pStyle w:val="afa"/>
            </w:pPr>
            <w:r w:rsidRPr="0081116C">
              <w:t>Характер влияния на организацию (</w:t>
            </w:r>
            <w:r w:rsidR="0081116C" w:rsidRPr="0081116C">
              <w:t>"</w:t>
            </w:r>
            <w:r w:rsidRPr="0081116C">
              <w:t>+</w:t>
            </w:r>
            <w:r w:rsidR="0081116C" w:rsidRPr="0081116C">
              <w:t>"</w:t>
            </w:r>
            <w:r w:rsidRPr="0081116C">
              <w:t>положительное</w:t>
            </w:r>
            <w:r w:rsidR="0081116C" w:rsidRPr="0081116C">
              <w:t>; "</w:t>
            </w:r>
            <w:r w:rsidRPr="0081116C">
              <w:t>-</w:t>
            </w:r>
            <w:r w:rsidR="0081116C" w:rsidRPr="0081116C">
              <w:t>"</w:t>
            </w:r>
            <w:r w:rsidRPr="0081116C">
              <w:t>отрицательное</w:t>
            </w:r>
            <w:r w:rsidR="0081116C" w:rsidRPr="0081116C">
              <w:t xml:space="preserve">) </w:t>
            </w:r>
          </w:p>
        </w:tc>
        <w:tc>
          <w:tcPr>
            <w:tcW w:w="1833" w:type="dxa"/>
          </w:tcPr>
          <w:p w:rsidR="00175FCE" w:rsidRPr="0081116C" w:rsidRDefault="00175FCE" w:rsidP="001F133E">
            <w:pPr>
              <w:pStyle w:val="afa"/>
            </w:pPr>
            <w:r w:rsidRPr="0081116C">
              <w:t>Возможная реакция организации</w:t>
            </w:r>
          </w:p>
        </w:tc>
      </w:tr>
      <w:tr w:rsidR="00FD1243" w:rsidRPr="0081116C">
        <w:trPr>
          <w:jc w:val="center"/>
        </w:trPr>
        <w:tc>
          <w:tcPr>
            <w:tcW w:w="2377" w:type="dxa"/>
          </w:tcPr>
          <w:p w:rsidR="00FD1243" w:rsidRPr="0081116C" w:rsidRDefault="00FD1243" w:rsidP="001F133E">
            <w:pPr>
              <w:pStyle w:val="afa"/>
            </w:pPr>
            <w:r w:rsidRPr="0081116C">
              <w:t>1</w:t>
            </w:r>
            <w:r w:rsidR="0081116C" w:rsidRPr="0081116C">
              <w:t xml:space="preserve">. </w:t>
            </w:r>
            <w:r w:rsidRPr="0081116C">
              <w:t>Социальный</w:t>
            </w:r>
          </w:p>
        </w:tc>
        <w:tc>
          <w:tcPr>
            <w:tcW w:w="2415" w:type="dxa"/>
            <w:vMerge w:val="restart"/>
          </w:tcPr>
          <w:p w:rsidR="00FD1243" w:rsidRPr="0081116C" w:rsidRDefault="008925DE" w:rsidP="001F133E">
            <w:pPr>
              <w:pStyle w:val="afa"/>
            </w:pPr>
            <w:r w:rsidRPr="0081116C">
              <w:t>Высокая, но есть тенденция к сокращению</w:t>
            </w:r>
          </w:p>
        </w:tc>
        <w:tc>
          <w:tcPr>
            <w:tcW w:w="2402" w:type="dxa"/>
            <w:vMerge w:val="restart"/>
          </w:tcPr>
          <w:p w:rsidR="0081116C" w:rsidRDefault="0081116C" w:rsidP="001F133E">
            <w:pPr>
              <w:pStyle w:val="afa"/>
            </w:pPr>
            <w:r w:rsidRPr="0081116C">
              <w:t>"</w:t>
            </w:r>
            <w:r w:rsidR="008925DE" w:rsidRPr="0081116C">
              <w:t>+</w:t>
            </w:r>
            <w:r w:rsidRPr="0081116C">
              <w:t>"</w:t>
            </w:r>
            <w:r w:rsidR="008925DE" w:rsidRPr="0081116C">
              <w:t xml:space="preserve"> Создание рабочих мест</w:t>
            </w:r>
            <w:r w:rsidRPr="0081116C">
              <w:t>;</w:t>
            </w:r>
          </w:p>
          <w:p w:rsidR="008925DE" w:rsidRPr="0081116C" w:rsidRDefault="0081116C" w:rsidP="001F133E">
            <w:pPr>
              <w:pStyle w:val="afa"/>
            </w:pPr>
            <w:r w:rsidRPr="0081116C">
              <w:t>"</w:t>
            </w:r>
            <w:r w:rsidR="008925DE" w:rsidRPr="0081116C">
              <w:t>-</w:t>
            </w:r>
            <w:r w:rsidRPr="0081116C">
              <w:t>"</w:t>
            </w:r>
            <w:r w:rsidR="008925DE" w:rsidRPr="0081116C">
              <w:t xml:space="preserve"> Отсутствие постоянного покупателя услуг</w:t>
            </w:r>
          </w:p>
        </w:tc>
        <w:tc>
          <w:tcPr>
            <w:tcW w:w="1833" w:type="dxa"/>
            <w:vMerge w:val="restart"/>
          </w:tcPr>
          <w:p w:rsidR="00FD1243" w:rsidRPr="0081116C" w:rsidRDefault="008925DE" w:rsidP="001F133E">
            <w:pPr>
              <w:pStyle w:val="afa"/>
            </w:pPr>
            <w:r w:rsidRPr="0081116C">
              <w:t>Проведение маркетинговых исследований, поиск новых рынков</w:t>
            </w:r>
          </w:p>
        </w:tc>
      </w:tr>
      <w:tr w:rsidR="00FD1243" w:rsidRPr="0081116C">
        <w:trPr>
          <w:jc w:val="center"/>
        </w:trPr>
        <w:tc>
          <w:tcPr>
            <w:tcW w:w="2377" w:type="dxa"/>
          </w:tcPr>
          <w:p w:rsidR="00FD1243" w:rsidRPr="0081116C" w:rsidRDefault="0081116C" w:rsidP="001F133E">
            <w:pPr>
              <w:pStyle w:val="afa"/>
            </w:pPr>
            <w:r>
              <w:t>1.1</w:t>
            </w:r>
            <w:r w:rsidR="00FD1243" w:rsidRPr="0081116C">
              <w:t xml:space="preserve"> </w:t>
            </w:r>
            <w:r w:rsidR="008925DE" w:rsidRPr="0081116C">
              <w:t>Безработица</w:t>
            </w:r>
          </w:p>
        </w:tc>
        <w:tc>
          <w:tcPr>
            <w:tcW w:w="2415" w:type="dxa"/>
            <w:vMerge/>
          </w:tcPr>
          <w:p w:rsidR="00FD1243" w:rsidRPr="0081116C" w:rsidRDefault="00FD1243" w:rsidP="001F133E">
            <w:pPr>
              <w:pStyle w:val="afa"/>
            </w:pPr>
          </w:p>
        </w:tc>
        <w:tc>
          <w:tcPr>
            <w:tcW w:w="2402" w:type="dxa"/>
            <w:vMerge/>
          </w:tcPr>
          <w:p w:rsidR="00FD1243" w:rsidRPr="0081116C" w:rsidRDefault="00FD1243" w:rsidP="001F133E">
            <w:pPr>
              <w:pStyle w:val="afa"/>
            </w:pPr>
          </w:p>
        </w:tc>
        <w:tc>
          <w:tcPr>
            <w:tcW w:w="1833" w:type="dxa"/>
            <w:vMerge/>
          </w:tcPr>
          <w:p w:rsidR="00FD1243" w:rsidRPr="0081116C" w:rsidRDefault="00FD1243" w:rsidP="001F133E">
            <w:pPr>
              <w:pStyle w:val="afa"/>
            </w:pPr>
          </w:p>
        </w:tc>
      </w:tr>
      <w:tr w:rsidR="008925DE" w:rsidRPr="0081116C">
        <w:trPr>
          <w:jc w:val="center"/>
        </w:trPr>
        <w:tc>
          <w:tcPr>
            <w:tcW w:w="2377" w:type="dxa"/>
          </w:tcPr>
          <w:p w:rsidR="00175FCE" w:rsidRPr="0081116C" w:rsidRDefault="0081116C" w:rsidP="001F133E">
            <w:pPr>
              <w:pStyle w:val="afa"/>
            </w:pPr>
            <w:r>
              <w:t>1.2</w:t>
            </w:r>
            <w:r w:rsidR="00FD1243" w:rsidRPr="0081116C">
              <w:t xml:space="preserve"> Социально-культурный фактор</w:t>
            </w:r>
          </w:p>
        </w:tc>
        <w:tc>
          <w:tcPr>
            <w:tcW w:w="2415" w:type="dxa"/>
          </w:tcPr>
          <w:p w:rsidR="00175FCE" w:rsidRPr="0081116C" w:rsidRDefault="00FD1243" w:rsidP="001F133E">
            <w:pPr>
              <w:pStyle w:val="afa"/>
            </w:pPr>
            <w:r w:rsidRPr="0081116C">
              <w:t>Достаточно низкий, постепенно растет</w:t>
            </w:r>
          </w:p>
        </w:tc>
        <w:tc>
          <w:tcPr>
            <w:tcW w:w="2402" w:type="dxa"/>
          </w:tcPr>
          <w:p w:rsidR="00175FCE" w:rsidRPr="0081116C" w:rsidRDefault="0081116C" w:rsidP="001F133E">
            <w:pPr>
              <w:pStyle w:val="afa"/>
            </w:pPr>
            <w:r w:rsidRPr="0081116C">
              <w:t>"</w:t>
            </w:r>
            <w:r w:rsidR="00FD1243" w:rsidRPr="0081116C">
              <w:t>-</w:t>
            </w:r>
            <w:r w:rsidRPr="0081116C">
              <w:t>"</w:t>
            </w:r>
            <w:r w:rsidR="00FD1243" w:rsidRPr="0081116C">
              <w:t xml:space="preserve"> привлечение дополнительных инвестиций в край, что тесно связано с транспортной системой</w:t>
            </w:r>
            <w:r w:rsidRPr="0081116C">
              <w:t xml:space="preserve">. </w:t>
            </w:r>
          </w:p>
        </w:tc>
        <w:tc>
          <w:tcPr>
            <w:tcW w:w="1833" w:type="dxa"/>
          </w:tcPr>
          <w:p w:rsidR="00175FCE" w:rsidRPr="0081116C" w:rsidRDefault="00FD1243" w:rsidP="001F133E">
            <w:pPr>
              <w:pStyle w:val="afa"/>
            </w:pPr>
            <w:r w:rsidRPr="0081116C">
              <w:t>Введение определенных льгот для разных категорий потребителей</w:t>
            </w:r>
          </w:p>
        </w:tc>
      </w:tr>
      <w:tr w:rsidR="008925DE" w:rsidRPr="0081116C">
        <w:trPr>
          <w:jc w:val="center"/>
        </w:trPr>
        <w:tc>
          <w:tcPr>
            <w:tcW w:w="2377" w:type="dxa"/>
          </w:tcPr>
          <w:p w:rsidR="008925DE" w:rsidRPr="0081116C" w:rsidRDefault="008925DE" w:rsidP="001F133E">
            <w:pPr>
              <w:pStyle w:val="afa"/>
            </w:pPr>
            <w:r w:rsidRPr="0081116C">
              <w:t>2</w:t>
            </w:r>
            <w:r w:rsidR="0081116C" w:rsidRPr="0081116C">
              <w:t xml:space="preserve">. </w:t>
            </w:r>
            <w:r w:rsidRPr="0081116C">
              <w:t>Технологический</w:t>
            </w:r>
          </w:p>
        </w:tc>
        <w:tc>
          <w:tcPr>
            <w:tcW w:w="2415" w:type="dxa"/>
            <w:vMerge w:val="restart"/>
          </w:tcPr>
          <w:p w:rsidR="008925DE" w:rsidRPr="0081116C" w:rsidRDefault="008925DE" w:rsidP="001F133E">
            <w:pPr>
              <w:pStyle w:val="afa"/>
            </w:pPr>
            <w:r w:rsidRPr="0081116C">
              <w:t>Слабая, но существует тенденция к обновлению</w:t>
            </w:r>
          </w:p>
        </w:tc>
        <w:tc>
          <w:tcPr>
            <w:tcW w:w="2402" w:type="dxa"/>
            <w:vMerge w:val="restart"/>
          </w:tcPr>
          <w:p w:rsidR="008925DE" w:rsidRPr="0081116C" w:rsidRDefault="0081116C" w:rsidP="001F133E">
            <w:pPr>
              <w:pStyle w:val="afa"/>
            </w:pPr>
            <w:r w:rsidRPr="0081116C">
              <w:t>"</w:t>
            </w:r>
            <w:r w:rsidR="008925DE" w:rsidRPr="0081116C">
              <w:t>-</w:t>
            </w:r>
            <w:r w:rsidRPr="0081116C">
              <w:t>"</w:t>
            </w:r>
            <w:r w:rsidR="008925DE" w:rsidRPr="0081116C">
              <w:t xml:space="preserve"> выходят из строя многие единицы подвижного состава</w:t>
            </w:r>
          </w:p>
        </w:tc>
        <w:tc>
          <w:tcPr>
            <w:tcW w:w="1833" w:type="dxa"/>
            <w:vMerge w:val="restart"/>
          </w:tcPr>
          <w:p w:rsidR="008925DE" w:rsidRPr="0081116C" w:rsidRDefault="008925DE" w:rsidP="001F133E">
            <w:pPr>
              <w:pStyle w:val="afa"/>
            </w:pPr>
            <w:r w:rsidRPr="0081116C">
              <w:t>Дополнительное вложение средств в обновление транспортного парка</w:t>
            </w:r>
          </w:p>
        </w:tc>
      </w:tr>
      <w:tr w:rsidR="008925DE" w:rsidRPr="0081116C">
        <w:trPr>
          <w:jc w:val="center"/>
        </w:trPr>
        <w:tc>
          <w:tcPr>
            <w:tcW w:w="2377" w:type="dxa"/>
          </w:tcPr>
          <w:p w:rsidR="008925DE" w:rsidRPr="0081116C" w:rsidRDefault="0081116C" w:rsidP="001F133E">
            <w:pPr>
              <w:pStyle w:val="afa"/>
            </w:pPr>
            <w:r>
              <w:t>2.1</w:t>
            </w:r>
            <w:r w:rsidR="008925DE" w:rsidRPr="0081116C">
              <w:t xml:space="preserve"> Технико-экономическая оснащенность подвижного состава</w:t>
            </w:r>
          </w:p>
        </w:tc>
        <w:tc>
          <w:tcPr>
            <w:tcW w:w="2415" w:type="dxa"/>
            <w:vMerge/>
          </w:tcPr>
          <w:p w:rsidR="008925DE" w:rsidRPr="0081116C" w:rsidRDefault="008925DE" w:rsidP="001F133E">
            <w:pPr>
              <w:pStyle w:val="afa"/>
            </w:pPr>
          </w:p>
        </w:tc>
        <w:tc>
          <w:tcPr>
            <w:tcW w:w="2402" w:type="dxa"/>
            <w:vMerge/>
          </w:tcPr>
          <w:p w:rsidR="008925DE" w:rsidRPr="0081116C" w:rsidRDefault="008925DE" w:rsidP="001F133E">
            <w:pPr>
              <w:pStyle w:val="afa"/>
            </w:pPr>
          </w:p>
        </w:tc>
        <w:tc>
          <w:tcPr>
            <w:tcW w:w="1833" w:type="dxa"/>
            <w:vMerge/>
          </w:tcPr>
          <w:p w:rsidR="008925DE" w:rsidRPr="0081116C" w:rsidRDefault="008925DE" w:rsidP="001F133E">
            <w:pPr>
              <w:pStyle w:val="afa"/>
            </w:pPr>
          </w:p>
        </w:tc>
      </w:tr>
      <w:tr w:rsidR="008925DE" w:rsidRPr="0081116C">
        <w:trPr>
          <w:jc w:val="center"/>
        </w:trPr>
        <w:tc>
          <w:tcPr>
            <w:tcW w:w="2377" w:type="dxa"/>
          </w:tcPr>
          <w:p w:rsidR="008925DE" w:rsidRPr="0081116C" w:rsidRDefault="008925DE" w:rsidP="001F133E">
            <w:pPr>
              <w:pStyle w:val="afa"/>
            </w:pPr>
            <w:r w:rsidRPr="0081116C">
              <w:t>3</w:t>
            </w:r>
            <w:r w:rsidR="0081116C" w:rsidRPr="0081116C">
              <w:t xml:space="preserve">. </w:t>
            </w:r>
            <w:r w:rsidRPr="0081116C">
              <w:t>Экономический</w:t>
            </w:r>
          </w:p>
        </w:tc>
        <w:tc>
          <w:tcPr>
            <w:tcW w:w="2415" w:type="dxa"/>
            <w:vMerge w:val="restart"/>
          </w:tcPr>
          <w:p w:rsidR="008925DE" w:rsidRPr="0081116C" w:rsidRDefault="008925DE" w:rsidP="001F133E">
            <w:pPr>
              <w:pStyle w:val="afa"/>
            </w:pPr>
            <w:r w:rsidRPr="0081116C">
              <w:t>Значительный, но возможна стабилизация</w:t>
            </w:r>
          </w:p>
        </w:tc>
        <w:tc>
          <w:tcPr>
            <w:tcW w:w="2402" w:type="dxa"/>
            <w:vMerge w:val="restart"/>
          </w:tcPr>
          <w:p w:rsidR="008925DE" w:rsidRPr="0081116C" w:rsidRDefault="0081116C" w:rsidP="001F133E">
            <w:pPr>
              <w:pStyle w:val="afa"/>
            </w:pPr>
            <w:r w:rsidRPr="0081116C">
              <w:t>"</w:t>
            </w:r>
            <w:r w:rsidR="008925DE" w:rsidRPr="0081116C">
              <w:t>-</w:t>
            </w:r>
            <w:r w:rsidRPr="0081116C">
              <w:t>"</w:t>
            </w:r>
            <w:r w:rsidR="008925DE" w:rsidRPr="0081116C">
              <w:t xml:space="preserve"> Обесценивание денежных средств</w:t>
            </w:r>
          </w:p>
          <w:p w:rsidR="008925DE" w:rsidRPr="0081116C" w:rsidRDefault="0081116C" w:rsidP="001F133E">
            <w:pPr>
              <w:pStyle w:val="afa"/>
            </w:pPr>
            <w:r w:rsidRPr="0081116C">
              <w:t>"</w:t>
            </w:r>
            <w:r w:rsidR="008925DE" w:rsidRPr="0081116C">
              <w:t>+</w:t>
            </w:r>
            <w:r w:rsidRPr="0081116C">
              <w:t>"</w:t>
            </w:r>
            <w:r w:rsidR="008925DE" w:rsidRPr="0081116C">
              <w:t xml:space="preserve"> При выплатах по долгосрочным займам</w:t>
            </w:r>
          </w:p>
        </w:tc>
        <w:tc>
          <w:tcPr>
            <w:tcW w:w="1833" w:type="dxa"/>
            <w:vMerge w:val="restart"/>
          </w:tcPr>
          <w:p w:rsidR="008925DE" w:rsidRPr="0081116C" w:rsidRDefault="008925DE" w:rsidP="001F133E">
            <w:pPr>
              <w:pStyle w:val="afa"/>
            </w:pPr>
            <w:r w:rsidRPr="0081116C">
              <w:t>Предусматривать в договорах индексацию платежей</w:t>
            </w:r>
          </w:p>
        </w:tc>
      </w:tr>
      <w:tr w:rsidR="008925DE" w:rsidRPr="0081116C">
        <w:trPr>
          <w:jc w:val="center"/>
        </w:trPr>
        <w:tc>
          <w:tcPr>
            <w:tcW w:w="2377" w:type="dxa"/>
          </w:tcPr>
          <w:p w:rsidR="008925DE" w:rsidRPr="0081116C" w:rsidRDefault="0081116C" w:rsidP="001F133E">
            <w:pPr>
              <w:pStyle w:val="afa"/>
            </w:pPr>
            <w:r>
              <w:t>3.1</w:t>
            </w:r>
            <w:r w:rsidR="008925DE" w:rsidRPr="0081116C">
              <w:t xml:space="preserve"> Уровень инфляции</w:t>
            </w:r>
          </w:p>
        </w:tc>
        <w:tc>
          <w:tcPr>
            <w:tcW w:w="2415" w:type="dxa"/>
            <w:vMerge/>
          </w:tcPr>
          <w:p w:rsidR="008925DE" w:rsidRPr="0081116C" w:rsidRDefault="008925DE" w:rsidP="001F133E">
            <w:pPr>
              <w:pStyle w:val="afa"/>
            </w:pPr>
          </w:p>
        </w:tc>
        <w:tc>
          <w:tcPr>
            <w:tcW w:w="2402" w:type="dxa"/>
            <w:vMerge/>
          </w:tcPr>
          <w:p w:rsidR="008925DE" w:rsidRPr="0081116C" w:rsidRDefault="008925DE" w:rsidP="001F133E">
            <w:pPr>
              <w:pStyle w:val="afa"/>
            </w:pPr>
          </w:p>
        </w:tc>
        <w:tc>
          <w:tcPr>
            <w:tcW w:w="1833" w:type="dxa"/>
            <w:vMerge/>
          </w:tcPr>
          <w:p w:rsidR="008925DE" w:rsidRPr="0081116C" w:rsidRDefault="008925DE" w:rsidP="001F133E">
            <w:pPr>
              <w:pStyle w:val="afa"/>
            </w:pPr>
          </w:p>
        </w:tc>
      </w:tr>
      <w:tr w:rsidR="008925DE" w:rsidRPr="0081116C">
        <w:trPr>
          <w:jc w:val="center"/>
        </w:trPr>
        <w:tc>
          <w:tcPr>
            <w:tcW w:w="2377" w:type="dxa"/>
          </w:tcPr>
          <w:p w:rsidR="00175FCE" w:rsidRPr="0081116C" w:rsidRDefault="0081116C" w:rsidP="001F133E">
            <w:pPr>
              <w:pStyle w:val="afa"/>
            </w:pPr>
            <w:r>
              <w:t>3.2</w:t>
            </w:r>
            <w:r w:rsidR="008925DE" w:rsidRPr="0081116C">
              <w:t xml:space="preserve"> Уровень потребительских доходов</w:t>
            </w:r>
          </w:p>
        </w:tc>
        <w:tc>
          <w:tcPr>
            <w:tcW w:w="2415" w:type="dxa"/>
          </w:tcPr>
          <w:p w:rsidR="00175FCE" w:rsidRPr="0081116C" w:rsidRDefault="008925DE" w:rsidP="001F133E">
            <w:pPr>
              <w:pStyle w:val="afa"/>
            </w:pPr>
            <w:r w:rsidRPr="0081116C">
              <w:t>Низкий уровень доходов, но наблюдается постепенный рост</w:t>
            </w:r>
          </w:p>
        </w:tc>
        <w:tc>
          <w:tcPr>
            <w:tcW w:w="2402" w:type="dxa"/>
          </w:tcPr>
          <w:p w:rsidR="00175FCE" w:rsidRPr="0081116C" w:rsidRDefault="0081116C" w:rsidP="001F133E">
            <w:pPr>
              <w:pStyle w:val="afa"/>
            </w:pPr>
            <w:r w:rsidRPr="0081116C">
              <w:t>"</w:t>
            </w:r>
            <w:r w:rsidR="008925DE" w:rsidRPr="0081116C">
              <w:t>-</w:t>
            </w:r>
            <w:r w:rsidRPr="0081116C">
              <w:t>"</w:t>
            </w:r>
            <w:r w:rsidR="008925DE" w:rsidRPr="0081116C">
              <w:t xml:space="preserve"> Влияет на уменьшение количество оказанных услуг</w:t>
            </w:r>
          </w:p>
        </w:tc>
        <w:tc>
          <w:tcPr>
            <w:tcW w:w="1833" w:type="dxa"/>
          </w:tcPr>
          <w:p w:rsidR="00175FCE" w:rsidRPr="0081116C" w:rsidRDefault="008925DE" w:rsidP="001F133E">
            <w:pPr>
              <w:pStyle w:val="afa"/>
            </w:pPr>
            <w:r w:rsidRPr="0081116C">
              <w:t>Снижение цен до возможного уровня на пассажирские перевозки</w:t>
            </w:r>
          </w:p>
        </w:tc>
      </w:tr>
      <w:tr w:rsidR="00BB6596" w:rsidRPr="0081116C">
        <w:trPr>
          <w:jc w:val="center"/>
        </w:trPr>
        <w:tc>
          <w:tcPr>
            <w:tcW w:w="2377" w:type="dxa"/>
          </w:tcPr>
          <w:p w:rsidR="00BB6596" w:rsidRPr="0081116C" w:rsidRDefault="00BB6596" w:rsidP="001F133E">
            <w:pPr>
              <w:pStyle w:val="afa"/>
            </w:pPr>
            <w:r w:rsidRPr="0081116C">
              <w:t>4</w:t>
            </w:r>
            <w:r w:rsidR="0081116C" w:rsidRPr="0081116C">
              <w:t xml:space="preserve">. </w:t>
            </w:r>
            <w:r w:rsidRPr="0081116C">
              <w:t>Политический</w:t>
            </w:r>
          </w:p>
        </w:tc>
        <w:tc>
          <w:tcPr>
            <w:tcW w:w="2415" w:type="dxa"/>
            <w:vMerge w:val="restart"/>
          </w:tcPr>
          <w:p w:rsidR="00BB6596" w:rsidRPr="0081116C" w:rsidRDefault="00BB6596" w:rsidP="001F133E">
            <w:pPr>
              <w:pStyle w:val="afa"/>
            </w:pPr>
            <w:r w:rsidRPr="0081116C">
              <w:t>Удовлетворительное, разработка стратегий и перспектив развития коммуникаций</w:t>
            </w:r>
          </w:p>
        </w:tc>
        <w:tc>
          <w:tcPr>
            <w:tcW w:w="2402" w:type="dxa"/>
            <w:vMerge w:val="restart"/>
          </w:tcPr>
          <w:p w:rsidR="0081116C" w:rsidRDefault="0081116C" w:rsidP="001F133E">
            <w:pPr>
              <w:pStyle w:val="afa"/>
            </w:pPr>
            <w:r w:rsidRPr="0081116C">
              <w:t>"</w:t>
            </w:r>
            <w:r w:rsidR="00BB6596" w:rsidRPr="0081116C">
              <w:t>+</w:t>
            </w:r>
            <w:r w:rsidRPr="0081116C">
              <w:t>"</w:t>
            </w:r>
            <w:r w:rsidR="00BB6596" w:rsidRPr="0081116C">
              <w:t xml:space="preserve"> Стимулирование государством транспортных предприятий</w:t>
            </w:r>
            <w:r w:rsidRPr="0081116C">
              <w:t>;</w:t>
            </w:r>
          </w:p>
          <w:p w:rsidR="00BB6596" w:rsidRPr="0081116C" w:rsidRDefault="0081116C" w:rsidP="001F133E">
            <w:pPr>
              <w:pStyle w:val="afa"/>
            </w:pPr>
            <w:r w:rsidRPr="0081116C">
              <w:t>"</w:t>
            </w:r>
            <w:r w:rsidR="00BB6596" w:rsidRPr="0081116C">
              <w:t>-</w:t>
            </w:r>
            <w:r w:rsidRPr="0081116C">
              <w:t>"</w:t>
            </w:r>
            <w:r w:rsidR="00BB6596" w:rsidRPr="0081116C">
              <w:t xml:space="preserve"> Регулирование транспортных предприятий </w:t>
            </w:r>
          </w:p>
        </w:tc>
        <w:tc>
          <w:tcPr>
            <w:tcW w:w="1833" w:type="dxa"/>
            <w:vMerge w:val="restart"/>
          </w:tcPr>
          <w:p w:rsidR="00BB6596" w:rsidRPr="0081116C" w:rsidRDefault="00BB6596" w:rsidP="001F133E">
            <w:pPr>
              <w:pStyle w:val="afa"/>
            </w:pPr>
            <w:r w:rsidRPr="0081116C">
              <w:t>Поиск стабильных потребителей, обеспечение стабильности деятельности</w:t>
            </w:r>
          </w:p>
        </w:tc>
      </w:tr>
      <w:tr w:rsidR="00BB6596" w:rsidRPr="0081116C">
        <w:trPr>
          <w:jc w:val="center"/>
        </w:trPr>
        <w:tc>
          <w:tcPr>
            <w:tcW w:w="2377" w:type="dxa"/>
          </w:tcPr>
          <w:p w:rsidR="00BB6596" w:rsidRPr="0081116C" w:rsidRDefault="0081116C" w:rsidP="001F133E">
            <w:pPr>
              <w:pStyle w:val="afa"/>
            </w:pPr>
            <w:r>
              <w:t>4.1</w:t>
            </w:r>
            <w:r w:rsidR="00BB6596" w:rsidRPr="0081116C">
              <w:t xml:space="preserve"> Транспортная стратегия РФ</w:t>
            </w:r>
          </w:p>
        </w:tc>
        <w:tc>
          <w:tcPr>
            <w:tcW w:w="2415" w:type="dxa"/>
            <w:vMerge/>
          </w:tcPr>
          <w:p w:rsidR="00BB6596" w:rsidRPr="0081116C" w:rsidRDefault="00BB6596" w:rsidP="001F133E">
            <w:pPr>
              <w:pStyle w:val="afa"/>
            </w:pPr>
          </w:p>
        </w:tc>
        <w:tc>
          <w:tcPr>
            <w:tcW w:w="2402" w:type="dxa"/>
            <w:vMerge/>
          </w:tcPr>
          <w:p w:rsidR="00BB6596" w:rsidRPr="0081116C" w:rsidRDefault="00BB6596" w:rsidP="001F133E">
            <w:pPr>
              <w:pStyle w:val="afa"/>
            </w:pPr>
          </w:p>
        </w:tc>
        <w:tc>
          <w:tcPr>
            <w:tcW w:w="1833" w:type="dxa"/>
            <w:vMerge/>
          </w:tcPr>
          <w:p w:rsidR="00BB6596" w:rsidRPr="0081116C" w:rsidRDefault="00BB6596" w:rsidP="001F133E">
            <w:pPr>
              <w:pStyle w:val="afa"/>
            </w:pPr>
          </w:p>
        </w:tc>
      </w:tr>
      <w:tr w:rsidR="008925DE" w:rsidRPr="0081116C">
        <w:trPr>
          <w:jc w:val="center"/>
        </w:trPr>
        <w:tc>
          <w:tcPr>
            <w:tcW w:w="2377" w:type="dxa"/>
          </w:tcPr>
          <w:p w:rsidR="008925DE" w:rsidRPr="0081116C" w:rsidRDefault="0081116C" w:rsidP="001F133E">
            <w:pPr>
              <w:pStyle w:val="afa"/>
            </w:pPr>
            <w:r>
              <w:t>4.2</w:t>
            </w:r>
            <w:r w:rsidR="00BB6596" w:rsidRPr="0081116C">
              <w:t xml:space="preserve"> Экономическая политика</w:t>
            </w:r>
          </w:p>
        </w:tc>
        <w:tc>
          <w:tcPr>
            <w:tcW w:w="2415" w:type="dxa"/>
          </w:tcPr>
          <w:p w:rsidR="008925DE" w:rsidRPr="0081116C" w:rsidRDefault="00BB6596" w:rsidP="001F133E">
            <w:pPr>
              <w:pStyle w:val="afa"/>
            </w:pPr>
            <w:r w:rsidRPr="0081116C">
              <w:t>Построение рыночной экономики, медленно</w:t>
            </w:r>
          </w:p>
        </w:tc>
        <w:tc>
          <w:tcPr>
            <w:tcW w:w="2402" w:type="dxa"/>
          </w:tcPr>
          <w:p w:rsidR="008925DE" w:rsidRPr="0081116C" w:rsidRDefault="0081116C" w:rsidP="001F133E">
            <w:pPr>
              <w:pStyle w:val="afa"/>
            </w:pPr>
            <w:r w:rsidRPr="0081116C">
              <w:t>"</w:t>
            </w:r>
            <w:r w:rsidR="00BB6596" w:rsidRPr="0081116C">
              <w:t>+</w:t>
            </w:r>
            <w:r w:rsidRPr="0081116C">
              <w:t>"</w:t>
            </w:r>
            <w:r w:rsidR="00BB6596" w:rsidRPr="0081116C">
              <w:t xml:space="preserve"> Рост спроса на транспортные услуги</w:t>
            </w:r>
          </w:p>
        </w:tc>
        <w:tc>
          <w:tcPr>
            <w:tcW w:w="1833" w:type="dxa"/>
          </w:tcPr>
          <w:p w:rsidR="008925DE" w:rsidRPr="0081116C" w:rsidRDefault="00BB6596" w:rsidP="001F133E">
            <w:pPr>
              <w:pStyle w:val="afa"/>
            </w:pPr>
            <w:r w:rsidRPr="0081116C">
              <w:t>Выход на новые рынки и удержание старых</w:t>
            </w:r>
          </w:p>
        </w:tc>
      </w:tr>
      <w:tr w:rsidR="00BB6596" w:rsidRPr="0081116C">
        <w:trPr>
          <w:jc w:val="center"/>
        </w:trPr>
        <w:tc>
          <w:tcPr>
            <w:tcW w:w="2377" w:type="dxa"/>
          </w:tcPr>
          <w:p w:rsidR="00BB6596" w:rsidRPr="0081116C" w:rsidRDefault="00BB6596" w:rsidP="001F133E">
            <w:pPr>
              <w:pStyle w:val="afa"/>
            </w:pPr>
            <w:r w:rsidRPr="0081116C">
              <w:t>5</w:t>
            </w:r>
            <w:r w:rsidR="0081116C" w:rsidRPr="0081116C">
              <w:t xml:space="preserve">. </w:t>
            </w:r>
            <w:r w:rsidRPr="0081116C">
              <w:t>Правовой</w:t>
            </w:r>
          </w:p>
        </w:tc>
        <w:tc>
          <w:tcPr>
            <w:tcW w:w="2415" w:type="dxa"/>
            <w:vMerge w:val="restart"/>
          </w:tcPr>
          <w:p w:rsidR="00BB6596" w:rsidRPr="0081116C" w:rsidRDefault="00BB6596" w:rsidP="001F133E">
            <w:pPr>
              <w:pStyle w:val="afa"/>
            </w:pPr>
            <w:r w:rsidRPr="0081116C">
              <w:t>Удовлетворительно, постепенно приходит в порядок</w:t>
            </w:r>
          </w:p>
        </w:tc>
        <w:tc>
          <w:tcPr>
            <w:tcW w:w="2402" w:type="dxa"/>
            <w:vMerge w:val="restart"/>
          </w:tcPr>
          <w:p w:rsidR="00BB6596" w:rsidRPr="0081116C" w:rsidRDefault="0081116C" w:rsidP="001F133E">
            <w:pPr>
              <w:pStyle w:val="afa"/>
            </w:pPr>
            <w:r w:rsidRPr="0081116C">
              <w:t>"</w:t>
            </w:r>
            <w:r w:rsidR="00BB6596" w:rsidRPr="0081116C">
              <w:t>-</w:t>
            </w:r>
            <w:r w:rsidRPr="0081116C">
              <w:t>"</w:t>
            </w:r>
            <w:r w:rsidR="00BB6596" w:rsidRPr="0081116C">
              <w:t xml:space="preserve"> Постоянные изменения в структуре хозяйственной деятельности</w:t>
            </w:r>
          </w:p>
        </w:tc>
        <w:tc>
          <w:tcPr>
            <w:tcW w:w="1833" w:type="dxa"/>
            <w:vMerge w:val="restart"/>
          </w:tcPr>
          <w:p w:rsidR="00BB6596" w:rsidRPr="0081116C" w:rsidRDefault="001708EA" w:rsidP="001F133E">
            <w:pPr>
              <w:pStyle w:val="afa"/>
            </w:pPr>
            <w:r w:rsidRPr="0081116C">
              <w:t>Обеспечить резервный фонд предприятия</w:t>
            </w:r>
          </w:p>
        </w:tc>
      </w:tr>
      <w:tr w:rsidR="00BB6596" w:rsidRPr="0081116C">
        <w:trPr>
          <w:jc w:val="center"/>
        </w:trPr>
        <w:tc>
          <w:tcPr>
            <w:tcW w:w="2377" w:type="dxa"/>
          </w:tcPr>
          <w:p w:rsidR="00BB6596" w:rsidRPr="0081116C" w:rsidRDefault="00BB6596" w:rsidP="001F133E">
            <w:pPr>
              <w:pStyle w:val="afa"/>
            </w:pPr>
            <w:r w:rsidRPr="0081116C">
              <w:t>5</w:t>
            </w:r>
            <w:r w:rsidR="0081116C">
              <w:t>.1</w:t>
            </w:r>
            <w:r w:rsidRPr="0081116C">
              <w:t xml:space="preserve"> Состояние законодательства</w:t>
            </w:r>
          </w:p>
        </w:tc>
        <w:tc>
          <w:tcPr>
            <w:tcW w:w="2415" w:type="dxa"/>
            <w:vMerge/>
          </w:tcPr>
          <w:p w:rsidR="00BB6596" w:rsidRPr="0081116C" w:rsidRDefault="00BB6596" w:rsidP="001F133E">
            <w:pPr>
              <w:pStyle w:val="afa"/>
            </w:pPr>
          </w:p>
        </w:tc>
        <w:tc>
          <w:tcPr>
            <w:tcW w:w="2402" w:type="dxa"/>
            <w:vMerge/>
          </w:tcPr>
          <w:p w:rsidR="00BB6596" w:rsidRPr="0081116C" w:rsidRDefault="00BB6596" w:rsidP="001F133E">
            <w:pPr>
              <w:pStyle w:val="afa"/>
            </w:pPr>
          </w:p>
        </w:tc>
        <w:tc>
          <w:tcPr>
            <w:tcW w:w="1833" w:type="dxa"/>
            <w:vMerge/>
          </w:tcPr>
          <w:p w:rsidR="00BB6596" w:rsidRPr="0081116C" w:rsidRDefault="00BB6596" w:rsidP="001F133E">
            <w:pPr>
              <w:pStyle w:val="afa"/>
            </w:pPr>
          </w:p>
        </w:tc>
      </w:tr>
    </w:tbl>
    <w:p w:rsidR="00FC73FB" w:rsidRPr="0081116C" w:rsidRDefault="00FC73FB" w:rsidP="0081116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81116C" w:rsidRDefault="001708EA" w:rsidP="0081116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1116C">
        <w:rPr>
          <w:color w:val="000000"/>
        </w:rPr>
        <w:t>Причина, по которой возникла необходимость проведения анализа внешней среды заключается в</w:t>
      </w:r>
      <w:r w:rsidR="0081116C" w:rsidRPr="0081116C">
        <w:rPr>
          <w:color w:val="000000"/>
        </w:rPr>
        <w:t xml:space="preserve"> </w:t>
      </w:r>
      <w:r w:rsidR="00FC73FB" w:rsidRPr="0081116C">
        <w:rPr>
          <w:color w:val="000000"/>
        </w:rPr>
        <w:t>необходимости выявления факторов, влияющих на эффективность деятельности предприятия, чтобы снизить неблагоприятное их воздействие и по возможности простимулировать позитивное влияние</w:t>
      </w:r>
      <w:r w:rsidR="0081116C" w:rsidRPr="0081116C">
        <w:rPr>
          <w:color w:val="000000"/>
        </w:rPr>
        <w:t xml:space="preserve">. </w:t>
      </w:r>
      <w:r w:rsidR="00FC73FB" w:rsidRPr="0081116C">
        <w:rPr>
          <w:color w:val="000000"/>
        </w:rPr>
        <w:t>Основными проблемами предприятия являются о</w:t>
      </w:r>
      <w:r w:rsidRPr="0081116C">
        <w:rPr>
          <w:color w:val="000000"/>
        </w:rPr>
        <w:t>тсутстви</w:t>
      </w:r>
      <w:r w:rsidR="00FC73FB" w:rsidRPr="0081116C">
        <w:rPr>
          <w:color w:val="000000"/>
        </w:rPr>
        <w:t>е</w:t>
      </w:r>
      <w:r w:rsidRPr="0081116C">
        <w:rPr>
          <w:color w:val="000000"/>
        </w:rPr>
        <w:t xml:space="preserve"> капитального ремонта подвижного состава и, как следствие</w:t>
      </w:r>
      <w:r w:rsidR="0081116C" w:rsidRPr="0081116C">
        <w:rPr>
          <w:color w:val="000000"/>
        </w:rPr>
        <w:t xml:space="preserve">: </w:t>
      </w:r>
      <w:r w:rsidRPr="0081116C">
        <w:rPr>
          <w:color w:val="000000"/>
        </w:rPr>
        <w:t>сокращение его численности</w:t>
      </w:r>
      <w:r w:rsidR="0081116C" w:rsidRPr="0081116C">
        <w:rPr>
          <w:color w:val="000000"/>
        </w:rPr>
        <w:t xml:space="preserve">. </w:t>
      </w:r>
      <w:r w:rsidRPr="0081116C">
        <w:rPr>
          <w:color w:val="000000"/>
        </w:rPr>
        <w:t xml:space="preserve">В течение 2003 года было снято с эксплуатации из-за отсутствия запчастей для ремонта 13 грузовиков марки </w:t>
      </w:r>
      <w:r w:rsidR="0081116C" w:rsidRPr="0081116C">
        <w:rPr>
          <w:color w:val="000000"/>
        </w:rPr>
        <w:t>"</w:t>
      </w:r>
      <w:r w:rsidRPr="0081116C">
        <w:rPr>
          <w:color w:val="000000"/>
        </w:rPr>
        <w:t>КамАЗ-5320</w:t>
      </w:r>
      <w:r w:rsidR="0081116C" w:rsidRPr="0081116C">
        <w:rPr>
          <w:color w:val="000000"/>
        </w:rPr>
        <w:t xml:space="preserve">"; </w:t>
      </w:r>
      <w:r w:rsidRPr="0081116C">
        <w:rPr>
          <w:color w:val="000000"/>
        </w:rPr>
        <w:t>3 автобуса марки Икарус-280</w:t>
      </w:r>
      <w:r w:rsidR="0081116C" w:rsidRPr="0081116C">
        <w:rPr>
          <w:color w:val="000000"/>
        </w:rPr>
        <w:t xml:space="preserve">; </w:t>
      </w:r>
      <w:r w:rsidRPr="0081116C">
        <w:rPr>
          <w:color w:val="000000"/>
        </w:rPr>
        <w:t>2 газели</w:t>
      </w:r>
      <w:r w:rsidR="0081116C" w:rsidRPr="0081116C">
        <w:rPr>
          <w:color w:val="000000"/>
        </w:rPr>
        <w:t>.</w:t>
      </w:r>
    </w:p>
    <w:p w:rsidR="0081116C" w:rsidRDefault="00FD5905" w:rsidP="0081116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1116C">
        <w:rPr>
          <w:color w:val="000000"/>
        </w:rPr>
        <w:t>Далее при анализе других факторов микроокружения следует исследовать рынок рабочей силы Хабаровского края</w:t>
      </w:r>
      <w:r w:rsidR="0081116C" w:rsidRPr="0081116C">
        <w:rPr>
          <w:color w:val="000000"/>
        </w:rPr>
        <w:t xml:space="preserve">. </w:t>
      </w:r>
      <w:r w:rsidRPr="0081116C">
        <w:rPr>
          <w:color w:val="000000"/>
        </w:rPr>
        <w:t>Численность экономически активного населения и численность занятых в экономике в Хабаровского края сокращается</w:t>
      </w:r>
      <w:r w:rsidR="0081116C" w:rsidRPr="0081116C">
        <w:rPr>
          <w:color w:val="000000"/>
        </w:rPr>
        <w:t xml:space="preserve">. </w:t>
      </w:r>
      <w:r w:rsidRPr="0081116C">
        <w:rPr>
          <w:color w:val="000000"/>
        </w:rPr>
        <w:t>Сравнивая динамику безработицы в Хабаровском крае со средними данными по Российской Федерации, видим, что уровень общей безработицы в области выше средних по стране показателей, а уровень зарегистрированной безработицы</w:t>
      </w:r>
      <w:r w:rsidR="0081116C" w:rsidRPr="0081116C">
        <w:rPr>
          <w:color w:val="000000"/>
        </w:rPr>
        <w:t xml:space="preserve"> - </w:t>
      </w:r>
      <w:r w:rsidRPr="0081116C">
        <w:rPr>
          <w:color w:val="000000"/>
        </w:rPr>
        <w:t>ниже</w:t>
      </w:r>
      <w:r w:rsidR="0081116C" w:rsidRPr="0081116C">
        <w:rPr>
          <w:color w:val="000000"/>
        </w:rPr>
        <w:t xml:space="preserve">. </w:t>
      </w:r>
      <w:r w:rsidRPr="0081116C">
        <w:rPr>
          <w:color w:val="000000"/>
        </w:rPr>
        <w:t xml:space="preserve">Среди зарегистрированных безработных высока доля женщин (70 </w:t>
      </w:r>
      <w:r w:rsidR="0081116C">
        <w:rPr>
          <w:color w:val="000000"/>
        </w:rPr>
        <w:t>-</w:t>
      </w:r>
      <w:r w:rsidRPr="0081116C">
        <w:rPr>
          <w:color w:val="000000"/>
        </w:rPr>
        <w:t xml:space="preserve"> 80</w:t>
      </w:r>
      <w:r w:rsidR="0081116C" w:rsidRPr="0081116C">
        <w:rPr>
          <w:color w:val="000000"/>
        </w:rPr>
        <w:t>%</w:t>
      </w:r>
      <w:r w:rsidRPr="0081116C">
        <w:rPr>
          <w:color w:val="000000"/>
        </w:rPr>
        <w:t xml:space="preserve"> за рассматриваемый период 1992 </w:t>
      </w:r>
      <w:r w:rsidR="0081116C">
        <w:rPr>
          <w:color w:val="000000"/>
        </w:rPr>
        <w:t>-</w:t>
      </w:r>
      <w:r w:rsidRPr="0081116C">
        <w:rPr>
          <w:color w:val="000000"/>
        </w:rPr>
        <w:t xml:space="preserve"> 2002 </w:t>
      </w:r>
      <w:r w:rsidR="0081116C" w:rsidRPr="0081116C">
        <w:rPr>
          <w:color w:val="000000"/>
        </w:rPr>
        <w:t xml:space="preserve">гг.). </w:t>
      </w:r>
      <w:r w:rsidRPr="0081116C">
        <w:rPr>
          <w:color w:val="000000"/>
        </w:rPr>
        <w:t>Работающее население Хабаровского края характеризуется высоким уровнем образования</w:t>
      </w:r>
      <w:r w:rsidR="0081116C" w:rsidRPr="0081116C">
        <w:rPr>
          <w:color w:val="000000"/>
        </w:rPr>
        <w:t xml:space="preserve">. </w:t>
      </w:r>
      <w:r w:rsidRPr="0081116C">
        <w:rPr>
          <w:color w:val="000000"/>
        </w:rPr>
        <w:t>Доля лиц с высшим и средним образованием среди занятого населения заметно выше средних по Российской Федерации показателей</w:t>
      </w:r>
      <w:r w:rsidR="0081116C" w:rsidRPr="0081116C">
        <w:rPr>
          <w:color w:val="000000"/>
        </w:rPr>
        <w:t>.</w:t>
      </w:r>
    </w:p>
    <w:p w:rsidR="0081116C" w:rsidRDefault="00FD5905" w:rsidP="0081116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1116C">
        <w:rPr>
          <w:color w:val="000000"/>
        </w:rPr>
        <w:t xml:space="preserve">Вообще, в нашем случае, эта компонента оказывает малое воздействие на ОАО </w:t>
      </w:r>
      <w:r w:rsidR="0081116C" w:rsidRPr="0081116C">
        <w:rPr>
          <w:color w:val="000000"/>
        </w:rPr>
        <w:t>"</w:t>
      </w:r>
      <w:r w:rsidRPr="0081116C">
        <w:rPr>
          <w:color w:val="000000"/>
        </w:rPr>
        <w:t>ДальТранс</w:t>
      </w:r>
      <w:r w:rsidR="0081116C" w:rsidRPr="0081116C">
        <w:rPr>
          <w:color w:val="000000"/>
        </w:rPr>
        <w:t>"</w:t>
      </w:r>
      <w:r w:rsidRPr="0081116C">
        <w:rPr>
          <w:color w:val="000000"/>
        </w:rPr>
        <w:t>, так как на ближайшие 3 года планируется увеличить персонал только на 7 человек</w:t>
      </w:r>
      <w:r w:rsidR="0081116C" w:rsidRPr="0081116C">
        <w:rPr>
          <w:color w:val="000000"/>
        </w:rPr>
        <w:t xml:space="preserve">. </w:t>
      </w:r>
      <w:r w:rsidRPr="0081116C">
        <w:rPr>
          <w:color w:val="000000"/>
        </w:rPr>
        <w:t>А притом, что уровень безработицы (официально зарегистрированный</w:t>
      </w:r>
      <w:r w:rsidR="0081116C" w:rsidRPr="0081116C">
        <w:rPr>
          <w:color w:val="000000"/>
        </w:rPr>
        <w:t xml:space="preserve">) </w:t>
      </w:r>
      <w:r w:rsidRPr="0081116C">
        <w:rPr>
          <w:color w:val="000000"/>
        </w:rPr>
        <w:t>составляет около 10 тыс</w:t>
      </w:r>
      <w:r w:rsidR="0081116C" w:rsidRPr="0081116C">
        <w:rPr>
          <w:color w:val="000000"/>
        </w:rPr>
        <w:t xml:space="preserve">. </w:t>
      </w:r>
      <w:r w:rsidRPr="0081116C">
        <w:rPr>
          <w:color w:val="000000"/>
        </w:rPr>
        <w:t>человек и в регионе низкий уровень средней зарплаты, то трудностей с поиском кандидатов на вакансии не предвидится</w:t>
      </w:r>
      <w:r w:rsidR="0081116C" w:rsidRPr="0081116C">
        <w:rPr>
          <w:color w:val="000000"/>
        </w:rPr>
        <w:t>.</w:t>
      </w:r>
    </w:p>
    <w:p w:rsidR="0081116C" w:rsidRDefault="00FD5905" w:rsidP="0081116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1116C">
        <w:rPr>
          <w:color w:val="000000"/>
        </w:rPr>
        <w:t>При оценке привлекательности отрасли следует отметить тот факт, что в регионе относительно высокими оценками в инвестиционном рейтинге оказалась транспортная (7 место</w:t>
      </w:r>
      <w:r w:rsidR="0081116C" w:rsidRPr="0081116C">
        <w:rPr>
          <w:color w:val="000000"/>
        </w:rPr>
        <w:t xml:space="preserve">) </w:t>
      </w:r>
      <w:r w:rsidRPr="0081116C">
        <w:rPr>
          <w:color w:val="000000"/>
        </w:rPr>
        <w:t>составляющая</w:t>
      </w:r>
      <w:r w:rsidR="0081116C" w:rsidRPr="0081116C">
        <w:rPr>
          <w:color w:val="000000"/>
        </w:rPr>
        <w:t xml:space="preserve">. </w:t>
      </w:r>
      <w:r w:rsidRPr="0081116C">
        <w:rPr>
          <w:color w:val="000000"/>
        </w:rPr>
        <w:t>Это не случайно, так как территория области характеризуется высокой хозяйственной и транспортной сетью</w:t>
      </w:r>
      <w:r w:rsidR="0081116C" w:rsidRPr="0081116C">
        <w:rPr>
          <w:color w:val="000000"/>
        </w:rPr>
        <w:t xml:space="preserve">. </w:t>
      </w:r>
      <w:r w:rsidRPr="0081116C">
        <w:rPr>
          <w:color w:val="000000"/>
        </w:rPr>
        <w:t xml:space="preserve">Из составляющих транспорт элементов ОАО </w:t>
      </w:r>
      <w:r w:rsidR="0081116C" w:rsidRPr="0081116C">
        <w:rPr>
          <w:color w:val="000000"/>
        </w:rPr>
        <w:t>"</w:t>
      </w:r>
      <w:r w:rsidRPr="0081116C">
        <w:rPr>
          <w:color w:val="000000"/>
        </w:rPr>
        <w:t>ДальТранс</w:t>
      </w:r>
      <w:r w:rsidR="0081116C" w:rsidRPr="0081116C">
        <w:rPr>
          <w:color w:val="000000"/>
        </w:rPr>
        <w:t>"</w:t>
      </w:r>
      <w:r w:rsidRPr="0081116C">
        <w:rPr>
          <w:color w:val="000000"/>
        </w:rPr>
        <w:t xml:space="preserve"> наиболее взаимодействует с Акционерным коммерческим </w:t>
      </w:r>
      <w:r w:rsidR="0081116C" w:rsidRPr="0081116C">
        <w:rPr>
          <w:color w:val="000000"/>
        </w:rPr>
        <w:t>"</w:t>
      </w:r>
      <w:r w:rsidRPr="0081116C">
        <w:rPr>
          <w:color w:val="000000"/>
        </w:rPr>
        <w:t>Кредитно-страховым банком</w:t>
      </w:r>
      <w:r w:rsidR="0081116C" w:rsidRPr="0081116C">
        <w:rPr>
          <w:color w:val="000000"/>
        </w:rPr>
        <w:t>"</w:t>
      </w:r>
      <w:r w:rsidRPr="0081116C">
        <w:rPr>
          <w:color w:val="000000"/>
        </w:rPr>
        <w:t>, в котором имеются расчетные счета организации и через который происходят все финансовые операции, а также</w:t>
      </w:r>
      <w:r w:rsidR="0081116C" w:rsidRPr="0081116C">
        <w:rPr>
          <w:color w:val="000000"/>
        </w:rPr>
        <w:t xml:space="preserve"> </w:t>
      </w:r>
      <w:r w:rsidRPr="0081116C">
        <w:rPr>
          <w:color w:val="000000"/>
        </w:rPr>
        <w:t>Хабаровским отделением социального страхования</w:t>
      </w:r>
      <w:r w:rsidR="0081116C" w:rsidRPr="0081116C">
        <w:rPr>
          <w:color w:val="000000"/>
        </w:rPr>
        <w:t>.</w:t>
      </w:r>
    </w:p>
    <w:p w:rsidR="0081116C" w:rsidRDefault="001708EA" w:rsidP="0081116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1116C">
        <w:rPr>
          <w:color w:val="000000"/>
        </w:rPr>
        <w:t>Анализ разъяснил положение и состояние предприятия во внешней среде</w:t>
      </w:r>
      <w:r w:rsidR="0081116C" w:rsidRPr="0081116C">
        <w:rPr>
          <w:color w:val="000000"/>
        </w:rPr>
        <w:t xml:space="preserve">. </w:t>
      </w:r>
      <w:r w:rsidRPr="0081116C">
        <w:rPr>
          <w:color w:val="000000"/>
        </w:rPr>
        <w:t>Это дало возможность откорректировать стратегические аспекты развития компании</w:t>
      </w:r>
      <w:r w:rsidR="0081116C" w:rsidRPr="0081116C">
        <w:rPr>
          <w:color w:val="000000"/>
        </w:rPr>
        <w:t>.</w:t>
      </w:r>
    </w:p>
    <w:p w:rsidR="0057094C" w:rsidRDefault="0057094C" w:rsidP="0057094C">
      <w:pPr>
        <w:pStyle w:val="2"/>
      </w:pPr>
      <w:bookmarkStart w:id="25" w:name="_Toc86284133"/>
    </w:p>
    <w:p w:rsidR="00175FCE" w:rsidRPr="0081116C" w:rsidRDefault="0081116C" w:rsidP="001F133E">
      <w:pPr>
        <w:pStyle w:val="2"/>
      </w:pPr>
      <w:bookmarkStart w:id="26" w:name="_Toc231896710"/>
      <w:r>
        <w:t>2.5</w:t>
      </w:r>
      <w:r w:rsidR="001708EA" w:rsidRPr="0081116C">
        <w:t xml:space="preserve"> Анализ конкуренции в отрасли</w:t>
      </w:r>
      <w:bookmarkEnd w:id="25"/>
      <w:bookmarkEnd w:id="26"/>
    </w:p>
    <w:p w:rsidR="0057094C" w:rsidRDefault="0057094C" w:rsidP="001F133E">
      <w:pPr>
        <w:pStyle w:val="2"/>
      </w:pPr>
      <w:bookmarkStart w:id="27" w:name="_Toc84740549"/>
      <w:bookmarkStart w:id="28" w:name="_Toc86284134"/>
    </w:p>
    <w:p w:rsidR="002F0801" w:rsidRPr="0081116C" w:rsidRDefault="0081116C" w:rsidP="001F133E">
      <w:pPr>
        <w:pStyle w:val="2"/>
      </w:pPr>
      <w:bookmarkStart w:id="29" w:name="_Toc231896711"/>
      <w:r>
        <w:t>2.5</w:t>
      </w:r>
      <w:r w:rsidR="0057094C">
        <w:t>.</w:t>
      </w:r>
      <w:r w:rsidR="002F0801" w:rsidRPr="0081116C">
        <w:t xml:space="preserve">1 </w:t>
      </w:r>
      <w:bookmarkEnd w:id="27"/>
      <w:r w:rsidR="00F117C5" w:rsidRPr="0081116C">
        <w:t>Анализ потребителей</w:t>
      </w:r>
      <w:bookmarkEnd w:id="28"/>
      <w:bookmarkEnd w:id="29"/>
    </w:p>
    <w:p w:rsidR="0081116C" w:rsidRDefault="002F0801" w:rsidP="0081116C">
      <w:pPr>
        <w:widowControl w:val="0"/>
        <w:autoSpaceDE w:val="0"/>
        <w:autoSpaceDN w:val="0"/>
        <w:adjustRightInd w:val="0"/>
        <w:ind w:firstLine="709"/>
      </w:pPr>
      <w:r w:rsidRPr="0081116C">
        <w:t xml:space="preserve">При проведении анализа непосредственного окружения ОАО </w:t>
      </w:r>
      <w:r w:rsidR="0081116C" w:rsidRPr="0081116C">
        <w:t>"</w:t>
      </w:r>
      <w:r w:rsidRPr="0081116C">
        <w:t>ДальТранс</w:t>
      </w:r>
      <w:r w:rsidR="0081116C" w:rsidRPr="0081116C">
        <w:t>"</w:t>
      </w:r>
      <w:r w:rsidRPr="0081116C">
        <w:t xml:space="preserve"> в первую очередь необходимо рассмотреть потребителей данной организации, которые оказывают очень сильное влияние на нее</w:t>
      </w:r>
      <w:r w:rsidR="0081116C" w:rsidRPr="0081116C">
        <w:t xml:space="preserve">. </w:t>
      </w:r>
      <w:r w:rsidRPr="0081116C">
        <w:t xml:space="preserve">Специфика производимых услуг такова, что ОАО </w:t>
      </w:r>
      <w:r w:rsidR="0081116C" w:rsidRPr="0081116C">
        <w:t>"</w:t>
      </w:r>
      <w:r w:rsidRPr="0081116C">
        <w:t>ДальТранс</w:t>
      </w:r>
      <w:r w:rsidR="0081116C" w:rsidRPr="0081116C">
        <w:t>"</w:t>
      </w:r>
      <w:r w:rsidRPr="0081116C">
        <w:t xml:space="preserve"> не является производителем товаров народного потребления, поэтому подавляющее число потребителей </w:t>
      </w:r>
      <w:r w:rsidR="0081116C">
        <w:t>-</w:t>
      </w:r>
      <w:r w:rsidRPr="0081116C">
        <w:t xml:space="preserve"> это, прежде всего, юридические лица различных организационно-правовых форм</w:t>
      </w:r>
      <w:r w:rsidR="0081116C" w:rsidRPr="0081116C">
        <w:t>.</w:t>
      </w:r>
    </w:p>
    <w:p w:rsidR="0081116C" w:rsidRDefault="002F0801" w:rsidP="0081116C">
      <w:pPr>
        <w:widowControl w:val="0"/>
        <w:autoSpaceDE w:val="0"/>
        <w:autoSpaceDN w:val="0"/>
        <w:adjustRightInd w:val="0"/>
        <w:ind w:firstLine="709"/>
      </w:pPr>
      <w:r w:rsidRPr="0081116C">
        <w:t xml:space="preserve">На долю же физических лиц, пользующихся услугами ОАО </w:t>
      </w:r>
      <w:r w:rsidR="0081116C" w:rsidRPr="0081116C">
        <w:t>"</w:t>
      </w:r>
      <w:r w:rsidRPr="0081116C">
        <w:t>ДальТранс</w:t>
      </w:r>
      <w:r w:rsidR="0081116C" w:rsidRPr="0081116C">
        <w:t>"</w:t>
      </w:r>
      <w:r w:rsidRPr="0081116C">
        <w:t xml:space="preserve"> не приходится и 2% от общего объема оказанных услуг</w:t>
      </w:r>
      <w:r w:rsidR="0081116C" w:rsidRPr="0081116C">
        <w:t>.</w:t>
      </w:r>
    </w:p>
    <w:p w:rsidR="0081116C" w:rsidRDefault="002F0801" w:rsidP="0081116C">
      <w:pPr>
        <w:widowControl w:val="0"/>
        <w:autoSpaceDE w:val="0"/>
        <w:autoSpaceDN w:val="0"/>
        <w:adjustRightInd w:val="0"/>
        <w:ind w:firstLine="709"/>
      </w:pPr>
      <w:r w:rsidRPr="0081116C">
        <w:t>В Хабаровске постоянными потребителями организации являются следующие предприятия, нуждающиеся в транспортных услугах</w:t>
      </w:r>
      <w:r w:rsidR="0081116C" w:rsidRPr="0081116C">
        <w:t xml:space="preserve">: </w:t>
      </w:r>
      <w:r w:rsidRPr="0081116C">
        <w:t xml:space="preserve">АО </w:t>
      </w:r>
      <w:r w:rsidR="0081116C" w:rsidRPr="0081116C">
        <w:t>"</w:t>
      </w:r>
      <w:r w:rsidRPr="0081116C">
        <w:t>Дальстройзаказчик</w:t>
      </w:r>
      <w:r w:rsidR="0081116C" w:rsidRPr="0081116C">
        <w:t>"</w:t>
      </w:r>
      <w:r w:rsidRPr="0081116C">
        <w:t xml:space="preserve">, АО </w:t>
      </w:r>
      <w:r w:rsidR="0081116C" w:rsidRPr="0081116C">
        <w:t>"</w:t>
      </w:r>
      <w:r w:rsidRPr="0081116C">
        <w:t>Домострой</w:t>
      </w:r>
      <w:r w:rsidR="0081116C" w:rsidRPr="0081116C">
        <w:t>"</w:t>
      </w:r>
      <w:r w:rsidRPr="0081116C">
        <w:t>, муниципальные унитарные предприятия</w:t>
      </w:r>
      <w:r w:rsidR="0081116C" w:rsidRPr="0081116C">
        <w:t xml:space="preserve"> </w:t>
      </w:r>
      <w:r w:rsidRPr="0081116C">
        <w:t>г</w:t>
      </w:r>
      <w:r w:rsidR="0081116C" w:rsidRPr="0081116C">
        <w:t xml:space="preserve">. </w:t>
      </w:r>
      <w:r w:rsidRPr="0081116C">
        <w:t xml:space="preserve">Хабаровска, муниципальное предприятие </w:t>
      </w:r>
      <w:r w:rsidR="0081116C" w:rsidRPr="0081116C">
        <w:t>"</w:t>
      </w:r>
      <w:r w:rsidRPr="0081116C">
        <w:t>Госкапстройзаказчик</w:t>
      </w:r>
      <w:r w:rsidR="0081116C" w:rsidRPr="0081116C">
        <w:t>"</w:t>
      </w:r>
      <w:r w:rsidRPr="0081116C">
        <w:t xml:space="preserve">, государственное предприятие </w:t>
      </w:r>
      <w:r w:rsidR="0081116C" w:rsidRPr="0081116C">
        <w:t>"</w:t>
      </w:r>
      <w:r w:rsidR="00FC73FB" w:rsidRPr="0081116C">
        <w:t>Даль</w:t>
      </w:r>
      <w:r w:rsidRPr="0081116C">
        <w:t>коммунэнерго</w:t>
      </w:r>
      <w:r w:rsidR="0081116C" w:rsidRPr="0081116C">
        <w:t>".</w:t>
      </w:r>
    </w:p>
    <w:p w:rsidR="0081116C" w:rsidRDefault="002F0801" w:rsidP="0081116C">
      <w:pPr>
        <w:widowControl w:val="0"/>
        <w:autoSpaceDE w:val="0"/>
        <w:autoSpaceDN w:val="0"/>
        <w:adjustRightInd w:val="0"/>
        <w:ind w:firstLine="709"/>
      </w:pPr>
      <w:r w:rsidRPr="0081116C">
        <w:t>Необходимо при анализе потребителей учитывать и тот факт, что более половины из всех предлагаемых услуг оказываются не на региональном, а на федеральном рынке (за 3 квартала этого года 46% транспортных перевозок было реализовано в Хабаровском крае и 54% за ее пределами</w:t>
      </w:r>
      <w:r w:rsidR="0081116C" w:rsidRPr="0081116C">
        <w:t>).</w:t>
      </w:r>
    </w:p>
    <w:p w:rsidR="0081116C" w:rsidRDefault="002F0801" w:rsidP="0081116C">
      <w:pPr>
        <w:widowControl w:val="0"/>
        <w:autoSpaceDE w:val="0"/>
        <w:autoSpaceDN w:val="0"/>
        <w:adjustRightInd w:val="0"/>
        <w:ind w:firstLine="709"/>
      </w:pPr>
      <w:r w:rsidRPr="0081116C">
        <w:t xml:space="preserve">С 2000 года наблюдается устойчивый рост потребления услуг ОАО </w:t>
      </w:r>
      <w:r w:rsidR="0081116C" w:rsidRPr="0081116C">
        <w:t>"</w:t>
      </w:r>
      <w:r w:rsidRPr="0081116C">
        <w:t>ДальТранс</w:t>
      </w:r>
      <w:r w:rsidR="0081116C" w:rsidRPr="0081116C">
        <w:t>"</w:t>
      </w:r>
      <w:r w:rsidRPr="0081116C">
        <w:t xml:space="preserve"> за пределами Хабаровского края</w:t>
      </w:r>
      <w:r w:rsidR="0081116C" w:rsidRPr="0081116C">
        <w:t xml:space="preserve">. </w:t>
      </w:r>
      <w:r w:rsidRPr="0081116C">
        <w:t>Причем изменяется и география потребителей, отмечается тенденция сокращения регионов, куда осуществляются поставки</w:t>
      </w:r>
      <w:r w:rsidR="0081116C" w:rsidRPr="0081116C">
        <w:t xml:space="preserve">. </w:t>
      </w:r>
      <w:r w:rsidRPr="0081116C">
        <w:t>Но это нельзя считать отрицательным фактором, так как прекращается взаимодействие с регионами РФ, значительно удаленными от Хабаровского края</w:t>
      </w:r>
      <w:r w:rsidR="0081116C" w:rsidRPr="0081116C">
        <w:t xml:space="preserve">. </w:t>
      </w:r>
      <w:r w:rsidRPr="0081116C">
        <w:t xml:space="preserve">В условиях, когда ОАО </w:t>
      </w:r>
      <w:r w:rsidR="0081116C" w:rsidRPr="0081116C">
        <w:t>"</w:t>
      </w:r>
      <w:r w:rsidRPr="0081116C">
        <w:t>ДальТранс</w:t>
      </w:r>
      <w:r w:rsidR="0081116C" w:rsidRPr="0081116C">
        <w:t>"</w:t>
      </w:r>
      <w:r w:rsidRPr="0081116C">
        <w:t xml:space="preserve"> испытывала проблемы с оказанием своих услуг, договора заключались с любыми организациями независимо от их месторасположения, причем со многими из них были бартерные отношения</w:t>
      </w:r>
      <w:r w:rsidR="0081116C" w:rsidRPr="0081116C">
        <w:t xml:space="preserve">. </w:t>
      </w:r>
      <w:r w:rsidRPr="0081116C">
        <w:t xml:space="preserve">Теперь же в результате конъюнктурных изменений, когда спрос на их услуги заметно возрос, ОАО </w:t>
      </w:r>
      <w:r w:rsidR="0081116C" w:rsidRPr="0081116C">
        <w:t>"</w:t>
      </w:r>
      <w:r w:rsidRPr="0081116C">
        <w:t>ДальТранс</w:t>
      </w:r>
      <w:r w:rsidR="0081116C" w:rsidRPr="0081116C">
        <w:t>"</w:t>
      </w:r>
      <w:r w:rsidRPr="0081116C">
        <w:t xml:space="preserve"> может само определяться в отношении тех регионов, где продолжать оказывать свои услуги</w:t>
      </w:r>
      <w:r w:rsidR="0081116C" w:rsidRPr="0081116C">
        <w:t xml:space="preserve">. </w:t>
      </w:r>
      <w:r w:rsidRPr="0081116C">
        <w:t>Естественно, теперь предпочтение отдается соседним и близлежащим регионам</w:t>
      </w:r>
      <w:r w:rsidR="0081116C" w:rsidRPr="0081116C">
        <w:t>.</w:t>
      </w:r>
    </w:p>
    <w:p w:rsidR="0057094C" w:rsidRDefault="0057094C" w:rsidP="0081116C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  <w:bookmarkStart w:id="30" w:name="_Toc84740550"/>
      <w:bookmarkStart w:id="31" w:name="_Toc86284135"/>
    </w:p>
    <w:p w:rsidR="0081116C" w:rsidRDefault="0057094C" w:rsidP="001F133E">
      <w:pPr>
        <w:pStyle w:val="2"/>
      </w:pPr>
      <w:bookmarkStart w:id="32" w:name="_Toc231896712"/>
      <w:r>
        <w:t>2.5.</w:t>
      </w:r>
      <w:r w:rsidR="002F0801" w:rsidRPr="0081116C">
        <w:t xml:space="preserve">2 </w:t>
      </w:r>
      <w:bookmarkEnd w:id="30"/>
      <w:r w:rsidR="00F117C5" w:rsidRPr="0081116C">
        <w:t>Анализ поставщиков</w:t>
      </w:r>
      <w:bookmarkEnd w:id="31"/>
      <w:bookmarkEnd w:id="32"/>
    </w:p>
    <w:p w:rsidR="0081116C" w:rsidRDefault="002F0801" w:rsidP="0081116C">
      <w:pPr>
        <w:widowControl w:val="0"/>
        <w:autoSpaceDE w:val="0"/>
        <w:autoSpaceDN w:val="0"/>
        <w:adjustRightInd w:val="0"/>
        <w:ind w:firstLine="709"/>
      </w:pPr>
      <w:r w:rsidRPr="0081116C">
        <w:t xml:space="preserve">Далее необходимо проанализировать основных поставщиков ОАО </w:t>
      </w:r>
      <w:r w:rsidR="0081116C" w:rsidRPr="0081116C">
        <w:t>"</w:t>
      </w:r>
      <w:r w:rsidRPr="0081116C">
        <w:t>ДальТранс</w:t>
      </w:r>
      <w:r w:rsidR="0081116C" w:rsidRPr="0081116C">
        <w:t>"</w:t>
      </w:r>
      <w:r w:rsidRPr="0081116C">
        <w:t xml:space="preserve"> (Приложение 1</w:t>
      </w:r>
      <w:r w:rsidR="0081116C" w:rsidRPr="0081116C">
        <w:t xml:space="preserve">). </w:t>
      </w:r>
      <w:r w:rsidRPr="0081116C">
        <w:t xml:space="preserve">Данная таблица показывает, что все наиболее важные источники </w:t>
      </w:r>
      <w:r w:rsidR="0081116C" w:rsidRPr="0081116C">
        <w:t>"</w:t>
      </w:r>
      <w:r w:rsidRPr="0081116C">
        <w:t>сырья</w:t>
      </w:r>
      <w:r w:rsidR="0081116C" w:rsidRPr="0081116C">
        <w:t>"</w:t>
      </w:r>
      <w:r w:rsidRPr="0081116C">
        <w:t xml:space="preserve"> для оказания основных видов услуг (транспортные перевозки</w:t>
      </w:r>
      <w:r w:rsidR="0081116C" w:rsidRPr="0081116C">
        <w:t xml:space="preserve">) </w:t>
      </w:r>
      <w:r w:rsidRPr="0081116C">
        <w:t xml:space="preserve">на ОАО </w:t>
      </w:r>
      <w:r w:rsidR="0081116C" w:rsidRPr="0081116C">
        <w:t>"</w:t>
      </w:r>
      <w:r w:rsidRPr="0081116C">
        <w:t>ДальТранс</w:t>
      </w:r>
      <w:r w:rsidR="0081116C" w:rsidRPr="0081116C">
        <w:t>"</w:t>
      </w:r>
      <w:r w:rsidRPr="0081116C">
        <w:t xml:space="preserve"> приходится закупать от части за пределами региона, что приводит к повышению цен на услуги из-за высоких транспортных расходов</w:t>
      </w:r>
      <w:r w:rsidR="0081116C" w:rsidRPr="0081116C">
        <w:t xml:space="preserve">. </w:t>
      </w:r>
      <w:r w:rsidRPr="0081116C">
        <w:t>За последнее время организация сменила двух стратегически важных поставщиков оборудования</w:t>
      </w:r>
      <w:r w:rsidR="0081116C" w:rsidRPr="0081116C">
        <w:t xml:space="preserve">. </w:t>
      </w:r>
      <w:r w:rsidRPr="0081116C">
        <w:t>Поставки топлива до этого года осуществляло Хабаровский НПЗ, но после истечения срока договора из-за более низкой цены при аналогичном качестве было решено отдать предпочтение другой организации из города</w:t>
      </w:r>
      <w:r w:rsidR="0081116C" w:rsidRPr="0081116C">
        <w:t xml:space="preserve">; </w:t>
      </w:r>
      <w:r w:rsidRPr="0081116C">
        <w:t xml:space="preserve">также изменился и поставщик грузовиков, ранее поставки машин на ОАО </w:t>
      </w:r>
      <w:r w:rsidR="0081116C" w:rsidRPr="0081116C">
        <w:t>"</w:t>
      </w:r>
      <w:r w:rsidRPr="0081116C">
        <w:t>ДальТранс</w:t>
      </w:r>
      <w:r w:rsidR="0081116C" w:rsidRPr="0081116C">
        <w:t>"</w:t>
      </w:r>
      <w:r w:rsidRPr="0081116C">
        <w:t xml:space="preserve"> производил только ОАО </w:t>
      </w:r>
      <w:r w:rsidR="0081116C" w:rsidRPr="0081116C">
        <w:t>"</w:t>
      </w:r>
      <w:r w:rsidRPr="0081116C">
        <w:t>Мечел</w:t>
      </w:r>
      <w:r w:rsidR="0081116C" w:rsidRPr="0081116C">
        <w:t>"</w:t>
      </w:r>
      <w:r w:rsidRPr="0081116C">
        <w:t xml:space="preserve">, но в 2003 году был заключен контракт с другой дальневосточной компанией транспортных перевозок </w:t>
      </w:r>
      <w:r w:rsidR="0081116C" w:rsidRPr="0081116C">
        <w:t>"</w:t>
      </w:r>
      <w:r w:rsidRPr="0081116C">
        <w:t>АвтоТрансСервис</w:t>
      </w:r>
      <w:r w:rsidR="0081116C" w:rsidRPr="0081116C">
        <w:t>"</w:t>
      </w:r>
      <w:r w:rsidRPr="0081116C">
        <w:rPr>
          <w:sz w:val="20"/>
          <w:szCs w:val="20"/>
        </w:rPr>
        <w:footnoteReference w:id="9"/>
      </w:r>
      <w:r w:rsidR="0081116C" w:rsidRPr="0081116C">
        <w:t xml:space="preserve">. </w:t>
      </w:r>
      <w:r w:rsidRPr="0081116C">
        <w:t>Остальные менее значимые детали закупаются на территории Хабаровска</w:t>
      </w:r>
      <w:r w:rsidR="0081116C" w:rsidRPr="0081116C">
        <w:t>.</w:t>
      </w:r>
    </w:p>
    <w:p w:rsidR="0057094C" w:rsidRDefault="0057094C" w:rsidP="0057094C">
      <w:pPr>
        <w:pStyle w:val="2"/>
      </w:pPr>
      <w:bookmarkStart w:id="33" w:name="_Toc84740551"/>
      <w:bookmarkStart w:id="34" w:name="_Toc86284136"/>
    </w:p>
    <w:p w:rsidR="002F0801" w:rsidRPr="0081116C" w:rsidRDefault="0081116C" w:rsidP="001F133E">
      <w:pPr>
        <w:pStyle w:val="2"/>
      </w:pPr>
      <w:bookmarkStart w:id="35" w:name="_Toc231896713"/>
      <w:r>
        <w:t>2.5</w:t>
      </w:r>
      <w:r w:rsidR="0057094C">
        <w:t>.</w:t>
      </w:r>
      <w:r w:rsidR="002F0801" w:rsidRPr="0081116C">
        <w:t>3 Анализ конкурен</w:t>
      </w:r>
      <w:bookmarkEnd w:id="33"/>
      <w:r w:rsidR="002F0801" w:rsidRPr="0081116C">
        <w:t>ции в отрасли</w:t>
      </w:r>
      <w:bookmarkEnd w:id="34"/>
      <w:bookmarkEnd w:id="35"/>
    </w:p>
    <w:p w:rsidR="0081116C" w:rsidRDefault="002F0801" w:rsidP="0081116C">
      <w:pPr>
        <w:widowControl w:val="0"/>
        <w:autoSpaceDE w:val="0"/>
        <w:autoSpaceDN w:val="0"/>
        <w:adjustRightInd w:val="0"/>
        <w:ind w:firstLine="709"/>
      </w:pPr>
      <w:r w:rsidRPr="0081116C">
        <w:t xml:space="preserve">При анализе микроокружения ОАО </w:t>
      </w:r>
      <w:r w:rsidR="0081116C" w:rsidRPr="0081116C">
        <w:t>"</w:t>
      </w:r>
      <w:r w:rsidRPr="0081116C">
        <w:t>Дальтранс</w:t>
      </w:r>
      <w:r w:rsidR="0081116C" w:rsidRPr="0081116C">
        <w:t>"</w:t>
      </w:r>
      <w:r w:rsidRPr="0081116C">
        <w:t xml:space="preserve"> также следует изучить конкурентов</w:t>
      </w:r>
      <w:r w:rsidR="0081116C" w:rsidRPr="0081116C">
        <w:t xml:space="preserve">. </w:t>
      </w:r>
      <w:r w:rsidRPr="0081116C">
        <w:t>В Хабаровском крае крупных конкурентов у предприятия нет, так как ни одна из местных транспортных организаций не охватывает такую широкую географию перевозок</w:t>
      </w:r>
      <w:r w:rsidR="0081116C" w:rsidRPr="0081116C">
        <w:t xml:space="preserve">. </w:t>
      </w:r>
      <w:r w:rsidRPr="0081116C">
        <w:t xml:space="preserve">Но, тем не менее, непосредственными конкурентами являются транспортное предприятие </w:t>
      </w:r>
      <w:r w:rsidR="0081116C" w:rsidRPr="0081116C">
        <w:t>"</w:t>
      </w:r>
      <w:r w:rsidRPr="0081116C">
        <w:t>Амур</w:t>
      </w:r>
      <w:r w:rsidR="0081116C" w:rsidRPr="0081116C">
        <w:t>"</w:t>
      </w:r>
      <w:r w:rsidRPr="0081116C">
        <w:t xml:space="preserve">, транспортное предприятие </w:t>
      </w:r>
      <w:r w:rsidR="0081116C" w:rsidRPr="0081116C">
        <w:t>"</w:t>
      </w:r>
      <w:r w:rsidRPr="0081116C">
        <w:t>Хабтранспорт</w:t>
      </w:r>
      <w:r w:rsidR="0081116C" w:rsidRPr="0081116C">
        <w:t>"</w:t>
      </w:r>
      <w:r w:rsidRPr="0081116C">
        <w:t xml:space="preserve">, ПАПТ-6 и транспортное предприятие </w:t>
      </w:r>
      <w:r w:rsidR="0081116C" w:rsidRPr="0081116C">
        <w:t>"</w:t>
      </w:r>
      <w:r w:rsidRPr="0081116C">
        <w:t>ЭСТИМ</w:t>
      </w:r>
      <w:r w:rsidR="0081116C" w:rsidRPr="0081116C">
        <w:t xml:space="preserve">". </w:t>
      </w:r>
      <w:r w:rsidRPr="0081116C">
        <w:t>Рассмотрим ценовую конкуренцию между этими организациями (Приложение 1</w:t>
      </w:r>
      <w:r w:rsidR="0081116C" w:rsidRPr="0081116C">
        <w:t>)</w:t>
      </w:r>
    </w:p>
    <w:p w:rsidR="0081116C" w:rsidRDefault="002F0801" w:rsidP="0081116C">
      <w:pPr>
        <w:widowControl w:val="0"/>
        <w:autoSpaceDE w:val="0"/>
        <w:autoSpaceDN w:val="0"/>
        <w:adjustRightInd w:val="0"/>
        <w:ind w:firstLine="709"/>
      </w:pPr>
      <w:r w:rsidRPr="0081116C">
        <w:t xml:space="preserve">Исходя из вышеприведенной таблицы видно, что ОАО </w:t>
      </w:r>
      <w:r w:rsidR="0081116C" w:rsidRPr="0081116C">
        <w:t>"</w:t>
      </w:r>
      <w:r w:rsidRPr="0081116C">
        <w:t>ДальТранс</w:t>
      </w:r>
      <w:r w:rsidR="0081116C" w:rsidRPr="0081116C">
        <w:t>"</w:t>
      </w:r>
      <w:r w:rsidRPr="0081116C">
        <w:t xml:space="preserve"> не является лидером по уровню цен, и многие конкуренты устанавливают цены ниже их уровня, что, естественно, не может не сказываться на уровне спроса</w:t>
      </w:r>
      <w:r w:rsidR="0081116C" w:rsidRPr="0081116C">
        <w:t xml:space="preserve">. </w:t>
      </w:r>
      <w:r w:rsidRPr="0081116C">
        <w:t>Это результат обусловлен высокой себестоимостью услуг по сравнению с конкурентами, так как приходится завозить материалы из других регионов, а также уже длительное время неизменной технологией и медленно обновляемым оборудованием</w:t>
      </w:r>
      <w:r w:rsidR="0081116C" w:rsidRPr="0081116C">
        <w:t xml:space="preserve">. </w:t>
      </w:r>
      <w:r w:rsidRPr="0081116C">
        <w:t xml:space="preserve">Ситуация по ценовой конкуренции позволяет организации незначительно отставать, а по некоторым услугам по сравнению с конкурентами и превосходить их за счет того, что в регионе значительно дешевле рабочая сила и зарплата на предприятии не превышает за 9 месяцев 2000 года 1580 рублей, тогда как у других транспортных предприятий, предоставляющих аналогичные услуги затраты на оплату труда выше в 2 и более раза, что позволяет ОАО </w:t>
      </w:r>
      <w:r w:rsidR="0081116C" w:rsidRPr="0081116C">
        <w:t>"</w:t>
      </w:r>
      <w:r w:rsidRPr="0081116C">
        <w:t>ДальТранс</w:t>
      </w:r>
      <w:r w:rsidR="0081116C" w:rsidRPr="0081116C">
        <w:t>"</w:t>
      </w:r>
      <w:r w:rsidRPr="0081116C">
        <w:t xml:space="preserve"> поддерживать цены на конкурентном уровне</w:t>
      </w:r>
      <w:r w:rsidR="0081116C" w:rsidRPr="0081116C">
        <w:t xml:space="preserve">. </w:t>
      </w:r>
      <w:r w:rsidRPr="0081116C">
        <w:t xml:space="preserve">Но высокий уровень спроса на услуги нивелирует ценовые преимущества, а номенклатура услуг на ОАО </w:t>
      </w:r>
      <w:r w:rsidR="0081116C" w:rsidRPr="0081116C">
        <w:t>"</w:t>
      </w:r>
      <w:r w:rsidRPr="0081116C">
        <w:t>ДальТранс</w:t>
      </w:r>
      <w:r w:rsidR="0081116C" w:rsidRPr="0081116C">
        <w:t>"</w:t>
      </w:r>
      <w:r w:rsidRPr="0081116C">
        <w:t xml:space="preserve"> выше, чем у конкурентов</w:t>
      </w:r>
      <w:r w:rsidR="0081116C" w:rsidRPr="0081116C">
        <w:t xml:space="preserve">. </w:t>
      </w:r>
      <w:r w:rsidRPr="0081116C">
        <w:t xml:space="preserve">Объемы перевозок превышают в 1,6 и 2 раза соответственно Транспортное предприятие </w:t>
      </w:r>
      <w:r w:rsidR="0081116C" w:rsidRPr="0081116C">
        <w:t>"</w:t>
      </w:r>
      <w:r w:rsidRPr="0081116C">
        <w:t>Амур</w:t>
      </w:r>
      <w:r w:rsidR="0081116C" w:rsidRPr="0081116C">
        <w:t>"</w:t>
      </w:r>
      <w:r w:rsidRPr="0081116C">
        <w:t xml:space="preserve"> и Транспортное предприятие </w:t>
      </w:r>
      <w:r w:rsidR="0081116C" w:rsidRPr="0081116C">
        <w:t>"</w:t>
      </w:r>
      <w:r w:rsidRPr="0081116C">
        <w:t>Хабтранспорт</w:t>
      </w:r>
      <w:r w:rsidR="0081116C" w:rsidRPr="0081116C">
        <w:t xml:space="preserve">". </w:t>
      </w:r>
      <w:r w:rsidRPr="0081116C">
        <w:t>Поэтому</w:t>
      </w:r>
      <w:r w:rsidR="0081116C" w:rsidRPr="0081116C">
        <w:t xml:space="preserve"> </w:t>
      </w:r>
      <w:r w:rsidRPr="0081116C">
        <w:t xml:space="preserve">эти организации не удовлетворяют потребности своих потребителей и ОАО </w:t>
      </w:r>
      <w:r w:rsidR="0081116C" w:rsidRPr="0081116C">
        <w:t>"</w:t>
      </w:r>
      <w:r w:rsidRPr="0081116C">
        <w:t>ДальТранс</w:t>
      </w:r>
      <w:r w:rsidR="0081116C" w:rsidRPr="0081116C">
        <w:t>"</w:t>
      </w:r>
      <w:r w:rsidRPr="0081116C">
        <w:t xml:space="preserve"> успешно действует на этой территории, предоставляя до 24% транспортных услуг</w:t>
      </w:r>
      <w:r w:rsidR="0081116C" w:rsidRPr="0081116C">
        <w:t xml:space="preserve">. </w:t>
      </w:r>
      <w:r w:rsidRPr="0081116C">
        <w:t>Благоприятно складывающаяся конъюнктура рынка позволяет осуществлять и замену оборудования и его увеличение (в среднем за последние 2 года основные фонды увеличились на 4 млн</w:t>
      </w:r>
      <w:r w:rsidR="0081116C" w:rsidRPr="0081116C">
        <w:t xml:space="preserve">. </w:t>
      </w:r>
      <w:r w:rsidRPr="0081116C">
        <w:t>рублей, и составили сумму в 42,0 млн</w:t>
      </w:r>
      <w:r w:rsidR="0081116C" w:rsidRPr="0081116C">
        <w:t xml:space="preserve">. </w:t>
      </w:r>
      <w:r w:rsidRPr="0081116C">
        <w:t>рублей</w:t>
      </w:r>
      <w:r w:rsidR="0081116C" w:rsidRPr="0081116C">
        <w:t>),</w:t>
      </w:r>
      <w:r w:rsidRPr="0081116C">
        <w:t xml:space="preserve"> что при сохранении устойчиво повышенного спроса может снизить себестоимость услуг и за счет этого</w:t>
      </w:r>
      <w:r w:rsidR="0081116C" w:rsidRPr="0081116C">
        <w:t>.</w:t>
      </w:r>
    </w:p>
    <w:p w:rsidR="009442AA" w:rsidRDefault="009442AA" w:rsidP="0081116C">
      <w:pPr>
        <w:widowControl w:val="0"/>
        <w:autoSpaceDE w:val="0"/>
        <w:autoSpaceDN w:val="0"/>
        <w:adjustRightInd w:val="0"/>
        <w:ind w:firstLine="709"/>
        <w:rPr>
          <w:b/>
          <w:bCs/>
          <w:i/>
          <w:iCs/>
          <w:smallCaps/>
        </w:rPr>
      </w:pPr>
      <w:bookmarkStart w:id="36" w:name="_Toc86284138"/>
    </w:p>
    <w:p w:rsidR="001708EA" w:rsidRPr="0081116C" w:rsidRDefault="0081116C" w:rsidP="001F133E">
      <w:pPr>
        <w:pStyle w:val="2"/>
      </w:pPr>
      <w:bookmarkStart w:id="37" w:name="_Toc231896714"/>
      <w:r>
        <w:t>2.6</w:t>
      </w:r>
      <w:r w:rsidR="00F117C5" w:rsidRPr="0081116C">
        <w:t xml:space="preserve"> Определение ключевых факторов успеха</w:t>
      </w:r>
      <w:bookmarkEnd w:id="36"/>
      <w:bookmarkEnd w:id="37"/>
    </w:p>
    <w:p w:rsidR="009442AA" w:rsidRDefault="009442AA" w:rsidP="0081116C">
      <w:pPr>
        <w:widowControl w:val="0"/>
        <w:autoSpaceDE w:val="0"/>
        <w:autoSpaceDN w:val="0"/>
        <w:adjustRightInd w:val="0"/>
        <w:ind w:firstLine="709"/>
      </w:pPr>
    </w:p>
    <w:p w:rsidR="0081116C" w:rsidRDefault="00F117C5" w:rsidP="0081116C">
      <w:pPr>
        <w:widowControl w:val="0"/>
        <w:autoSpaceDE w:val="0"/>
        <w:autoSpaceDN w:val="0"/>
        <w:adjustRightInd w:val="0"/>
        <w:ind w:firstLine="709"/>
      </w:pPr>
      <w:r w:rsidRPr="0081116C">
        <w:t xml:space="preserve">Ключевые факторы успеха </w:t>
      </w:r>
      <w:r w:rsidR="0081116C">
        <w:t>-</w:t>
      </w:r>
      <w:r w:rsidRPr="0081116C">
        <w:t xml:space="preserve"> это характерные для отрасли факторы, с наличием которых связано успешное ведение бизнеса в этой отрасли</w:t>
      </w:r>
      <w:r w:rsidR="0081116C" w:rsidRPr="0081116C">
        <w:t>.</w:t>
      </w:r>
    </w:p>
    <w:p w:rsidR="0081116C" w:rsidRDefault="00800910" w:rsidP="0081116C">
      <w:pPr>
        <w:widowControl w:val="0"/>
        <w:autoSpaceDE w:val="0"/>
        <w:autoSpaceDN w:val="0"/>
        <w:adjustRightInd w:val="0"/>
        <w:ind w:firstLine="709"/>
      </w:pPr>
      <w:r w:rsidRPr="0081116C">
        <w:t>Транспорт, наряду с другими инфраструктурными отраслями, обеспечивает базовые условия жизнедеятельности общества, являясь важным инструментом достижения социальных, экономических, внешнеполитических и других целей</w:t>
      </w:r>
      <w:r w:rsidR="0081116C" w:rsidRPr="0081116C">
        <w:t xml:space="preserve">. </w:t>
      </w:r>
      <w:r w:rsidRPr="0081116C">
        <w:t xml:space="preserve">Такая важность транспорта в России </w:t>
      </w:r>
      <w:r w:rsidR="0081116C">
        <w:t>-</w:t>
      </w:r>
      <w:r w:rsidRPr="0081116C">
        <w:t xml:space="preserve"> один из ключевых факторов успеха для предприятий</w:t>
      </w:r>
      <w:r w:rsidR="0081116C" w:rsidRPr="0081116C">
        <w:t xml:space="preserve">. </w:t>
      </w:r>
      <w:r w:rsidRPr="0081116C">
        <w:t>Выбор России в пользу рыночной экономики, сделанный в начале 90-х годов, и начавшиеся реформы существенно изменили условия работы транспорта и характер спроса на транспортные услуги</w:t>
      </w:r>
      <w:r w:rsidR="0081116C" w:rsidRPr="0081116C">
        <w:t>.</w:t>
      </w:r>
    </w:p>
    <w:p w:rsidR="0081116C" w:rsidRDefault="00CD01AF" w:rsidP="0081116C">
      <w:pPr>
        <w:widowControl w:val="0"/>
        <w:autoSpaceDE w:val="0"/>
        <w:autoSpaceDN w:val="0"/>
        <w:adjustRightInd w:val="0"/>
        <w:ind w:firstLine="709"/>
      </w:pPr>
      <w:r w:rsidRPr="0081116C">
        <w:t>Этот фактор успеха объясняется тем, что с</w:t>
      </w:r>
      <w:r w:rsidR="00800910" w:rsidRPr="0081116C">
        <w:t>егодня в сложившихся экономических условиях необходимо уточнение приоритетов развития транспортной системы и задач государства в области развития транспорта</w:t>
      </w:r>
      <w:r w:rsidRPr="0081116C">
        <w:t xml:space="preserve"> и поддержки транспортных предприятий</w:t>
      </w:r>
      <w:r w:rsidR="0081116C" w:rsidRPr="0081116C">
        <w:t xml:space="preserve">. </w:t>
      </w:r>
      <w:r w:rsidR="00800910" w:rsidRPr="0081116C">
        <w:t>С этой целью Правительство РФ разработало транспортную стратегию, которая</w:t>
      </w:r>
      <w:r w:rsidR="0081116C" w:rsidRPr="0081116C">
        <w:t>:</w:t>
      </w:r>
    </w:p>
    <w:p w:rsidR="0081116C" w:rsidRDefault="00800910" w:rsidP="0081116C">
      <w:pPr>
        <w:widowControl w:val="0"/>
        <w:autoSpaceDE w:val="0"/>
        <w:autoSpaceDN w:val="0"/>
        <w:adjustRightInd w:val="0"/>
        <w:ind w:firstLine="709"/>
      </w:pPr>
      <w:r w:rsidRPr="0081116C">
        <w:t>определяет направления развития транспортной системы, основные задачи, формы и содержание деятельности государства в транспортной сфере на период до 2025 года</w:t>
      </w:r>
      <w:r w:rsidR="0081116C" w:rsidRPr="0081116C">
        <w:t>;</w:t>
      </w:r>
    </w:p>
    <w:p w:rsidR="0081116C" w:rsidRDefault="00800910" w:rsidP="0081116C">
      <w:pPr>
        <w:widowControl w:val="0"/>
        <w:autoSpaceDE w:val="0"/>
        <w:autoSpaceDN w:val="0"/>
        <w:adjustRightInd w:val="0"/>
        <w:ind w:firstLine="709"/>
      </w:pPr>
      <w:r w:rsidRPr="0081116C">
        <w:t>устанавливает единую для транспорта систему приоритетов и определяет направления их реализации на отдельных видах транспорта с учетом их специфики</w:t>
      </w:r>
      <w:r w:rsidR="0081116C" w:rsidRPr="0081116C">
        <w:t>;</w:t>
      </w:r>
    </w:p>
    <w:p w:rsidR="0081116C" w:rsidRDefault="00800910" w:rsidP="0081116C">
      <w:pPr>
        <w:widowControl w:val="0"/>
        <w:autoSpaceDE w:val="0"/>
        <w:autoSpaceDN w:val="0"/>
        <w:adjustRightInd w:val="0"/>
        <w:ind w:firstLine="709"/>
      </w:pPr>
      <w:r w:rsidRPr="0081116C">
        <w:t>является основой для выработки решений в сфере государственной транспортной политики, разработки целевых программ в области транспорта и смежных с транспортом отраслях экономики, решения социальных, оборонных и других зависящих от транспорта проблем развития отдельных отраслей, регионов и экономики в целом</w:t>
      </w:r>
      <w:r w:rsidR="0081116C" w:rsidRPr="0081116C">
        <w:t>;</w:t>
      </w:r>
    </w:p>
    <w:p w:rsidR="00800910" w:rsidRPr="0081116C" w:rsidRDefault="00800910" w:rsidP="0081116C">
      <w:pPr>
        <w:widowControl w:val="0"/>
        <w:autoSpaceDE w:val="0"/>
        <w:autoSpaceDN w:val="0"/>
        <w:adjustRightInd w:val="0"/>
        <w:ind w:firstLine="709"/>
      </w:pPr>
      <w:r w:rsidRPr="0081116C">
        <w:t>рассматривается как база для выработки единого видения современной роли транспорта и перспектив его развития органами исполнительной и законодательной власти различных уровней, бизнесом, пользователями транспортных услуг, всеми слоями</w:t>
      </w:r>
    </w:p>
    <w:p w:rsidR="0081116C" w:rsidRDefault="00800910" w:rsidP="0081116C">
      <w:pPr>
        <w:widowControl w:val="0"/>
        <w:autoSpaceDE w:val="0"/>
        <w:autoSpaceDN w:val="0"/>
        <w:adjustRightInd w:val="0"/>
        <w:ind w:firstLine="709"/>
      </w:pPr>
      <w:r w:rsidRPr="0081116C">
        <w:t>В цели данной программы входит содействие государства в развитии автомобильного транспорта в РФ за счет введения различных налоговых льгот для транспортных предприятий</w:t>
      </w:r>
      <w:r w:rsidR="0081116C" w:rsidRPr="0081116C">
        <w:t>.</w:t>
      </w:r>
    </w:p>
    <w:p w:rsidR="0081116C" w:rsidRDefault="00800910" w:rsidP="0081116C">
      <w:pPr>
        <w:widowControl w:val="0"/>
        <w:autoSpaceDE w:val="0"/>
        <w:autoSpaceDN w:val="0"/>
        <w:adjustRightInd w:val="0"/>
        <w:ind w:firstLine="709"/>
      </w:pPr>
      <w:r w:rsidRPr="0081116C">
        <w:t xml:space="preserve">Таким образом, воздействие государственной политики на деятельность ОАО </w:t>
      </w:r>
      <w:r w:rsidR="0081116C" w:rsidRPr="0081116C">
        <w:t>"</w:t>
      </w:r>
      <w:r w:rsidRPr="0081116C">
        <w:t>ДальТранс</w:t>
      </w:r>
      <w:r w:rsidR="0081116C" w:rsidRPr="0081116C">
        <w:t>"</w:t>
      </w:r>
      <w:r w:rsidRPr="0081116C">
        <w:t xml:space="preserve"> сегодня носит позитивный характер, </w:t>
      </w:r>
      <w:r w:rsidR="0081116C">
        <w:t>т.к</w:t>
      </w:r>
      <w:r w:rsidR="0081116C" w:rsidRPr="0081116C">
        <w:t xml:space="preserve"> </w:t>
      </w:r>
      <w:r w:rsidRPr="0081116C">
        <w:t>государство поддерживает развитие транспортных предприятий</w:t>
      </w:r>
      <w:r w:rsidR="00CD01AF" w:rsidRPr="0081116C">
        <w:t xml:space="preserve"> и это является ключевым фактором успеха в отрасли</w:t>
      </w:r>
      <w:r w:rsidR="0081116C" w:rsidRPr="0081116C">
        <w:t>.</w:t>
      </w:r>
    </w:p>
    <w:p w:rsidR="00CD01AF" w:rsidRPr="0081116C" w:rsidRDefault="0057094C" w:rsidP="001F133E">
      <w:pPr>
        <w:pStyle w:val="2"/>
      </w:pPr>
      <w:bookmarkStart w:id="38" w:name="_Toc86284139"/>
      <w:r>
        <w:br w:type="page"/>
      </w:r>
      <w:bookmarkStart w:id="39" w:name="_Toc231896715"/>
      <w:r w:rsidR="0081116C">
        <w:t>2.7</w:t>
      </w:r>
      <w:r w:rsidR="00CD01AF" w:rsidRPr="0081116C">
        <w:t xml:space="preserve"> Анализ внутренней среды организации</w:t>
      </w:r>
      <w:bookmarkEnd w:id="38"/>
      <w:bookmarkEnd w:id="39"/>
    </w:p>
    <w:p w:rsidR="0057094C" w:rsidRDefault="0057094C" w:rsidP="0081116C">
      <w:pPr>
        <w:widowControl w:val="0"/>
        <w:autoSpaceDE w:val="0"/>
        <w:autoSpaceDN w:val="0"/>
        <w:adjustRightInd w:val="0"/>
        <w:ind w:firstLine="709"/>
      </w:pPr>
    </w:p>
    <w:p w:rsidR="00CD01AF" w:rsidRDefault="00CD01AF" w:rsidP="0081116C">
      <w:pPr>
        <w:widowControl w:val="0"/>
        <w:autoSpaceDE w:val="0"/>
        <w:autoSpaceDN w:val="0"/>
        <w:adjustRightInd w:val="0"/>
        <w:ind w:firstLine="709"/>
      </w:pPr>
      <w:r w:rsidRPr="0081116C">
        <w:t xml:space="preserve">Составим матрицу </w:t>
      </w:r>
      <w:r w:rsidRPr="0081116C">
        <w:rPr>
          <w:lang w:val="en-US"/>
        </w:rPr>
        <w:t>SWOT</w:t>
      </w:r>
      <w:r w:rsidRPr="0081116C">
        <w:t xml:space="preserve">-анализа внутренней среды ОАО </w:t>
      </w:r>
      <w:r w:rsidR="0081116C" w:rsidRPr="0081116C">
        <w:t>"</w:t>
      </w:r>
      <w:r w:rsidRPr="0081116C">
        <w:t>ДальТранс</w:t>
      </w:r>
      <w:r w:rsidR="0081116C" w:rsidRPr="0081116C">
        <w:t xml:space="preserve">". </w:t>
      </w:r>
    </w:p>
    <w:p w:rsidR="0057094C" w:rsidRPr="0081116C" w:rsidRDefault="0057094C" w:rsidP="0081116C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4153"/>
      </w:tblGrid>
      <w:tr w:rsidR="00CD01AF" w:rsidRPr="0081116C">
        <w:tc>
          <w:tcPr>
            <w:tcW w:w="4211" w:type="dxa"/>
          </w:tcPr>
          <w:p w:rsidR="00CD01AF" w:rsidRPr="0081116C" w:rsidRDefault="00CD01AF" w:rsidP="001F133E">
            <w:pPr>
              <w:pStyle w:val="afa"/>
            </w:pPr>
            <w:r w:rsidRPr="0081116C">
              <w:t>Сильные стороны</w:t>
            </w:r>
          </w:p>
          <w:p w:rsidR="0081116C" w:rsidRDefault="00CD01AF" w:rsidP="001F133E">
            <w:pPr>
              <w:pStyle w:val="afa"/>
            </w:pPr>
            <w:r w:rsidRPr="0081116C">
              <w:t>высококвалифицированный персонал</w:t>
            </w:r>
            <w:r w:rsidR="0081116C" w:rsidRPr="0081116C">
              <w:t>;</w:t>
            </w:r>
          </w:p>
          <w:p w:rsidR="0081116C" w:rsidRDefault="00CD01AF" w:rsidP="001F133E">
            <w:pPr>
              <w:pStyle w:val="afa"/>
            </w:pPr>
            <w:r w:rsidRPr="0081116C">
              <w:t>устойчивое положение на рынке данных услуг</w:t>
            </w:r>
            <w:r w:rsidR="0081116C" w:rsidRPr="0081116C">
              <w:t>;</w:t>
            </w:r>
          </w:p>
          <w:p w:rsidR="0081116C" w:rsidRDefault="00CD01AF" w:rsidP="001F133E">
            <w:pPr>
              <w:pStyle w:val="afa"/>
            </w:pPr>
            <w:r w:rsidRPr="0081116C">
              <w:t>авторитет на рынке</w:t>
            </w:r>
            <w:r w:rsidR="0081116C" w:rsidRPr="0081116C">
              <w:t>;</w:t>
            </w:r>
          </w:p>
          <w:p w:rsidR="00CD01AF" w:rsidRPr="0081116C" w:rsidRDefault="00CD01AF" w:rsidP="001F133E">
            <w:pPr>
              <w:pStyle w:val="afa"/>
            </w:pPr>
            <w:r w:rsidRPr="0081116C">
              <w:t>рост значимости автомобильного транспорта</w:t>
            </w:r>
            <w:r w:rsidR="0081116C" w:rsidRPr="0081116C">
              <w:t xml:space="preserve">. </w:t>
            </w:r>
          </w:p>
        </w:tc>
        <w:tc>
          <w:tcPr>
            <w:tcW w:w="4153" w:type="dxa"/>
          </w:tcPr>
          <w:p w:rsidR="00CD01AF" w:rsidRPr="0081116C" w:rsidRDefault="00CD01AF" w:rsidP="001F133E">
            <w:pPr>
              <w:pStyle w:val="afa"/>
            </w:pPr>
            <w:r w:rsidRPr="0081116C">
              <w:t>Слабые стороны</w:t>
            </w:r>
          </w:p>
          <w:p w:rsidR="0081116C" w:rsidRDefault="00CD01AF" w:rsidP="001F133E">
            <w:pPr>
              <w:pStyle w:val="afa"/>
            </w:pPr>
            <w:r w:rsidRPr="0081116C">
              <w:t>зависимость от услуг других организаций (в основном поставщиков топлива</w:t>
            </w:r>
            <w:r w:rsidR="0081116C" w:rsidRPr="0081116C">
              <w:t>);</w:t>
            </w:r>
          </w:p>
          <w:p w:rsidR="0081116C" w:rsidRDefault="00CD01AF" w:rsidP="001F133E">
            <w:pPr>
              <w:pStyle w:val="afa"/>
            </w:pPr>
            <w:r w:rsidRPr="0081116C">
              <w:t>нехватка оборотных средств</w:t>
            </w:r>
            <w:r w:rsidR="0081116C" w:rsidRPr="0081116C">
              <w:t>;</w:t>
            </w:r>
          </w:p>
          <w:p w:rsidR="00CD01AF" w:rsidRPr="0081116C" w:rsidRDefault="00CD01AF" w:rsidP="001F133E">
            <w:pPr>
              <w:pStyle w:val="afa"/>
            </w:pPr>
            <w:r w:rsidRPr="0081116C">
              <w:t>устаревшее оборудование и транспорт</w:t>
            </w:r>
            <w:r w:rsidR="0081116C" w:rsidRPr="0081116C">
              <w:t xml:space="preserve">. </w:t>
            </w:r>
          </w:p>
        </w:tc>
      </w:tr>
      <w:tr w:rsidR="00CD01AF" w:rsidRPr="0081116C">
        <w:tc>
          <w:tcPr>
            <w:tcW w:w="4211" w:type="dxa"/>
          </w:tcPr>
          <w:p w:rsidR="00CD01AF" w:rsidRPr="0081116C" w:rsidRDefault="00CD01AF" w:rsidP="001F133E">
            <w:pPr>
              <w:pStyle w:val="afa"/>
            </w:pPr>
            <w:r w:rsidRPr="0081116C">
              <w:t>Возможности</w:t>
            </w:r>
          </w:p>
          <w:p w:rsidR="0081116C" w:rsidRDefault="00CD01AF" w:rsidP="001F133E">
            <w:pPr>
              <w:pStyle w:val="afa"/>
            </w:pPr>
            <w:r w:rsidRPr="0081116C">
              <w:t>позитивные контакты с отечественными и европейскими транспортными предприятиями</w:t>
            </w:r>
            <w:r w:rsidR="0081116C" w:rsidRPr="0081116C">
              <w:t>;</w:t>
            </w:r>
          </w:p>
          <w:p w:rsidR="0081116C" w:rsidRDefault="00CD01AF" w:rsidP="001F133E">
            <w:pPr>
              <w:pStyle w:val="afa"/>
            </w:pPr>
            <w:r w:rsidRPr="0081116C">
              <w:t>выход на всероссийский рынок транспортных услуг</w:t>
            </w:r>
            <w:r w:rsidR="0081116C" w:rsidRPr="0081116C">
              <w:t>.</w:t>
            </w:r>
          </w:p>
          <w:p w:rsidR="00CD01AF" w:rsidRPr="0081116C" w:rsidRDefault="00CD01AF" w:rsidP="001F133E">
            <w:pPr>
              <w:pStyle w:val="afa"/>
            </w:pPr>
          </w:p>
        </w:tc>
        <w:tc>
          <w:tcPr>
            <w:tcW w:w="4153" w:type="dxa"/>
          </w:tcPr>
          <w:p w:rsidR="00CD01AF" w:rsidRPr="0081116C" w:rsidRDefault="00CD01AF" w:rsidP="001F133E">
            <w:pPr>
              <w:pStyle w:val="afa"/>
            </w:pPr>
            <w:r w:rsidRPr="0081116C">
              <w:t>Угрозы</w:t>
            </w:r>
          </w:p>
          <w:p w:rsidR="0081116C" w:rsidRDefault="00CD01AF" w:rsidP="001F133E">
            <w:pPr>
              <w:pStyle w:val="afa"/>
            </w:pPr>
            <w:r w:rsidRPr="0081116C">
              <w:t>снижение прибыли, из-за роста себестоимости услуг по сравнению с конкурентами</w:t>
            </w:r>
            <w:r w:rsidR="0081116C" w:rsidRPr="0081116C">
              <w:t>;</w:t>
            </w:r>
          </w:p>
          <w:p w:rsidR="00CD01AF" w:rsidRPr="0081116C" w:rsidRDefault="00CD01AF" w:rsidP="001F133E">
            <w:pPr>
              <w:pStyle w:val="afa"/>
            </w:pPr>
            <w:r w:rsidRPr="0081116C">
              <w:t xml:space="preserve">угроза </w:t>
            </w:r>
            <w:r w:rsidR="000B18C3" w:rsidRPr="0081116C">
              <w:t>появления новых конкурентов</w:t>
            </w:r>
            <w:r w:rsidR="0081116C" w:rsidRPr="0081116C">
              <w:t xml:space="preserve">. </w:t>
            </w:r>
          </w:p>
        </w:tc>
      </w:tr>
    </w:tbl>
    <w:p w:rsidR="0057094C" w:rsidRDefault="0057094C" w:rsidP="0081116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81116C" w:rsidRDefault="000B18C3" w:rsidP="0081116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81116C">
        <w:rPr>
          <w:color w:val="000000"/>
        </w:rPr>
        <w:t>Таким образом, в результате проведенного SWOT-анализа транспортного предприятия удалось выявить сильные, слабые стороны предприятия, а также возможности и угрозы</w:t>
      </w:r>
      <w:r w:rsidR="0081116C" w:rsidRPr="0081116C">
        <w:rPr>
          <w:color w:val="000000"/>
        </w:rPr>
        <w:t>.</w:t>
      </w:r>
    </w:p>
    <w:p w:rsidR="0057094C" w:rsidRDefault="0057094C" w:rsidP="0081116C">
      <w:pPr>
        <w:widowControl w:val="0"/>
        <w:autoSpaceDE w:val="0"/>
        <w:autoSpaceDN w:val="0"/>
        <w:adjustRightInd w:val="0"/>
        <w:ind w:firstLine="709"/>
        <w:rPr>
          <w:b/>
          <w:bCs/>
          <w:i/>
          <w:iCs/>
          <w:smallCaps/>
          <w:color w:val="000000"/>
        </w:rPr>
      </w:pPr>
      <w:bookmarkStart w:id="40" w:name="_Toc86284140"/>
    </w:p>
    <w:p w:rsidR="00F117C5" w:rsidRPr="0081116C" w:rsidRDefault="0081116C" w:rsidP="001F133E">
      <w:pPr>
        <w:pStyle w:val="2"/>
      </w:pPr>
      <w:bookmarkStart w:id="41" w:name="_Toc231896716"/>
      <w:r>
        <w:t>2.8</w:t>
      </w:r>
      <w:r w:rsidR="000B18C3" w:rsidRPr="0081116C">
        <w:t xml:space="preserve"> Обоснование стратегии предприятия</w:t>
      </w:r>
      <w:bookmarkEnd w:id="40"/>
      <w:bookmarkEnd w:id="41"/>
    </w:p>
    <w:p w:rsidR="0057094C" w:rsidRDefault="0057094C" w:rsidP="0081116C">
      <w:pPr>
        <w:widowControl w:val="0"/>
        <w:autoSpaceDE w:val="0"/>
        <w:autoSpaceDN w:val="0"/>
        <w:adjustRightInd w:val="0"/>
        <w:ind w:firstLine="709"/>
      </w:pPr>
    </w:p>
    <w:p w:rsidR="0081116C" w:rsidRDefault="00363456" w:rsidP="0081116C">
      <w:pPr>
        <w:widowControl w:val="0"/>
        <w:autoSpaceDE w:val="0"/>
        <w:autoSpaceDN w:val="0"/>
        <w:adjustRightInd w:val="0"/>
        <w:ind w:firstLine="709"/>
      </w:pPr>
      <w:r w:rsidRPr="0081116C">
        <w:t>Как было указано ранее, основными стратегическими целями компании является</w:t>
      </w:r>
      <w:r w:rsidR="0081116C" w:rsidRPr="0081116C">
        <w:t xml:space="preserve">: </w:t>
      </w:r>
      <w:r w:rsidRPr="0081116C">
        <w:t xml:space="preserve">создание широкой сети филиалов ОАО </w:t>
      </w:r>
      <w:r w:rsidR="0081116C" w:rsidRPr="0081116C">
        <w:t>"</w:t>
      </w:r>
      <w:r w:rsidRPr="0081116C">
        <w:t>ДальТранс</w:t>
      </w:r>
      <w:r w:rsidR="0081116C" w:rsidRPr="0081116C">
        <w:t>"</w:t>
      </w:r>
      <w:r w:rsidRPr="0081116C">
        <w:t xml:space="preserve"> в ДВФО</w:t>
      </w:r>
      <w:r w:rsidR="0081116C" w:rsidRPr="0081116C">
        <w:t xml:space="preserve">; </w:t>
      </w:r>
      <w:r w:rsidRPr="0081116C">
        <w:t>достижение высоких показателей работы в отрасли</w:t>
      </w:r>
      <w:r w:rsidR="0081116C" w:rsidRPr="0081116C">
        <w:t xml:space="preserve">; </w:t>
      </w:r>
      <w:r w:rsidRPr="0081116C">
        <w:t>расширение организации до всероссийского уровня</w:t>
      </w:r>
      <w:r w:rsidR="0081116C" w:rsidRPr="0081116C">
        <w:t>.</w:t>
      </w:r>
    </w:p>
    <w:p w:rsidR="0081116C" w:rsidRDefault="00363456" w:rsidP="0081116C">
      <w:pPr>
        <w:widowControl w:val="0"/>
        <w:autoSpaceDE w:val="0"/>
        <w:autoSpaceDN w:val="0"/>
        <w:adjustRightInd w:val="0"/>
        <w:ind w:firstLine="709"/>
      </w:pPr>
      <w:r w:rsidRPr="0081116C">
        <w:t>Данная стратегическая направленность является эффективной и реальной в перспективе для организации по следующим показателям</w:t>
      </w:r>
      <w:r w:rsidR="0081116C" w:rsidRPr="0081116C">
        <w:t>:</w:t>
      </w:r>
    </w:p>
    <w:p w:rsidR="0081116C" w:rsidRDefault="00363456" w:rsidP="0081116C">
      <w:pPr>
        <w:widowControl w:val="0"/>
        <w:autoSpaceDE w:val="0"/>
        <w:autoSpaceDN w:val="0"/>
        <w:adjustRightInd w:val="0"/>
        <w:ind w:firstLine="709"/>
      </w:pPr>
      <w:r w:rsidRPr="0081116C">
        <w:t>Соответствие стандартам</w:t>
      </w:r>
      <w:r w:rsidR="0081116C" w:rsidRPr="0081116C">
        <w:t xml:space="preserve">: </w:t>
      </w:r>
      <w:r w:rsidRPr="0081116C">
        <w:t>показатели соответствия стандартам устанавливают соответствие качества транспортных услуг и процессов соответствующим нормам</w:t>
      </w:r>
      <w:r w:rsidR="0081116C" w:rsidRPr="0081116C">
        <w:t xml:space="preserve">. </w:t>
      </w:r>
      <w:r w:rsidRPr="0081116C">
        <w:t>Эти показатели позволяют измерить степень соответствия услуг потребностям потребителя</w:t>
      </w:r>
      <w:r w:rsidR="0081116C" w:rsidRPr="0081116C">
        <w:t xml:space="preserve">; </w:t>
      </w:r>
      <w:r w:rsidRPr="0081116C">
        <w:t>количество возвратов</w:t>
      </w:r>
      <w:r w:rsidR="0081116C" w:rsidRPr="0081116C">
        <w:t xml:space="preserve">; </w:t>
      </w:r>
      <w:r w:rsidRPr="0081116C">
        <w:t>приверженность процедурам</w:t>
      </w:r>
      <w:r w:rsidR="0081116C" w:rsidRPr="0081116C">
        <w:t xml:space="preserve">; </w:t>
      </w:r>
      <w:r w:rsidRPr="0081116C">
        <w:t>результаты тестирования</w:t>
      </w:r>
      <w:r w:rsidR="0081116C" w:rsidRPr="0081116C">
        <w:t xml:space="preserve">; </w:t>
      </w:r>
      <w:r w:rsidRPr="0081116C">
        <w:t>эффективность бюджета</w:t>
      </w:r>
      <w:r w:rsidR="0081116C" w:rsidRPr="0081116C">
        <w:t xml:space="preserve">; </w:t>
      </w:r>
      <w:r w:rsidRPr="0081116C">
        <w:t>согласованность с законодательными и нормативными актами</w:t>
      </w:r>
      <w:r w:rsidR="0081116C" w:rsidRPr="0081116C">
        <w:t xml:space="preserve">; </w:t>
      </w:r>
      <w:r w:rsidRPr="0081116C">
        <w:t>а также характеристики, связанные с безопасностью, защищенностью и влиянием на здоровье</w:t>
      </w:r>
      <w:r w:rsidR="0081116C" w:rsidRPr="0081116C">
        <w:t xml:space="preserve">. </w:t>
      </w:r>
      <w:r w:rsidRPr="0081116C">
        <w:t xml:space="preserve">Таким образом, стратегические цели ОАО </w:t>
      </w:r>
      <w:r w:rsidR="0081116C" w:rsidRPr="0081116C">
        <w:t>"</w:t>
      </w:r>
      <w:r w:rsidRPr="0081116C">
        <w:t>ДальТранс</w:t>
      </w:r>
      <w:r w:rsidR="0081116C" w:rsidRPr="0081116C">
        <w:t>"</w:t>
      </w:r>
      <w:r w:rsidRPr="0081116C">
        <w:t xml:space="preserve"> соответствуют поставленным стандартам</w:t>
      </w:r>
      <w:r w:rsidR="0081116C" w:rsidRPr="0081116C">
        <w:t>.</w:t>
      </w:r>
    </w:p>
    <w:p w:rsidR="0081116C" w:rsidRDefault="00363456" w:rsidP="0081116C">
      <w:pPr>
        <w:widowControl w:val="0"/>
        <w:autoSpaceDE w:val="0"/>
        <w:autoSpaceDN w:val="0"/>
        <w:adjustRightInd w:val="0"/>
        <w:ind w:firstLine="709"/>
      </w:pPr>
      <w:r w:rsidRPr="0081116C">
        <w:t>Соответствие целям</w:t>
      </w:r>
      <w:r w:rsidR="0081116C" w:rsidRPr="0081116C">
        <w:t xml:space="preserve">: </w:t>
      </w:r>
      <w:r w:rsidR="00F51125" w:rsidRPr="0081116C">
        <w:t>п</w:t>
      </w:r>
      <w:r w:rsidRPr="0081116C">
        <w:t>оказатели, характеризующие соответствие деловых процессов целям организации, фокусируются на взаимодействии участников делового процесса, а также на том, в какой степени это взаимодействие позволяет обеспечить достижение целей делового процесса</w:t>
      </w:r>
      <w:r w:rsidR="0081116C" w:rsidRPr="0081116C">
        <w:t xml:space="preserve">. </w:t>
      </w:r>
      <w:r w:rsidRPr="0081116C">
        <w:t>Эти показатели позволяют измерять такие факторы, как насколько хорошо услуга удовлетворяет или даже возбуждает потребителя</w:t>
      </w:r>
      <w:r w:rsidR="0081116C" w:rsidRPr="0081116C">
        <w:t xml:space="preserve">. </w:t>
      </w:r>
      <w:r w:rsidRPr="0081116C">
        <w:t xml:space="preserve">Настройка на потребителя, гибкость и чувствительность </w:t>
      </w:r>
      <w:r w:rsidR="0081116C">
        <w:t>-</w:t>
      </w:r>
      <w:r w:rsidRPr="0081116C">
        <w:t xml:space="preserve"> примеры показателей, ориентированных на измерение соответствия делового процесса целям потребителей</w:t>
      </w:r>
      <w:r w:rsidR="0081116C" w:rsidRPr="0081116C">
        <w:t xml:space="preserve">. </w:t>
      </w:r>
      <w:r w:rsidR="00F51125" w:rsidRPr="0081116C">
        <w:t xml:space="preserve">Таким образом, проведенные маркетинговые исследования ОАО </w:t>
      </w:r>
      <w:r w:rsidR="0081116C" w:rsidRPr="0081116C">
        <w:t>"</w:t>
      </w:r>
      <w:r w:rsidR="00F51125" w:rsidRPr="0081116C">
        <w:t>ДальТранс</w:t>
      </w:r>
      <w:r w:rsidR="0081116C" w:rsidRPr="0081116C">
        <w:t>"</w:t>
      </w:r>
      <w:r w:rsidR="00F51125" w:rsidRPr="0081116C">
        <w:t xml:space="preserve"> показали удовлетворительную оценку деятельности компании и доверие к ней</w:t>
      </w:r>
      <w:r w:rsidR="0081116C" w:rsidRPr="0081116C">
        <w:t>.</w:t>
      </w:r>
    </w:p>
    <w:p w:rsidR="0081116C" w:rsidRDefault="00363456" w:rsidP="0081116C">
      <w:pPr>
        <w:widowControl w:val="0"/>
        <w:autoSpaceDE w:val="0"/>
        <w:autoSpaceDN w:val="0"/>
        <w:adjustRightInd w:val="0"/>
        <w:ind w:firstLine="709"/>
      </w:pPr>
      <w:r w:rsidRPr="0081116C">
        <w:t>Стоимость процесса</w:t>
      </w:r>
      <w:r w:rsidR="0081116C" w:rsidRPr="0081116C">
        <w:t xml:space="preserve">: </w:t>
      </w:r>
      <w:r w:rsidR="00F51125" w:rsidRPr="0081116C">
        <w:t>п</w:t>
      </w:r>
      <w:r w:rsidRPr="0081116C">
        <w:t xml:space="preserve">оказатели стоимости процесса связаны с расходованием ресурсов в рамках процесса производства </w:t>
      </w:r>
      <w:r w:rsidR="00F51125" w:rsidRPr="0081116C">
        <w:t xml:space="preserve">транспортных </w:t>
      </w:r>
      <w:r w:rsidRPr="0081116C">
        <w:t>услуг</w:t>
      </w:r>
      <w:r w:rsidR="0081116C" w:rsidRPr="0081116C">
        <w:t xml:space="preserve">. </w:t>
      </w:r>
      <w:r w:rsidRPr="0081116C">
        <w:t>Переменные затраты включают поставки, которые используются при производстве продуктов и услуг, а также факторы производства, такие как труд, машинное время, накладные расходы, интегрированные в процесс</w:t>
      </w:r>
      <w:r w:rsidR="0081116C" w:rsidRPr="0081116C">
        <w:t xml:space="preserve">. </w:t>
      </w:r>
      <w:r w:rsidRPr="0081116C">
        <w:t>Постоянные затраты напрямую не связанные с выполнением процессов, должны измеряться и управляться прямо</w:t>
      </w:r>
      <w:r w:rsidR="0081116C" w:rsidRPr="0081116C">
        <w:t xml:space="preserve">. </w:t>
      </w:r>
      <w:r w:rsidR="00F51125" w:rsidRPr="0081116C">
        <w:t xml:space="preserve">Так, в компании </w:t>
      </w:r>
      <w:r w:rsidR="0081116C" w:rsidRPr="0081116C">
        <w:t>"</w:t>
      </w:r>
      <w:r w:rsidR="00F51125" w:rsidRPr="0081116C">
        <w:t>ДальТранс</w:t>
      </w:r>
      <w:r w:rsidR="0081116C" w:rsidRPr="0081116C">
        <w:t>"</w:t>
      </w:r>
      <w:r w:rsidR="00F51125" w:rsidRPr="0081116C">
        <w:t xml:space="preserve"> имеется обоснованный бизнес план развития, где обосновывается экономико-техническая возможность развития компании в направлении стратегических целей</w:t>
      </w:r>
      <w:r w:rsidR="0081116C" w:rsidRPr="0081116C">
        <w:t>.</w:t>
      </w:r>
    </w:p>
    <w:p w:rsidR="00175FCE" w:rsidRPr="0081116C" w:rsidRDefault="0057094C" w:rsidP="001F133E">
      <w:pPr>
        <w:pStyle w:val="2"/>
      </w:pPr>
      <w:bookmarkStart w:id="42" w:name="_Toc86284141"/>
      <w:r>
        <w:br w:type="page"/>
      </w:r>
      <w:bookmarkStart w:id="43" w:name="_Toc231896717"/>
      <w:r w:rsidR="00175FCE" w:rsidRPr="0081116C">
        <w:t>Список литературы</w:t>
      </w:r>
      <w:bookmarkEnd w:id="42"/>
      <w:bookmarkEnd w:id="43"/>
    </w:p>
    <w:p w:rsidR="0057094C" w:rsidRDefault="0057094C" w:rsidP="0081116C">
      <w:pPr>
        <w:widowControl w:val="0"/>
        <w:autoSpaceDE w:val="0"/>
        <w:autoSpaceDN w:val="0"/>
        <w:adjustRightInd w:val="0"/>
        <w:ind w:firstLine="709"/>
      </w:pPr>
    </w:p>
    <w:p w:rsidR="0081116C" w:rsidRDefault="00175FCE" w:rsidP="001F133E">
      <w:pPr>
        <w:pStyle w:val="a0"/>
      </w:pPr>
      <w:r w:rsidRPr="0081116C">
        <w:t>Виханский О</w:t>
      </w:r>
      <w:r w:rsidR="0081116C">
        <w:t xml:space="preserve">.С. </w:t>
      </w:r>
      <w:r w:rsidRPr="0081116C">
        <w:t>Стратегическое управление</w:t>
      </w:r>
      <w:r w:rsidR="0081116C" w:rsidRPr="0081116C">
        <w:t xml:space="preserve">. - </w:t>
      </w:r>
      <w:r w:rsidRPr="0081116C">
        <w:t>М</w:t>
      </w:r>
      <w:r w:rsidR="0081116C" w:rsidRPr="0081116C">
        <w:t xml:space="preserve">.: </w:t>
      </w:r>
      <w:r w:rsidRPr="0081116C">
        <w:t>Гардарика, 1999</w:t>
      </w:r>
      <w:r w:rsidR="0081116C" w:rsidRPr="0081116C">
        <w:t>.</w:t>
      </w:r>
    </w:p>
    <w:p w:rsidR="0081116C" w:rsidRDefault="00175FCE" w:rsidP="001F133E">
      <w:pPr>
        <w:pStyle w:val="a0"/>
      </w:pPr>
      <w:r w:rsidRPr="0081116C">
        <w:t>Герчикова И</w:t>
      </w:r>
      <w:r w:rsidR="0081116C">
        <w:t xml:space="preserve">.Н. </w:t>
      </w:r>
      <w:r w:rsidRPr="0081116C">
        <w:t>Менеджмент</w:t>
      </w:r>
      <w:r w:rsidR="0081116C" w:rsidRPr="0081116C">
        <w:t xml:space="preserve">: </w:t>
      </w:r>
      <w:r w:rsidRPr="0081116C">
        <w:t>Учебник, 2-е изд</w:t>
      </w:r>
      <w:r w:rsidR="0081116C" w:rsidRPr="0081116C">
        <w:t xml:space="preserve">. </w:t>
      </w:r>
      <w:r w:rsidR="0081116C">
        <w:t>-</w:t>
      </w:r>
      <w:r w:rsidRPr="0081116C">
        <w:t xml:space="preserve"> М</w:t>
      </w:r>
      <w:r w:rsidR="0081116C" w:rsidRPr="0081116C">
        <w:t xml:space="preserve">.: </w:t>
      </w:r>
      <w:r w:rsidRPr="0081116C">
        <w:t>Банки и биржи</w:t>
      </w:r>
      <w:r w:rsidR="0081116C" w:rsidRPr="0081116C">
        <w:t xml:space="preserve">. </w:t>
      </w:r>
      <w:r w:rsidRPr="0081116C">
        <w:t>ЮНИТИ, 1995</w:t>
      </w:r>
      <w:r w:rsidR="0081116C" w:rsidRPr="0081116C">
        <w:t>.</w:t>
      </w:r>
    </w:p>
    <w:p w:rsidR="0081116C" w:rsidRDefault="00175FCE" w:rsidP="001F133E">
      <w:pPr>
        <w:pStyle w:val="a0"/>
      </w:pPr>
      <w:r w:rsidRPr="0081116C">
        <w:t>Голубков Е</w:t>
      </w:r>
      <w:r w:rsidR="0081116C">
        <w:t xml:space="preserve">.П. </w:t>
      </w:r>
      <w:r w:rsidRPr="0081116C">
        <w:t>Маркетинг</w:t>
      </w:r>
      <w:r w:rsidR="0081116C" w:rsidRPr="0081116C">
        <w:t xml:space="preserve">: </w:t>
      </w:r>
      <w:r w:rsidRPr="0081116C">
        <w:t>стратегии, планы, структуры</w:t>
      </w:r>
      <w:r w:rsidR="0081116C" w:rsidRPr="0081116C">
        <w:t xml:space="preserve">. </w:t>
      </w:r>
      <w:r w:rsidR="0081116C">
        <w:t>-</w:t>
      </w:r>
      <w:r w:rsidRPr="0081116C">
        <w:t xml:space="preserve"> М</w:t>
      </w:r>
      <w:r w:rsidR="0081116C" w:rsidRPr="0081116C">
        <w:t xml:space="preserve">.: </w:t>
      </w:r>
      <w:r w:rsidRPr="0081116C">
        <w:t>Дело, 1995</w:t>
      </w:r>
      <w:r w:rsidR="0081116C" w:rsidRPr="0081116C">
        <w:t>.</w:t>
      </w:r>
    </w:p>
    <w:p w:rsidR="0081116C" w:rsidRDefault="00175FCE" w:rsidP="001F133E">
      <w:pPr>
        <w:pStyle w:val="a0"/>
      </w:pPr>
      <w:r w:rsidRPr="0081116C">
        <w:t>Гончаров В</w:t>
      </w:r>
      <w:r w:rsidR="0081116C">
        <w:t xml:space="preserve">.В. </w:t>
      </w:r>
      <w:r w:rsidR="0081116C" w:rsidRPr="0081116C">
        <w:t xml:space="preserve">- </w:t>
      </w:r>
      <w:r w:rsidRPr="0081116C">
        <w:t>Руководство для высшего управленческого персонала</w:t>
      </w:r>
      <w:r w:rsidR="0081116C" w:rsidRPr="0081116C">
        <w:t xml:space="preserve">: </w:t>
      </w:r>
      <w:r w:rsidRPr="0081116C">
        <w:t>В поисках совершенства управления</w:t>
      </w:r>
      <w:r w:rsidR="0081116C" w:rsidRPr="0081116C">
        <w:t xml:space="preserve">. </w:t>
      </w:r>
      <w:r w:rsidR="0081116C">
        <w:t>-</w:t>
      </w:r>
      <w:r w:rsidRPr="0081116C">
        <w:t xml:space="preserve"> </w:t>
      </w:r>
      <w:r w:rsidR="00732ED4" w:rsidRPr="0081116C">
        <w:t>М</w:t>
      </w:r>
      <w:r w:rsidR="0081116C" w:rsidRPr="0081116C">
        <w:t xml:space="preserve">.: </w:t>
      </w:r>
      <w:r w:rsidRPr="0081116C">
        <w:t>МНИИПУ, 1997</w:t>
      </w:r>
      <w:r w:rsidR="0081116C" w:rsidRPr="0081116C">
        <w:t>.</w:t>
      </w:r>
    </w:p>
    <w:p w:rsidR="0081116C" w:rsidRDefault="00175FCE" w:rsidP="001F133E">
      <w:pPr>
        <w:pStyle w:val="a0"/>
      </w:pPr>
      <w:r w:rsidRPr="0081116C">
        <w:t>Дурович А</w:t>
      </w:r>
      <w:r w:rsidR="0081116C">
        <w:t xml:space="preserve">.П. </w:t>
      </w:r>
      <w:r w:rsidR="0081116C" w:rsidRPr="0081116C">
        <w:t xml:space="preserve">- </w:t>
      </w:r>
      <w:r w:rsidRPr="0081116C">
        <w:t>Маркетинг в предпринимательской деятельности</w:t>
      </w:r>
      <w:r w:rsidR="0081116C" w:rsidRPr="0081116C">
        <w:t xml:space="preserve">. </w:t>
      </w:r>
      <w:r w:rsidR="0081116C">
        <w:t>-</w:t>
      </w:r>
      <w:r w:rsidRPr="0081116C">
        <w:t xml:space="preserve"> Минск</w:t>
      </w:r>
      <w:r w:rsidR="0081116C" w:rsidRPr="0081116C">
        <w:t xml:space="preserve">.: </w:t>
      </w:r>
      <w:r w:rsidR="00732ED4" w:rsidRPr="0081116C">
        <w:t>Феникс</w:t>
      </w:r>
      <w:r w:rsidRPr="0081116C">
        <w:t>, 1997</w:t>
      </w:r>
      <w:r w:rsidR="0081116C" w:rsidRPr="0081116C">
        <w:t>.</w:t>
      </w:r>
    </w:p>
    <w:p w:rsidR="0081116C" w:rsidRDefault="00175FCE" w:rsidP="001F133E">
      <w:pPr>
        <w:pStyle w:val="a0"/>
      </w:pPr>
      <w:r w:rsidRPr="0081116C">
        <w:t>Хоскинг А</w:t>
      </w:r>
      <w:r w:rsidR="0081116C" w:rsidRPr="0081116C">
        <w:t xml:space="preserve">. </w:t>
      </w:r>
      <w:r w:rsidRPr="0081116C">
        <w:t>Среда предпринимательства</w:t>
      </w:r>
      <w:r w:rsidR="0081116C" w:rsidRPr="0081116C">
        <w:t xml:space="preserve">. </w:t>
      </w:r>
      <w:r w:rsidRPr="0081116C">
        <w:t>Курс предпринимательства</w:t>
      </w:r>
      <w:r w:rsidR="0081116C" w:rsidRPr="0081116C">
        <w:t xml:space="preserve">. - </w:t>
      </w:r>
      <w:r w:rsidRPr="0081116C">
        <w:t>М</w:t>
      </w:r>
      <w:r w:rsidR="0081116C" w:rsidRPr="0081116C">
        <w:t xml:space="preserve">.: </w:t>
      </w:r>
      <w:r w:rsidRPr="0081116C">
        <w:t>Интер, 2000</w:t>
      </w:r>
      <w:r w:rsidR="0081116C" w:rsidRPr="0081116C">
        <w:t>.</w:t>
      </w:r>
    </w:p>
    <w:p w:rsidR="0081116C" w:rsidRDefault="00175FCE" w:rsidP="001F133E">
      <w:pPr>
        <w:pStyle w:val="a0"/>
      </w:pPr>
      <w:r w:rsidRPr="0081116C">
        <w:t>Экономика предприятий / Под ред</w:t>
      </w:r>
      <w:r w:rsidR="0081116C" w:rsidRPr="0081116C">
        <w:t xml:space="preserve">. </w:t>
      </w:r>
      <w:r w:rsidRPr="0081116C">
        <w:t>Волкова П</w:t>
      </w:r>
      <w:r w:rsidR="0081116C">
        <w:t xml:space="preserve">.Н., </w:t>
      </w:r>
      <w:r w:rsidRPr="0081116C">
        <w:t>Акуленко Н</w:t>
      </w:r>
      <w:r w:rsidR="0081116C">
        <w:t xml:space="preserve">.В., </w:t>
      </w:r>
      <w:r w:rsidRPr="0081116C">
        <w:t>Елизарова С</w:t>
      </w:r>
      <w:r w:rsidR="0081116C">
        <w:t xml:space="preserve">.Н. </w:t>
      </w:r>
      <w:r w:rsidRPr="0081116C">
        <w:t>и др</w:t>
      </w:r>
      <w:r w:rsidR="0081116C" w:rsidRPr="0081116C">
        <w:t xml:space="preserve">. </w:t>
      </w:r>
      <w:r w:rsidR="0081116C">
        <w:t>-</w:t>
      </w:r>
      <w:r w:rsidR="0081116C" w:rsidRPr="0081116C">
        <w:t xml:space="preserve"> </w:t>
      </w:r>
      <w:r w:rsidRPr="0081116C">
        <w:t>М</w:t>
      </w:r>
      <w:r w:rsidR="0081116C" w:rsidRPr="0081116C">
        <w:t xml:space="preserve">.: </w:t>
      </w:r>
      <w:r w:rsidRPr="0081116C">
        <w:t>Инфра-М, 1998</w:t>
      </w:r>
      <w:r w:rsidR="0081116C" w:rsidRPr="0081116C">
        <w:t>.</w:t>
      </w:r>
    </w:p>
    <w:p w:rsidR="0081116C" w:rsidRDefault="00175FCE" w:rsidP="001F133E">
      <w:pPr>
        <w:pStyle w:val="a0"/>
        <w:rPr>
          <w:snapToGrid w:val="0"/>
        </w:rPr>
      </w:pPr>
      <w:r w:rsidRPr="0081116C">
        <w:rPr>
          <w:snapToGrid w:val="0"/>
        </w:rPr>
        <w:t>Менеджмент</w:t>
      </w:r>
      <w:r w:rsidR="0081116C" w:rsidRPr="0081116C">
        <w:rPr>
          <w:snapToGrid w:val="0"/>
        </w:rPr>
        <w:t xml:space="preserve">. </w:t>
      </w:r>
      <w:r w:rsidRPr="0081116C">
        <w:rPr>
          <w:snapToGrid w:val="0"/>
        </w:rPr>
        <w:t>Учебник</w:t>
      </w:r>
      <w:r w:rsidR="0081116C" w:rsidRPr="0081116C">
        <w:rPr>
          <w:snapToGrid w:val="0"/>
        </w:rPr>
        <w:t xml:space="preserve">. </w:t>
      </w:r>
      <w:r w:rsidRPr="0081116C">
        <w:rPr>
          <w:snapToGrid w:val="0"/>
        </w:rPr>
        <w:t>Издание 2-е, переработанное и дополненное</w:t>
      </w:r>
      <w:r w:rsidR="0081116C" w:rsidRPr="0081116C">
        <w:rPr>
          <w:snapToGrid w:val="0"/>
        </w:rPr>
        <w:t xml:space="preserve">. </w:t>
      </w:r>
      <w:r w:rsidRPr="0081116C">
        <w:rPr>
          <w:snapToGrid w:val="0"/>
        </w:rPr>
        <w:t>Под редакцией к</w:t>
      </w:r>
      <w:r w:rsidR="0081116C" w:rsidRPr="0081116C">
        <w:rPr>
          <w:snapToGrid w:val="0"/>
        </w:rPr>
        <w:t xml:space="preserve">. </w:t>
      </w:r>
      <w:r w:rsidRPr="0081116C">
        <w:rPr>
          <w:snapToGrid w:val="0"/>
        </w:rPr>
        <w:t>э</w:t>
      </w:r>
      <w:r w:rsidR="0081116C" w:rsidRPr="0081116C">
        <w:rPr>
          <w:snapToGrid w:val="0"/>
        </w:rPr>
        <w:t xml:space="preserve">. </w:t>
      </w:r>
      <w:r w:rsidRPr="0081116C">
        <w:rPr>
          <w:snapToGrid w:val="0"/>
        </w:rPr>
        <w:t>н</w:t>
      </w:r>
      <w:r w:rsidR="0081116C" w:rsidRPr="0081116C">
        <w:rPr>
          <w:snapToGrid w:val="0"/>
        </w:rPr>
        <w:t>.,</w:t>
      </w:r>
      <w:r w:rsidRPr="0081116C">
        <w:rPr>
          <w:snapToGrid w:val="0"/>
        </w:rPr>
        <w:t xml:space="preserve"> А</w:t>
      </w:r>
      <w:r w:rsidR="0081116C">
        <w:rPr>
          <w:snapToGrid w:val="0"/>
        </w:rPr>
        <w:t xml:space="preserve">.С. </w:t>
      </w:r>
      <w:r w:rsidRPr="0081116C">
        <w:rPr>
          <w:snapToGrid w:val="0"/>
        </w:rPr>
        <w:t>Булатова</w:t>
      </w:r>
      <w:r w:rsidR="0081116C" w:rsidRPr="0081116C">
        <w:rPr>
          <w:snapToGrid w:val="0"/>
        </w:rPr>
        <w:t xml:space="preserve">. </w:t>
      </w:r>
      <w:r w:rsidR="0081116C">
        <w:rPr>
          <w:snapToGrid w:val="0"/>
        </w:rPr>
        <w:t>-</w:t>
      </w:r>
      <w:r w:rsidRPr="0081116C">
        <w:rPr>
          <w:snapToGrid w:val="0"/>
        </w:rPr>
        <w:t xml:space="preserve"> М</w:t>
      </w:r>
      <w:r w:rsidR="0081116C" w:rsidRPr="0081116C">
        <w:rPr>
          <w:snapToGrid w:val="0"/>
        </w:rPr>
        <w:t xml:space="preserve">.: </w:t>
      </w:r>
      <w:r w:rsidRPr="0081116C">
        <w:rPr>
          <w:snapToGrid w:val="0"/>
        </w:rPr>
        <w:t>Экономика, 1997</w:t>
      </w:r>
      <w:r w:rsidR="0081116C" w:rsidRPr="0081116C">
        <w:rPr>
          <w:snapToGrid w:val="0"/>
        </w:rPr>
        <w:t>.</w:t>
      </w:r>
    </w:p>
    <w:p w:rsidR="0081116C" w:rsidRDefault="00175FCE" w:rsidP="001F133E">
      <w:pPr>
        <w:pStyle w:val="a0"/>
      </w:pPr>
      <w:r w:rsidRPr="0081116C">
        <w:t>Евдокимов Н</w:t>
      </w:r>
      <w:r w:rsidR="0081116C">
        <w:t xml:space="preserve">.С. </w:t>
      </w:r>
      <w:r w:rsidRPr="0081116C">
        <w:t>Анализ внешней среды на транспортных предприятиях</w:t>
      </w:r>
      <w:r w:rsidR="0081116C">
        <w:t xml:space="preserve"> // </w:t>
      </w:r>
      <w:r w:rsidRPr="0081116C">
        <w:t>Проблемы теории и практики управления</w:t>
      </w:r>
      <w:r w:rsidR="0081116C" w:rsidRPr="0081116C">
        <w:t xml:space="preserve">. </w:t>
      </w:r>
      <w:r w:rsidR="0081116C">
        <w:t>-</w:t>
      </w:r>
      <w:r w:rsidRPr="0081116C">
        <w:t xml:space="preserve"> 2001</w:t>
      </w:r>
      <w:r w:rsidR="0081116C" w:rsidRPr="0081116C">
        <w:t xml:space="preserve">. - </w:t>
      </w:r>
      <w:r w:rsidRPr="0081116C">
        <w:t xml:space="preserve">№1 </w:t>
      </w:r>
      <w:r w:rsidR="0081116C">
        <w:t>-</w:t>
      </w:r>
      <w:r w:rsidRPr="0081116C">
        <w:t xml:space="preserve"> С</w:t>
      </w:r>
      <w:r w:rsidR="0081116C">
        <w:t>.6</w:t>
      </w:r>
      <w:r w:rsidRPr="0081116C">
        <w:t>2-70</w:t>
      </w:r>
      <w:r w:rsidR="0081116C" w:rsidRPr="0081116C">
        <w:t>.</w:t>
      </w:r>
    </w:p>
    <w:p w:rsidR="0081116C" w:rsidRDefault="00175FCE" w:rsidP="001F133E">
      <w:pPr>
        <w:pStyle w:val="a0"/>
      </w:pPr>
      <w:r w:rsidRPr="0081116C">
        <w:t>Евдокимов Н</w:t>
      </w:r>
      <w:r w:rsidR="0081116C">
        <w:t xml:space="preserve">.С. </w:t>
      </w:r>
      <w:r w:rsidRPr="0081116C">
        <w:t>Транспортные предприятия Хабаровского края</w:t>
      </w:r>
      <w:r w:rsidR="0081116C">
        <w:t xml:space="preserve"> // </w:t>
      </w:r>
      <w:r w:rsidRPr="0081116C">
        <w:t>Проблемы теории и практики управления</w:t>
      </w:r>
      <w:r w:rsidR="0081116C" w:rsidRPr="0081116C">
        <w:t xml:space="preserve">. </w:t>
      </w:r>
      <w:r w:rsidR="0081116C">
        <w:t>-</w:t>
      </w:r>
      <w:r w:rsidRPr="0081116C">
        <w:t xml:space="preserve"> 2001</w:t>
      </w:r>
      <w:r w:rsidR="0081116C" w:rsidRPr="0081116C">
        <w:t xml:space="preserve">. - </w:t>
      </w:r>
      <w:r w:rsidRPr="0081116C">
        <w:t xml:space="preserve">№3 </w:t>
      </w:r>
      <w:r w:rsidR="0081116C">
        <w:t>-</w:t>
      </w:r>
      <w:r w:rsidRPr="0081116C">
        <w:t xml:space="preserve"> С</w:t>
      </w:r>
      <w:r w:rsidR="0081116C">
        <w:t>.3</w:t>
      </w:r>
      <w:r w:rsidRPr="0081116C">
        <w:t>0-42</w:t>
      </w:r>
      <w:r w:rsidR="0081116C" w:rsidRPr="0081116C">
        <w:t>.</w:t>
      </w:r>
    </w:p>
    <w:p w:rsidR="00066EEC" w:rsidRPr="0081116C" w:rsidRDefault="00066EEC" w:rsidP="0081116C">
      <w:pPr>
        <w:widowControl w:val="0"/>
        <w:autoSpaceDE w:val="0"/>
        <w:autoSpaceDN w:val="0"/>
        <w:adjustRightInd w:val="0"/>
        <w:ind w:firstLine="709"/>
      </w:pPr>
      <w:bookmarkStart w:id="44" w:name="_GoBack"/>
      <w:bookmarkEnd w:id="44"/>
    </w:p>
    <w:sectPr w:rsidR="00066EEC" w:rsidRPr="0081116C" w:rsidSect="0081116C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616" w:rsidRDefault="005F7616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  <w:p w:rsidR="005F7616" w:rsidRDefault="005F7616">
      <w:pPr>
        <w:widowControl w:val="0"/>
        <w:autoSpaceDE w:val="0"/>
        <w:autoSpaceDN w:val="0"/>
        <w:adjustRightInd w:val="0"/>
      </w:pPr>
    </w:p>
    <w:p w:rsidR="005F7616" w:rsidRDefault="005F7616">
      <w:pPr>
        <w:widowControl w:val="0"/>
        <w:autoSpaceDE w:val="0"/>
        <w:autoSpaceDN w:val="0"/>
        <w:adjustRightInd w:val="0"/>
        <w:ind w:firstLine="709"/>
      </w:pPr>
    </w:p>
  </w:endnote>
  <w:endnote w:type="continuationSeparator" w:id="0">
    <w:p w:rsidR="005F7616" w:rsidRDefault="005F7616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  <w:p w:rsidR="005F7616" w:rsidRDefault="005F7616">
      <w:pPr>
        <w:widowControl w:val="0"/>
        <w:autoSpaceDE w:val="0"/>
        <w:autoSpaceDN w:val="0"/>
        <w:adjustRightInd w:val="0"/>
      </w:pPr>
    </w:p>
    <w:p w:rsidR="005F7616" w:rsidRDefault="005F7616">
      <w:pPr>
        <w:widowControl w:val="0"/>
        <w:autoSpaceDE w:val="0"/>
        <w:autoSpaceDN w:val="0"/>
        <w:adjustRightInd w:val="0"/>
        <w:ind w:firstLine="70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616" w:rsidRDefault="005F7616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  <w:p w:rsidR="005F7616" w:rsidRDefault="005F7616">
      <w:pPr>
        <w:widowControl w:val="0"/>
        <w:autoSpaceDE w:val="0"/>
        <w:autoSpaceDN w:val="0"/>
        <w:adjustRightInd w:val="0"/>
      </w:pPr>
    </w:p>
    <w:p w:rsidR="005F7616" w:rsidRDefault="005F7616">
      <w:pPr>
        <w:widowControl w:val="0"/>
        <w:autoSpaceDE w:val="0"/>
        <w:autoSpaceDN w:val="0"/>
        <w:adjustRightInd w:val="0"/>
        <w:ind w:firstLine="709"/>
      </w:pPr>
    </w:p>
  </w:footnote>
  <w:footnote w:type="continuationSeparator" w:id="0">
    <w:p w:rsidR="005F7616" w:rsidRDefault="005F7616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  <w:p w:rsidR="005F7616" w:rsidRDefault="005F7616">
      <w:pPr>
        <w:widowControl w:val="0"/>
        <w:autoSpaceDE w:val="0"/>
        <w:autoSpaceDN w:val="0"/>
        <w:adjustRightInd w:val="0"/>
      </w:pPr>
    </w:p>
    <w:p w:rsidR="005F7616" w:rsidRDefault="005F7616">
      <w:pPr>
        <w:widowControl w:val="0"/>
        <w:autoSpaceDE w:val="0"/>
        <w:autoSpaceDN w:val="0"/>
        <w:adjustRightInd w:val="0"/>
        <w:ind w:firstLine="709"/>
      </w:pPr>
    </w:p>
  </w:footnote>
  <w:footnote w:id="1">
    <w:p w:rsidR="005F7616" w:rsidRDefault="001F133E" w:rsidP="00157EB0">
      <w:pPr>
        <w:pStyle w:val="aff0"/>
      </w:pPr>
      <w:r w:rsidRPr="005E160E">
        <w:footnoteRef/>
      </w:r>
      <w:r w:rsidRPr="005E160E">
        <w:t xml:space="preserve"> Виханский О.С. – Стратегическое управление, - М.: Гардарика, 1999. – с. 147.</w:t>
      </w:r>
    </w:p>
  </w:footnote>
  <w:footnote w:id="2">
    <w:p w:rsidR="005F7616" w:rsidRDefault="001F133E" w:rsidP="008F496B">
      <w:pPr>
        <w:widowControl w:val="0"/>
        <w:autoSpaceDE w:val="0"/>
        <w:autoSpaceDN w:val="0"/>
        <w:adjustRightInd w:val="0"/>
        <w:ind w:firstLine="709"/>
      </w:pPr>
      <w:r w:rsidRPr="005E160E">
        <w:rPr>
          <w:sz w:val="20"/>
          <w:szCs w:val="20"/>
        </w:rPr>
        <w:footnoteRef/>
      </w:r>
      <w:r w:rsidRPr="005E160E">
        <w:t xml:space="preserve"> </w:t>
      </w:r>
      <w:r w:rsidRPr="006A55DC">
        <w:rPr>
          <w:sz w:val="20"/>
          <w:szCs w:val="20"/>
        </w:rPr>
        <w:t>Голубков Е. П. Маркетинг: стратегии, планы, структуры. – М.: Дело, 1995. – с. 124.</w:t>
      </w:r>
    </w:p>
  </w:footnote>
  <w:footnote w:id="3">
    <w:p w:rsidR="005F7616" w:rsidRDefault="001F133E" w:rsidP="008F496B">
      <w:pPr>
        <w:widowControl w:val="0"/>
        <w:autoSpaceDE w:val="0"/>
        <w:autoSpaceDN w:val="0"/>
        <w:adjustRightInd w:val="0"/>
        <w:ind w:firstLine="709"/>
      </w:pPr>
      <w:r w:rsidRPr="005E160E">
        <w:rPr>
          <w:sz w:val="20"/>
          <w:szCs w:val="20"/>
        </w:rPr>
        <w:footnoteRef/>
      </w:r>
      <w:r w:rsidRPr="005E160E">
        <w:t xml:space="preserve"> </w:t>
      </w:r>
      <w:r w:rsidRPr="005E4433">
        <w:rPr>
          <w:sz w:val="20"/>
          <w:szCs w:val="20"/>
        </w:rPr>
        <w:t>Дурович А.П. - Маркетинг в предпринимательской деятельности. - Минск, 1997. – с. 115.</w:t>
      </w:r>
    </w:p>
  </w:footnote>
  <w:footnote w:id="4">
    <w:p w:rsidR="005F7616" w:rsidRDefault="001F133E" w:rsidP="008F496B">
      <w:pPr>
        <w:widowControl w:val="0"/>
        <w:autoSpaceDE w:val="0"/>
        <w:autoSpaceDN w:val="0"/>
        <w:adjustRightInd w:val="0"/>
        <w:ind w:firstLine="709"/>
      </w:pPr>
      <w:r>
        <w:rPr>
          <w:sz w:val="20"/>
          <w:szCs w:val="20"/>
        </w:rPr>
        <w:footnoteRef/>
      </w:r>
      <w:r>
        <w:t xml:space="preserve"> </w:t>
      </w:r>
      <w:r w:rsidRPr="005E4433">
        <w:rPr>
          <w:sz w:val="20"/>
          <w:szCs w:val="20"/>
        </w:rPr>
        <w:t>Голубков Е. П. Маркетинг: стратегии, планы, структуры. – М.: Дело, 1995. – с. 125.</w:t>
      </w:r>
    </w:p>
  </w:footnote>
  <w:footnote w:id="5">
    <w:p w:rsidR="005F7616" w:rsidRDefault="001F133E" w:rsidP="005E4433">
      <w:pPr>
        <w:pStyle w:val="aff0"/>
      </w:pPr>
      <w:r w:rsidRPr="005E160E">
        <w:footnoteRef/>
      </w:r>
      <w:r w:rsidRPr="005E160E">
        <w:t xml:space="preserve"> </w:t>
      </w:r>
      <w:r w:rsidRPr="005E160E">
        <w:rPr>
          <w:snapToGrid w:val="0"/>
        </w:rPr>
        <w:t>Менеджмент. Учебник. Издание 2-е, переработанное и дополненное. Под редакцией к.э.н., А.С. Булатова. – М.: Экономика, 1997. – с. 211.</w:t>
      </w:r>
    </w:p>
  </w:footnote>
  <w:footnote w:id="6">
    <w:p w:rsidR="005F7616" w:rsidRDefault="001F133E" w:rsidP="005E4433">
      <w:pPr>
        <w:pStyle w:val="aff0"/>
      </w:pPr>
      <w:r w:rsidRPr="005E160E">
        <w:footnoteRef/>
      </w:r>
      <w:r w:rsidRPr="005E160E">
        <w:t xml:space="preserve"> </w:t>
      </w:r>
      <w:r w:rsidRPr="005E160E">
        <w:rPr>
          <w:snapToGrid w:val="0"/>
        </w:rPr>
        <w:t>Менеджмент. Учебник. Издание 2-е, переработанное и дополненное. Под редакцией к.э.н., А.С. Булатова. – М.: Экономика, 1997. – с. 212.</w:t>
      </w:r>
    </w:p>
  </w:footnote>
  <w:footnote w:id="7">
    <w:p w:rsidR="005F7616" w:rsidRDefault="001F133E" w:rsidP="005E4433">
      <w:pPr>
        <w:pStyle w:val="aff0"/>
      </w:pPr>
      <w:r w:rsidRPr="00AD2403">
        <w:footnoteRef/>
      </w:r>
      <w:r w:rsidRPr="00AD2403">
        <w:t xml:space="preserve"> Евдокимов Н.С. Анализ внешней среды на транспортных предприятиях // Проблемы теории и практики управления. – 2001. - №1 – С. 62-70. </w:t>
      </w:r>
    </w:p>
  </w:footnote>
  <w:footnote w:id="8">
    <w:p w:rsidR="005F7616" w:rsidRDefault="001F133E" w:rsidP="005E4433">
      <w:pPr>
        <w:pStyle w:val="aff0"/>
      </w:pPr>
      <w:r w:rsidRPr="001645BA">
        <w:footnoteRef/>
      </w:r>
      <w:r w:rsidRPr="001645BA">
        <w:t xml:space="preserve"> Евдокимов Н.С. Транспортные предприятия </w:t>
      </w:r>
      <w:r>
        <w:t>Хабаровского края</w:t>
      </w:r>
      <w:r w:rsidRPr="001645BA">
        <w:t xml:space="preserve"> // Проблемы теории и практики управления. – 2001. - №3 – С. 30-42.</w:t>
      </w:r>
    </w:p>
  </w:footnote>
  <w:footnote w:id="9">
    <w:p w:rsidR="005F7616" w:rsidRDefault="001F133E" w:rsidP="005E4433">
      <w:pPr>
        <w:pStyle w:val="aff0"/>
      </w:pPr>
      <w:r w:rsidRPr="00BB4BF5">
        <w:footnoteRef/>
      </w:r>
      <w:r w:rsidRPr="00BB4BF5">
        <w:t xml:space="preserve"> </w:t>
      </w:r>
      <w:r w:rsidRPr="00157EB0">
        <w:rPr>
          <w:rStyle w:val="aff1"/>
        </w:rPr>
        <w:t>Евдокимов Н.С. Анализ внешней среды на транспортных предприятиях // Проблемы теории и практики управления. – 2001. - №1 – С. 62-70.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33E" w:rsidRDefault="00FD7DE6" w:rsidP="005E4433">
    <w:pPr>
      <w:framePr w:wrap="auto" w:vAnchor="text" w:hAnchor="margin" w:xAlign="right" w:y="1"/>
      <w:widowControl w:val="0"/>
      <w:autoSpaceDE w:val="0"/>
      <w:autoSpaceDN w:val="0"/>
      <w:adjustRightInd w:val="0"/>
      <w:spacing w:line="240" w:lineRule="auto"/>
      <w:ind w:firstLine="0"/>
    </w:pPr>
    <w:r>
      <w:rPr>
        <w:noProof/>
      </w:rPr>
      <w:t>2</w:t>
    </w:r>
  </w:p>
  <w:p w:rsidR="001F133E" w:rsidRPr="004D6F7E" w:rsidRDefault="001F133E" w:rsidP="004D6F7E">
    <w:pPr>
      <w:widowControl w:val="0"/>
      <w:autoSpaceDE w:val="0"/>
      <w:autoSpaceDN w:val="0"/>
      <w:adjustRightInd w:val="0"/>
      <w:ind w:firstLine="0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632F7"/>
    <w:multiLevelType w:val="hybridMultilevel"/>
    <w:tmpl w:val="E95ADA0C"/>
    <w:lvl w:ilvl="0" w:tplc="EC0062E6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03AB7702"/>
    <w:multiLevelType w:val="multilevel"/>
    <w:tmpl w:val="B342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E34D2"/>
    <w:multiLevelType w:val="singleLevel"/>
    <w:tmpl w:val="EC284E9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0287878"/>
    <w:multiLevelType w:val="singleLevel"/>
    <w:tmpl w:val="EC284E9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5">
    <w:nsid w:val="19D0765C"/>
    <w:multiLevelType w:val="hybridMultilevel"/>
    <w:tmpl w:val="F772681C"/>
    <w:lvl w:ilvl="0" w:tplc="B6324516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2A2214F2"/>
    <w:multiLevelType w:val="singleLevel"/>
    <w:tmpl w:val="EC284E9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7">
    <w:nsid w:val="30026641"/>
    <w:multiLevelType w:val="multilevel"/>
    <w:tmpl w:val="CC94E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DA529C"/>
    <w:multiLevelType w:val="multilevel"/>
    <w:tmpl w:val="DCD8E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B94930"/>
    <w:multiLevelType w:val="hybridMultilevel"/>
    <w:tmpl w:val="F900FCE2"/>
    <w:lvl w:ilvl="0" w:tplc="EC0062E6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1">
    <w:nsid w:val="539362F6"/>
    <w:multiLevelType w:val="hybridMultilevel"/>
    <w:tmpl w:val="8B0A7CCA"/>
    <w:lvl w:ilvl="0" w:tplc="BF047DBC">
      <w:start w:val="1"/>
      <w:numFmt w:val="decimal"/>
      <w:lvlText w:val="%1."/>
      <w:lvlJc w:val="left"/>
      <w:pPr>
        <w:tabs>
          <w:tab w:val="num" w:pos="1155"/>
        </w:tabs>
        <w:ind w:left="11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>
    <w:nsid w:val="5EA406BE"/>
    <w:multiLevelType w:val="multilevel"/>
    <w:tmpl w:val="7F02F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CD27C4E"/>
    <w:multiLevelType w:val="singleLevel"/>
    <w:tmpl w:val="EC284E9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14">
    <w:nsid w:val="792B26C3"/>
    <w:multiLevelType w:val="hybridMultilevel"/>
    <w:tmpl w:val="9EBC0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1"/>
  </w:num>
  <w:num w:numId="8">
    <w:abstractNumId w:val="10"/>
  </w:num>
  <w:num w:numId="9">
    <w:abstractNumId w:val="9"/>
  </w:num>
  <w:num w:numId="10">
    <w:abstractNumId w:val="1"/>
  </w:num>
  <w:num w:numId="11">
    <w:abstractNumId w:val="7"/>
  </w:num>
  <w:num w:numId="12">
    <w:abstractNumId w:val="14"/>
  </w:num>
  <w:num w:numId="13">
    <w:abstractNumId w:val="12"/>
  </w:num>
  <w:num w:numId="14">
    <w:abstractNumId w:val="8"/>
  </w:num>
  <w:num w:numId="15">
    <w:abstractNumId w:val="3"/>
  </w:num>
  <w:num w:numId="16">
    <w:abstractNumId w:val="15"/>
  </w:num>
  <w:num w:numId="17">
    <w:abstractNumId w:val="8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2AB"/>
    <w:rsid w:val="000353C9"/>
    <w:rsid w:val="00066EEC"/>
    <w:rsid w:val="000B18C3"/>
    <w:rsid w:val="000D644B"/>
    <w:rsid w:val="000D69B0"/>
    <w:rsid w:val="00126F00"/>
    <w:rsid w:val="00157EB0"/>
    <w:rsid w:val="001645BA"/>
    <w:rsid w:val="001708EA"/>
    <w:rsid w:val="00175FCE"/>
    <w:rsid w:val="001D7C72"/>
    <w:rsid w:val="001F133E"/>
    <w:rsid w:val="002741D6"/>
    <w:rsid w:val="002D5A27"/>
    <w:rsid w:val="002F0801"/>
    <w:rsid w:val="00363456"/>
    <w:rsid w:val="00367A98"/>
    <w:rsid w:val="004D6F7E"/>
    <w:rsid w:val="00552C98"/>
    <w:rsid w:val="0057094C"/>
    <w:rsid w:val="005E160E"/>
    <w:rsid w:val="005E4433"/>
    <w:rsid w:val="005F7616"/>
    <w:rsid w:val="00680225"/>
    <w:rsid w:val="00684F9E"/>
    <w:rsid w:val="006A55DC"/>
    <w:rsid w:val="00732ED4"/>
    <w:rsid w:val="00771B87"/>
    <w:rsid w:val="00800910"/>
    <w:rsid w:val="0081116C"/>
    <w:rsid w:val="008411AC"/>
    <w:rsid w:val="00863A4C"/>
    <w:rsid w:val="008925DE"/>
    <w:rsid w:val="008F2431"/>
    <w:rsid w:val="008F3D22"/>
    <w:rsid w:val="008F496B"/>
    <w:rsid w:val="009036AD"/>
    <w:rsid w:val="009442AA"/>
    <w:rsid w:val="00973DDF"/>
    <w:rsid w:val="009A1987"/>
    <w:rsid w:val="009A2A17"/>
    <w:rsid w:val="009A7CB2"/>
    <w:rsid w:val="009C28E2"/>
    <w:rsid w:val="009C7CAF"/>
    <w:rsid w:val="009F5B69"/>
    <w:rsid w:val="00AD2403"/>
    <w:rsid w:val="00B14F53"/>
    <w:rsid w:val="00BB4BF5"/>
    <w:rsid w:val="00BB6596"/>
    <w:rsid w:val="00BF45EB"/>
    <w:rsid w:val="00C825A1"/>
    <w:rsid w:val="00CA1CB9"/>
    <w:rsid w:val="00CD01AF"/>
    <w:rsid w:val="00D01E07"/>
    <w:rsid w:val="00D102AB"/>
    <w:rsid w:val="00DB143C"/>
    <w:rsid w:val="00DB3B70"/>
    <w:rsid w:val="00EE6400"/>
    <w:rsid w:val="00F11638"/>
    <w:rsid w:val="00F117C5"/>
    <w:rsid w:val="00F207DC"/>
    <w:rsid w:val="00F51125"/>
    <w:rsid w:val="00F70710"/>
    <w:rsid w:val="00F9770A"/>
    <w:rsid w:val="00FC65B3"/>
    <w:rsid w:val="00FC73FB"/>
    <w:rsid w:val="00FD1243"/>
    <w:rsid w:val="00FD5905"/>
    <w:rsid w:val="00FD7DE6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</o:shapelayout>
  </w:shapeDefaults>
  <w:decimalSymbol w:val=","/>
  <w:listSeparator w:val=";"/>
  <w14:defaultImageDpi w14:val="0"/>
  <w15:chartTrackingRefBased/>
  <w15:docId w15:val="{AD7E3F8F-B6E5-4EFC-B18F-1BFF0F35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157EB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57EB0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57EB0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157EB0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57EB0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57EB0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57EB0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57EB0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57EB0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157EB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157EB0"/>
    <w:rPr>
      <w:vertAlign w:val="superscript"/>
    </w:rPr>
  </w:style>
  <w:style w:type="paragraph" w:styleId="a7">
    <w:name w:val="Body Text"/>
    <w:basedOn w:val="a2"/>
    <w:link w:val="aa"/>
    <w:uiPriority w:val="99"/>
    <w:rsid w:val="00157EB0"/>
    <w:pPr>
      <w:widowControl w:val="0"/>
      <w:autoSpaceDE w:val="0"/>
      <w:autoSpaceDN w:val="0"/>
      <w:adjustRightInd w:val="0"/>
      <w:ind w:firstLine="0"/>
    </w:pPr>
  </w:style>
  <w:style w:type="character" w:customStyle="1" w:styleId="aa">
    <w:name w:val="Основни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157EB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157EB0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157EB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157EB0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ий текст з від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157EB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157EB0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ій колонтитул Знак"/>
    <w:link w:val="af2"/>
    <w:uiPriority w:val="99"/>
    <w:semiHidden/>
    <w:locked/>
    <w:rsid w:val="00157EB0"/>
    <w:rPr>
      <w:sz w:val="28"/>
      <w:szCs w:val="28"/>
      <w:lang w:val="ru-RU" w:eastAsia="ru-RU"/>
    </w:rPr>
  </w:style>
  <w:style w:type="paragraph" w:styleId="af2">
    <w:name w:val="footer"/>
    <w:basedOn w:val="a2"/>
    <w:link w:val="af1"/>
    <w:uiPriority w:val="99"/>
    <w:semiHidden/>
    <w:rsid w:val="00157EB0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ій колонтитул Знак"/>
    <w:link w:val="a6"/>
    <w:uiPriority w:val="99"/>
    <w:semiHidden/>
    <w:locked/>
    <w:rsid w:val="00157EB0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157EB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57EB0"/>
    <w:pPr>
      <w:numPr>
        <w:numId w:val="17"/>
      </w:numPr>
      <w:spacing w:line="360" w:lineRule="auto"/>
      <w:jc w:val="both"/>
    </w:pPr>
    <w:rPr>
      <w:sz w:val="28"/>
      <w:szCs w:val="28"/>
    </w:rPr>
  </w:style>
  <w:style w:type="character" w:styleId="af5">
    <w:name w:val="page number"/>
    <w:uiPriority w:val="99"/>
    <w:rsid w:val="00157EB0"/>
  </w:style>
  <w:style w:type="character" w:customStyle="1" w:styleId="af6">
    <w:name w:val="номер страницы"/>
    <w:uiPriority w:val="99"/>
    <w:rsid w:val="00157EB0"/>
    <w:rPr>
      <w:sz w:val="28"/>
      <w:szCs w:val="28"/>
    </w:rPr>
  </w:style>
  <w:style w:type="paragraph" w:styleId="af7">
    <w:name w:val="Normal (Web)"/>
    <w:basedOn w:val="a2"/>
    <w:uiPriority w:val="99"/>
    <w:rsid w:val="00157EB0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157EB0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157EB0"/>
    <w:pPr>
      <w:widowControl w:val="0"/>
      <w:tabs>
        <w:tab w:val="left" w:leader="dot" w:pos="3500"/>
      </w:tabs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57EB0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57EB0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57EB0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157EB0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57EB0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157EB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157EB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57EB0"/>
    <w:pPr>
      <w:numPr>
        <w:numId w:val="1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57EB0"/>
    <w:pPr>
      <w:numPr>
        <w:numId w:val="1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157EB0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157EB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57EB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57EB0"/>
    <w:rPr>
      <w:i/>
      <w:iCs/>
    </w:rPr>
  </w:style>
  <w:style w:type="paragraph" w:customStyle="1" w:styleId="afa">
    <w:name w:val="ТАБЛИЦА"/>
    <w:next w:val="a2"/>
    <w:autoRedefine/>
    <w:uiPriority w:val="99"/>
    <w:rsid w:val="00157EB0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157EB0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157EB0"/>
  </w:style>
  <w:style w:type="table" w:customStyle="1" w:styleId="14">
    <w:name w:val="Стиль таблицы1"/>
    <w:uiPriority w:val="99"/>
    <w:rsid w:val="00157EB0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link w:val="afd"/>
    <w:autoRedefine/>
    <w:uiPriority w:val="99"/>
    <w:rsid w:val="001F133E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17"/>
      <w:szCs w:val="17"/>
    </w:rPr>
  </w:style>
  <w:style w:type="paragraph" w:styleId="afe">
    <w:name w:val="endnote text"/>
    <w:basedOn w:val="a2"/>
    <w:link w:val="aff"/>
    <w:uiPriority w:val="99"/>
    <w:semiHidden/>
    <w:rsid w:val="00157EB0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">
    <w:name w:val="Текст кінцевої ви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157EB0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1">
    <w:name w:val="Текст виноски Знак"/>
    <w:link w:val="aff0"/>
    <w:uiPriority w:val="99"/>
    <w:locked/>
    <w:rsid w:val="00157EB0"/>
    <w:rPr>
      <w:lang w:val="ru-RU" w:eastAsia="ru-RU"/>
    </w:rPr>
  </w:style>
  <w:style w:type="paragraph" w:customStyle="1" w:styleId="aff2">
    <w:name w:val="титут"/>
    <w:autoRedefine/>
    <w:uiPriority w:val="99"/>
    <w:rsid w:val="00157EB0"/>
    <w:pPr>
      <w:spacing w:line="360" w:lineRule="auto"/>
      <w:jc w:val="center"/>
    </w:pPr>
    <w:rPr>
      <w:noProof/>
      <w:sz w:val="28"/>
      <w:szCs w:val="28"/>
    </w:rPr>
  </w:style>
  <w:style w:type="character" w:customStyle="1" w:styleId="afd">
    <w:name w:val="схема Знак"/>
    <w:link w:val="afc"/>
    <w:uiPriority w:val="99"/>
    <w:locked/>
    <w:rsid w:val="001F133E"/>
    <w:rPr>
      <w:sz w:val="17"/>
      <w:szCs w:val="1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5280</Words>
  <Characters>30098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Еврей-Сервис</Company>
  <LinksUpToDate>false</LinksUpToDate>
  <CharactersWithSpaces>35308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Сергей</dc:creator>
  <cp:keywords/>
  <dc:description/>
  <cp:lastModifiedBy>Irina</cp:lastModifiedBy>
  <cp:revision>2</cp:revision>
  <dcterms:created xsi:type="dcterms:W3CDTF">2014-09-11T05:57:00Z</dcterms:created>
  <dcterms:modified xsi:type="dcterms:W3CDTF">2014-09-11T05:57:00Z</dcterms:modified>
</cp:coreProperties>
</file>