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1D2C" w:rsidRPr="009C2CEE" w:rsidRDefault="00701D2C" w:rsidP="009C2CEE">
      <w:pPr>
        <w:widowControl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9C2CEE">
        <w:rPr>
          <w:b/>
          <w:bCs/>
          <w:color w:val="000000"/>
          <w:kern w:val="28"/>
          <w:sz w:val="28"/>
          <w:szCs w:val="28"/>
        </w:rPr>
        <w:t>Содержание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1D2C" w:rsidRPr="009C2CEE" w:rsidRDefault="00701D2C" w:rsidP="009C2CEE">
      <w:pPr>
        <w:widowControl/>
        <w:tabs>
          <w:tab w:val="left" w:pos="8715"/>
        </w:tabs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C2CEE">
        <w:rPr>
          <w:color w:val="000000"/>
          <w:kern w:val="28"/>
          <w:sz w:val="28"/>
          <w:szCs w:val="28"/>
        </w:rPr>
        <w:t>Введение</w:t>
      </w:r>
    </w:p>
    <w:p w:rsidR="00701D2C" w:rsidRPr="009C2CEE" w:rsidRDefault="005D0880" w:rsidP="009C2CEE">
      <w:pPr>
        <w:widowControl/>
        <w:tabs>
          <w:tab w:val="left" w:pos="8715"/>
        </w:tabs>
        <w:spacing w:line="360" w:lineRule="auto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1</w:t>
      </w:r>
      <w:r w:rsidR="00701D2C" w:rsidRPr="009C2CEE">
        <w:rPr>
          <w:color w:val="000000"/>
          <w:kern w:val="28"/>
          <w:sz w:val="28"/>
          <w:szCs w:val="28"/>
        </w:rPr>
        <w:t xml:space="preserve"> Понятие продвижения товара</w:t>
      </w:r>
    </w:p>
    <w:p w:rsidR="00701D2C" w:rsidRPr="009C2CEE" w:rsidRDefault="005D0880" w:rsidP="009C2CEE">
      <w:pPr>
        <w:pStyle w:val="2"/>
        <w:widowControl/>
        <w:tabs>
          <w:tab w:val="left" w:pos="8715"/>
        </w:tabs>
        <w:jc w:val="both"/>
        <w:rPr>
          <w:b w:val="0"/>
          <w:bCs w:val="0"/>
          <w:color w:val="000000"/>
          <w:kern w:val="28"/>
        </w:rPr>
      </w:pPr>
      <w:r>
        <w:rPr>
          <w:b w:val="0"/>
          <w:bCs w:val="0"/>
          <w:color w:val="000000"/>
          <w:kern w:val="28"/>
        </w:rPr>
        <w:t>2</w:t>
      </w:r>
      <w:r w:rsidR="00701D2C" w:rsidRPr="009C2CEE">
        <w:rPr>
          <w:b w:val="0"/>
          <w:bCs w:val="0"/>
          <w:color w:val="000000"/>
          <w:kern w:val="28"/>
        </w:rPr>
        <w:t xml:space="preserve"> Стратегии продвижения товара</w:t>
      </w:r>
    </w:p>
    <w:p w:rsidR="00701D2C" w:rsidRPr="009C2CEE" w:rsidRDefault="00701D2C" w:rsidP="009C2CEE">
      <w:pPr>
        <w:widowControl/>
        <w:tabs>
          <w:tab w:val="left" w:pos="8715"/>
        </w:tabs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C2CEE">
        <w:rPr>
          <w:color w:val="000000"/>
          <w:kern w:val="28"/>
          <w:sz w:val="28"/>
          <w:szCs w:val="28"/>
        </w:rPr>
        <w:t>Заключение</w:t>
      </w:r>
    </w:p>
    <w:p w:rsidR="00701D2C" w:rsidRPr="009C2CEE" w:rsidRDefault="00701D2C" w:rsidP="009C2CEE">
      <w:pPr>
        <w:widowControl/>
        <w:tabs>
          <w:tab w:val="left" w:pos="8715"/>
        </w:tabs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C2CEE">
        <w:rPr>
          <w:color w:val="000000"/>
          <w:kern w:val="28"/>
          <w:sz w:val="28"/>
          <w:szCs w:val="28"/>
        </w:rPr>
        <w:t>Список использованной литературы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1D2C" w:rsidRPr="009C2CEE" w:rsidRDefault="009C2CEE" w:rsidP="009C2CEE">
      <w:pPr>
        <w:widowControl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01D2C" w:rsidRPr="009C2CEE">
        <w:rPr>
          <w:b/>
          <w:bCs/>
          <w:color w:val="000000"/>
          <w:kern w:val="28"/>
          <w:sz w:val="28"/>
          <w:szCs w:val="28"/>
        </w:rPr>
        <w:lastRenderedPageBreak/>
        <w:t>Введение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В бизнесе очень важно точно сформулировать задачу и определить маркетинговую стратегию. Сложность проблемы заключается в том, что в процессе деятельности на современном этапе развития рыночных отношений в России приходится иметь дело с совершенно различными условиями: с отсталыми предприятиями, имеющими низкую рентабельность, высокую энергоемкость, старое оборудование; а также с передовыми предприятиями, располагающими современными технологиями, оборудованием и квалифицированными менеджерами. Кроме того, сложилась новая конъюнктура рынка, заключающаяся в наличии процесса замещения импорта и возможности занять свободные сегменты рынка качественных товаров, а также в оставшимися в значительном количестве после кризиса транснациональными корпорациями, реализующими товары высокого качества.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Разработка и принятие стратегических решений происходят в условиях крайней нестабильности и неопределенности развития рынка и маркетинговой среды.</w:t>
      </w:r>
    </w:p>
    <w:p w:rsid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На данном экономическом этапе стратегия продвижения продукта на предприятии является одной из самых важных.</w:t>
      </w:r>
    </w:p>
    <w:p w:rsid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Продвижение товара от производителя к покупателю включает различные этапы. Для успешного продвижения необходима реклама, паблисити, иные методы стимулирования. Непосредственный момент продажи товара покупателю - конечный пункт продвижения. Поэтому можно утверждать, что продвижение - исключительно важный элемент маркетинга, нацеленный прямо на покупателя.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1D2C" w:rsidRPr="009C2CEE" w:rsidRDefault="009C2CEE" w:rsidP="009C2CEE">
      <w:pPr>
        <w:widowControl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br w:type="page"/>
      </w:r>
      <w:r>
        <w:rPr>
          <w:b/>
          <w:bCs/>
          <w:color w:val="000000"/>
          <w:kern w:val="28"/>
          <w:sz w:val="28"/>
          <w:szCs w:val="28"/>
        </w:rPr>
        <w:t>1</w:t>
      </w:r>
      <w:r w:rsidR="00701D2C" w:rsidRPr="009C2CEE">
        <w:rPr>
          <w:b/>
          <w:bCs/>
          <w:color w:val="000000"/>
          <w:kern w:val="28"/>
          <w:sz w:val="28"/>
          <w:szCs w:val="28"/>
        </w:rPr>
        <w:t xml:space="preserve"> Понятие продвижения товара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Продвижение товара - это деятельность по планированию, претворению в жизнь и контролю за физическим перемещением материалов и готовых изделий от мест их производства к местам потребления с целью удовлетворения нужд потребителей и получением прибыли.</w:t>
      </w:r>
    </w:p>
    <w:p w:rsidR="00701D2C" w:rsidRPr="009C2CEE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Основные методы продвижения товара представлены на рис. 1:</w:t>
      </w:r>
    </w:p>
    <w:p w:rsidR="009C2CEE" w:rsidRPr="009C2CEE" w:rsidRDefault="00C00BB3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4.4pt;margin-top:15.55pt;width:244.05pt;height:27.95pt;z-index:251652608;mso-wrap-distance-left:9.05pt;mso-wrap-distance-right:9.05pt" strokeweight=".5pt">
            <v:fill color2="black"/>
            <v:textbox inset="7.45pt,3.85pt,7.45pt,3.85pt">
              <w:txbxContent>
                <w:p w:rsidR="00701D2C" w:rsidRDefault="00701D2C">
                  <w:pPr>
                    <w:jc w:val="center"/>
                    <w:rPr>
                      <w:caps/>
                    </w:rPr>
                  </w:pPr>
                  <w:r>
                    <w:rPr>
                      <w:caps/>
                    </w:rPr>
                    <w:t>Продвижение товара</w:t>
                  </w:r>
                </w:p>
              </w:txbxContent>
            </v:textbox>
          </v:shape>
        </w:pict>
      </w:r>
    </w:p>
    <w:p w:rsidR="00701D2C" w:rsidRPr="00DD6273" w:rsidRDefault="00C00BB3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58752" from="140.25pt,24.2pt" to="140.25pt,33.2pt" strokeweight=".26mm">
            <v:stroke endarrow="block" joinstyle="miter"/>
          </v:line>
        </w:pict>
      </w:r>
      <w:r>
        <w:rPr>
          <w:noProof/>
        </w:rPr>
        <w:pict>
          <v:line id="_x0000_s1028" style="position:absolute;left:0;text-align:left;z-index:251659776" from="196.35pt,24.2pt" to="196.35pt,69.2pt" strokeweight=".26mm">
            <v:stroke endarrow="block" joinstyle="miter"/>
          </v:line>
        </w:pict>
      </w:r>
      <w:r>
        <w:rPr>
          <w:noProof/>
        </w:rPr>
        <w:pict>
          <v:line id="_x0000_s1029" style="position:absolute;left:0;text-align:left;z-index:251660800" from="364.65pt,24.2pt" to="364.65pt,33.2pt" strokeweight=".26mm">
            <v:stroke endarrow="block" joinstyle="miter"/>
          </v:line>
        </w:pict>
      </w:r>
      <w:r>
        <w:rPr>
          <w:noProof/>
        </w:rPr>
        <w:pict>
          <v:line id="_x0000_s1030" style="position:absolute;left:0;text-align:left;z-index:251661824" from="308.55pt,24.2pt" to="308.55pt,69.2pt" strokeweight=".26mm">
            <v:stroke endarrow="block" joinstyle="miter"/>
          </v:line>
        </w:pict>
      </w:r>
      <w:r>
        <w:rPr>
          <w:noProof/>
        </w:rPr>
        <w:pict>
          <v:line id="_x0000_s1031" style="position:absolute;left:0;text-align:left;z-index:251662848" from="252.45pt,24.2pt" to="252.45pt,114.2pt" strokeweight=".26mm">
            <v:stroke endarrow="block" joinstyle="miter"/>
          </v:line>
        </w:pict>
      </w:r>
    </w:p>
    <w:p w:rsidR="00701D2C" w:rsidRPr="00DD6273" w:rsidRDefault="00C00BB3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8.85pt;margin-top:7.7pt;width:169.25pt;height:27.95pt;z-index:251653632;mso-wrap-distance-left:9.05pt;mso-wrap-distance-right:9.05pt" strokeweight=".5pt">
            <v:fill color2="black"/>
            <v:textbox inset="7.45pt,3.85pt,7.45pt,3.85pt">
              <w:txbxContent>
                <w:p w:rsidR="00701D2C" w:rsidRDefault="00701D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Персональная продажа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26.75pt;margin-top:7.7pt;width:150.55pt;height:27.95pt;z-index:251657728;mso-wrap-distance-left:9.05pt;mso-wrap-distance-right:9.05pt" strokeweight=".5pt">
            <v:fill color2="black"/>
            <v:textbox inset="7.45pt,3.85pt,7.45pt,3.85pt">
              <w:txbxContent>
                <w:p w:rsidR="00701D2C" w:rsidRDefault="00701D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Спонсорство</w:t>
                  </w:r>
                </w:p>
              </w:txbxContent>
            </v:textbox>
          </v:shape>
        </w:pict>
      </w:r>
    </w:p>
    <w:p w:rsidR="00701D2C" w:rsidRPr="00DD6273" w:rsidRDefault="00C00BB3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64.95pt;margin-top:18.7pt;width:157.25pt;height:27.95pt;z-index:251654656;mso-wrap-distance-left:9.05pt;mso-wrap-distance-right:9.05pt" strokeweight=".5pt">
            <v:fill color2="black"/>
            <v:textbox inset="7.45pt,3.85pt,7.45pt,3.85pt">
              <w:txbxContent>
                <w:p w:rsidR="00701D2C" w:rsidRDefault="00701D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Стимулирование сбыта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80pt;margin-top:18.7pt;width:150.55pt;height:27.95pt;z-index:251656704;mso-wrap-distance-left:9.05pt;mso-wrap-distance-right:9.05pt" strokeweight=".5pt">
            <v:fill color2="black"/>
            <v:textbox inset="7.45pt,3.85pt,7.45pt,3.85pt">
              <w:txbxContent>
                <w:p w:rsidR="00701D2C" w:rsidRDefault="00701D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Торговля</w:t>
                  </w:r>
                </w:p>
              </w:txbxContent>
            </v:textbox>
          </v:shape>
        </w:pic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1D2C" w:rsidRPr="00DD6273" w:rsidRDefault="00C00BB3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6" type="#_x0000_t202" style="position:absolute;left:0;text-align:left;margin-left:177.15pt;margin-top:13.65pt;width:150.55pt;height:27.95pt;z-index:251655680;mso-wrap-distance-left:9.05pt;mso-wrap-distance-right:9.05pt" strokeweight=".5pt">
            <v:fill color2="black"/>
            <v:textbox inset="7.45pt,3.85pt,7.45pt,3.85pt">
              <w:txbxContent>
                <w:p w:rsidR="00701D2C" w:rsidRDefault="00701D2C">
                  <w:pPr>
                    <w:pStyle w:val="af0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Реклама</w:t>
                  </w:r>
                </w:p>
                <w:p w:rsidR="00701D2C" w:rsidRDefault="00701D2C"/>
              </w:txbxContent>
            </v:textbox>
          </v:shape>
        </w:pic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1D2C" w:rsidRPr="00DD6273" w:rsidRDefault="00701D2C" w:rsidP="00057D23">
      <w:pPr>
        <w:pStyle w:val="6"/>
        <w:keepNext w:val="0"/>
        <w:tabs>
          <w:tab w:val="left" w:pos="0"/>
        </w:tabs>
        <w:ind w:right="0"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Рис. 1. Методы продвижения товара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Все эти методы вместе составляют структуру продвижения.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Личные, или персональные, продажи - процесс личной презентации товара продавцом потенциальному покупателю с целью продажи. Персональные продажи имеют несколько видов и характеризуются такими признаками, как: место продаж (внутренние и внешние продажи), тип коммуникационного канала (продажи через прилавок, полевые, телемаркетинг), задачи продавца (прием заказов, добывание заказов, миссионерные), специфика содержания (командные, консультативные, отношенческие продажи).</w:t>
      </w:r>
    </w:p>
    <w:p w:rsidR="009C2CEE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Процесс персональных продаж - это последовательность действий продавца, продающего товар. Этот процесс включает следующие этапы работы, или действия продавца: выявление и отбор потенциальных покупателей, предподход, подход, презентация и демонстрация, работа с возражениями, закрытие сделки, отслеживание.</w:t>
      </w:r>
    </w:p>
    <w:p w:rsidR="00701D2C" w:rsidRPr="009C2CEE" w:rsidRDefault="009C2CEE" w:rsidP="009C2CEE">
      <w:pPr>
        <w:widowControl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br w:type="page"/>
      </w:r>
      <w:r>
        <w:rPr>
          <w:b/>
          <w:bCs/>
          <w:color w:val="000000"/>
          <w:kern w:val="28"/>
          <w:sz w:val="28"/>
          <w:szCs w:val="28"/>
        </w:rPr>
        <w:t>2</w:t>
      </w:r>
      <w:r w:rsidR="00701D2C" w:rsidRPr="009C2CEE">
        <w:rPr>
          <w:b/>
          <w:bCs/>
          <w:color w:val="000000"/>
          <w:kern w:val="28"/>
          <w:sz w:val="28"/>
          <w:szCs w:val="28"/>
        </w:rPr>
        <w:t xml:space="preserve"> Стратегии продвижения товара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Отечественный рынок товаров находится в процессе постоянного видоизменения, на сегодняшний момент развития экономики имеются огромные потенциальные возможности его развития. Стратегия продвижения продукта, как одна из наиболее важных стратегий, также имеет большой потенциал и может изменяться в соответствии с изменениями экономической среды.</w:t>
      </w:r>
    </w:p>
    <w:p w:rsid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Для определения стратегии продвижения товаров наиболее существенны следующие обстоятельства. Во - первых, резко различается платежеспособность населения в ряде крупных городов и на остальной территории России. Во - вторых, сложились резкие различия по группам предприятий: наряду с предприятиями высокого технического и технологического уровня, финансово устойчивыми, высокорентабельными большинство предприятий имеют отсталую технологию, устаревшие производственные фонды и соответственно низкую рентабельность. Наконец, чрезмерная дифференциация населения по уровню доходов. Средний размер доходов обеспеченных людей примерно в 12 раз превышает доходы аналогичной по численности группы малообеспеченных.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В таких условиях стратегии продвижения продукта многообразны и даже противоречивы. Причем различные стратегии и их признаки могут принципиально отличаться. Например, признак улучшения платежеспособности населения хотя и действует всегда, но к нему отношение разное. Одни, предприятия считают его главным стимулом дальнейшего увеличения объемов продаж, а другие независимо от платежеспособности населения продолжают ежегодно удваивать оборот или, в крайнем случае, увеличивать его в 1,5 раза.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К известной ранее стратегии, основанной на всевозможных вариантах увеличения спроса, прибавилась принципиально другая стратегия, основанная на экспансии предложений новых товаров. Сущность ее заключается в том, что производители агрессивно продвигают совершенно новые товары или изделия с привлекательными потребительскими качествами.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Современная стратегия продвижения продукта представляет собой системную цепочку, характеризующуюся следующими чертами: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- технологическим или строго определенным набором признаков, из которых состоит вся цепочка;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- взаимной неразрывной связью всех цепочек - без одного звена не могут существовать другие;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- в необходимости замены всей цепочки, начиная от анализа рынка и до условий продаж в торговой точке при смене стратегии;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- связью с системной цепочкой всего бизнеса и необходимостью коренных изменений, начиная от эффективности организации производства до стимулирования продаж при существенной смене стратегии продвижения продукта.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Стратегия разрабатывается и реализуется в следующей последовательности: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- всесторонне анализируют рынок (конъюнктура отечественных и импортных товаров, устойчивость сегмента рынка, емкость и рыночная доля, конкуренция и др.); анализ проводится перед составлением всей системной цепочки и далее постоянно в процессе ее осуществления;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- на основании новых информационных технологий разрабатывается модель всей стратегии, которую можно проиграть, изменять в зависимости от условий; составляется сначала пилотный или пробный вариант и апробируется на отдельном магазине или участке, а затем - основной вариант; современные информационные технологии позволяют осуществлять это быстро и перестраиваться в процессе образования цепочки;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- составляется окончательная системная цепочка продвижения продукта;</w:t>
      </w:r>
    </w:p>
    <w:p w:rsidR="00701D2C" w:rsidRPr="00DD6273" w:rsidRDefault="00701D2C" w:rsidP="00057D23">
      <w:pPr>
        <w:pStyle w:val="a8"/>
        <w:ind w:firstLine="709"/>
      </w:pPr>
      <w:r w:rsidRPr="00DD6273">
        <w:t>- в системной цепочке в первую очередь учитываются меры по улучшению потребительских свойств товара;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- определяется критерий достижения успеха, состоящий из строго индивидуального технологического набора признаков, он обеспечивает привлекательность системы торговли и основан на признаках сервиса, цен, качества, форм работы, стабильности поставок, квалификации персонала и др.;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- при составлении системной цепочки и критериев достижения успеха учитывается платежеспособность клиентов и перспективы ее изменения;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- все ступени охватываются двумя видами информации - внешней по конъюнктуре, конкурентам и внутренней по информационному обеспечению компьютерной и другой связью всех звеньев.</w:t>
      </w:r>
    </w:p>
    <w:p w:rsid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В настоящее время в стратегии продвижения продукта любое из направлений осуществления может быть основано на резко отличающихся признаках.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Системная цепочка стратегии включает следующую последовательность действий: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- расширение ассортимента товаров, создание товаров с новыми привлекательными свойствами, более высокого качества; изготавливается опытная партия - одна или несколько, и пробные товары распространяются на рынке по предельно низкой цене при рентабельности не выше 15%;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- первая продажа сопровождается мощной рекламной кампанией в различных СМИ, Internet и др.;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- после достижения эффекта привычки и вкуса покупателей к новым продуктам питания или изделиям так же агрессивно рынок заполняется серийными партиями продукции, создается ажиотажный спрос на высококачественные товары, предлагаемые по очень низкой цене;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- через небольшой срок устанавливаются более высокие цены, обеспечивающие компании рентабельность до 25 - 40%, что позволяет вводить новые технологии и производить собственные инвестиции в сырьевые отрасли; оттока клиентов не наблюдается, так как в данной нише нет альтернативы качественной продукции с новыми потребительскими свойствами;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- экспансия в регионы, при этом в регионах внедряется точно такая же новая технология, что и в центре, туда посылаются ведущие топ - менеджеры, а на местах проводится одновременное обучение местного персонала, причем не временное, а создаются постоянно действующие центры по переподготовке кадров, в регионах проводится аналогичная рекламная кампания.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В системную цепочку входит анализ рынка и информационное обеспечение. С самого начала на основе современных информационных систем создается модель всего бизнес - процесса, и ведущие менеджеры проигрывают на ней все возможные варианты. Особое внимание обращается на обеспечение наибольшей вероятности достижения экономической безопасности компании в любой ситуации.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Данная стратегия имеет разновидности, связанные с экспансией предложений и одновременным увеличением спроса. По существу, это смешанный вариант двух основных стратегий продвижения продукта, основанный как на экспансии предложения, так и на стимулировании спроса.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Таким образом, в современных рыночных условиях стратегии продвижения продукта многообразны, различные стратегии и их признаки могут принципиально отличаться. Тем не менее основных стратегий три:</w:t>
      </w:r>
    </w:p>
    <w:p w:rsidR="00701D2C" w:rsidRPr="00DD6273" w:rsidRDefault="00701D2C" w:rsidP="00057D23">
      <w:pPr>
        <w:numPr>
          <w:ilvl w:val="0"/>
          <w:numId w:val="2"/>
        </w:numPr>
        <w:tabs>
          <w:tab w:val="left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Стратегия, основанная на стимулировании сбыта;</w:t>
      </w:r>
    </w:p>
    <w:p w:rsidR="00DD6273" w:rsidRDefault="00701D2C" w:rsidP="00057D23">
      <w:pPr>
        <w:numPr>
          <w:ilvl w:val="0"/>
          <w:numId w:val="2"/>
        </w:numPr>
        <w:tabs>
          <w:tab w:val="left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Стратегия, основанная на экспансии предложений новых товаров;</w:t>
      </w:r>
    </w:p>
    <w:p w:rsidR="00701D2C" w:rsidRPr="00DD6273" w:rsidRDefault="00701D2C" w:rsidP="00057D23">
      <w:pPr>
        <w:numPr>
          <w:ilvl w:val="0"/>
          <w:numId w:val="2"/>
        </w:numPr>
        <w:tabs>
          <w:tab w:val="left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Смешанная стратегия.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1D2C" w:rsidRPr="009C2CEE" w:rsidRDefault="009C2CEE" w:rsidP="009C2CEE">
      <w:pPr>
        <w:widowControl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01D2C" w:rsidRPr="009C2CEE">
        <w:rPr>
          <w:b/>
          <w:bCs/>
          <w:color w:val="000000"/>
          <w:kern w:val="28"/>
          <w:sz w:val="28"/>
          <w:szCs w:val="28"/>
        </w:rPr>
        <w:t>Заключение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Итак, продвижение товара можно определить как деятельность по планированию, претворению в жизнь и контролю за физическим перемещением материалов и готовых изделий от мест их производства к местам потребления с целью удовлетворения нужд потребителей и получением прибыли.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К основным методам продвижения товара обычно относят личные или персональные продажи; рекламу; стимулирование сбыта; торговлю и спонсорство. Все эти методы вместе составляют структуру продвижения.</w:t>
      </w:r>
    </w:p>
    <w:p w:rsid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В современных рыночных условиях стратегии продвижения продукта многообразны, различные стратегии и их признаки могут принципиально отличаться.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Традиционная стратегия, основанная на стимулировании сбыта, дополнилась новым содержанием. Она осуществляется по пяти направлениям: улучшение потребительских свойств товаров; учет повышения платежеспособности населения; всесторонняя информация; привлекательная система торговли; анализ рынка. В настоящее время в стратегии продвижения продукта любое из направлений осуществления может быть основано на резко отличающихся признаках.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К этой стратегии, основанной на всевозможных вариантах увеличения спроса, прибавилась принципиально другая стратегия, основанная на экспансии предложений новых товаров. Сущность се заключается в том, что производители агрессивно продвигают совершенно новые продукты питания или изделия с привлекательными потребительскими качествами.</w:t>
      </w:r>
    </w:p>
    <w:p w:rsid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6273">
        <w:rPr>
          <w:color w:val="000000"/>
          <w:sz w:val="28"/>
          <w:szCs w:val="28"/>
        </w:rPr>
        <w:t>Данную стратегию применяют, как правило, компании новой формации, владеющие передовыми технологиями, глобальным информационным обеспечением, новой школой менеджеров.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1D2C" w:rsidRPr="009C2CEE" w:rsidRDefault="009C2CEE" w:rsidP="009C2CEE">
      <w:pPr>
        <w:widowControl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01D2C" w:rsidRPr="009C2CEE">
        <w:rPr>
          <w:b/>
          <w:bCs/>
          <w:color w:val="000000"/>
          <w:kern w:val="28"/>
          <w:sz w:val="28"/>
          <w:szCs w:val="28"/>
        </w:rPr>
        <w:t>Список использованной литературы</w:t>
      </w:r>
    </w:p>
    <w:p w:rsidR="00701D2C" w:rsidRPr="00DD6273" w:rsidRDefault="00701D2C" w:rsidP="00057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1D2C" w:rsidRPr="009C2CEE" w:rsidRDefault="00701D2C" w:rsidP="009C2CEE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9C2CEE">
        <w:rPr>
          <w:color w:val="000000"/>
          <w:kern w:val="28"/>
          <w:sz w:val="28"/>
          <w:szCs w:val="28"/>
        </w:rPr>
        <w:t>Абрамова Г.П. Маркетинг: Вопросы и ответы. - М.: Агропромиздат, 2005</w:t>
      </w:r>
    </w:p>
    <w:p w:rsidR="00701D2C" w:rsidRPr="009C2CEE" w:rsidRDefault="009C2CEE" w:rsidP="009C2CEE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Алешина И.</w:t>
      </w:r>
      <w:r w:rsidR="00701D2C" w:rsidRPr="009C2CEE">
        <w:rPr>
          <w:color w:val="000000"/>
          <w:kern w:val="28"/>
          <w:sz w:val="28"/>
          <w:szCs w:val="28"/>
        </w:rPr>
        <w:t>В. Маркетинг для менеджеров: Учебное пособие - М.: ФАИР-ПРЕСС, 2007</w:t>
      </w:r>
    </w:p>
    <w:p w:rsidR="00701D2C" w:rsidRPr="009C2CEE" w:rsidRDefault="00701D2C" w:rsidP="009C2CEE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9C2CEE">
        <w:rPr>
          <w:color w:val="000000"/>
          <w:kern w:val="28"/>
          <w:sz w:val="28"/>
          <w:szCs w:val="28"/>
        </w:rPr>
        <w:t>Афанасьев М. Маркетинг: стратегия и практика фирмы. - М: Финстатинформ, 2005</w:t>
      </w:r>
    </w:p>
    <w:p w:rsidR="00701D2C" w:rsidRPr="009C2CEE" w:rsidRDefault="009C2CEE" w:rsidP="009C2CEE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Багиев Г.</w:t>
      </w:r>
      <w:r w:rsidR="00701D2C" w:rsidRPr="009C2CEE">
        <w:rPr>
          <w:color w:val="000000"/>
          <w:kern w:val="28"/>
          <w:sz w:val="28"/>
          <w:szCs w:val="28"/>
        </w:rPr>
        <w:t>Л., Тарасевич В. М., Анн Х. Маркетинг. - М.: Экономика, 2009</w:t>
      </w:r>
    </w:p>
    <w:p w:rsidR="00701D2C" w:rsidRPr="009C2CEE" w:rsidRDefault="00701D2C" w:rsidP="009C2CEE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9C2CEE">
        <w:rPr>
          <w:color w:val="000000"/>
          <w:kern w:val="28"/>
          <w:sz w:val="28"/>
          <w:szCs w:val="28"/>
        </w:rPr>
        <w:t>Басовский Л.E. Стратегический Маркетинг: Курс лекций. - М.: ИНФРА-М, 2004</w:t>
      </w:r>
    </w:p>
    <w:p w:rsidR="00701D2C" w:rsidRPr="009C2CEE" w:rsidRDefault="00701D2C" w:rsidP="009C2CEE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9C2CEE">
        <w:rPr>
          <w:color w:val="000000"/>
          <w:kern w:val="28"/>
          <w:sz w:val="28"/>
          <w:szCs w:val="28"/>
        </w:rPr>
        <w:t>Виханский О.С. Стратегическое управление. Учебник - М: Гардарики, 2003</w:t>
      </w:r>
    </w:p>
    <w:p w:rsidR="00701D2C" w:rsidRPr="009C2CEE" w:rsidRDefault="009C2CEE" w:rsidP="009C2CEE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Голубков Е.</w:t>
      </w:r>
      <w:r w:rsidR="00701D2C" w:rsidRPr="009C2CEE">
        <w:rPr>
          <w:color w:val="000000"/>
          <w:kern w:val="28"/>
          <w:sz w:val="28"/>
          <w:szCs w:val="28"/>
        </w:rPr>
        <w:t>П. Основы маркетинга. - М.: Финпресс, 2008</w:t>
      </w:r>
    </w:p>
    <w:p w:rsidR="00701D2C" w:rsidRPr="009C2CEE" w:rsidRDefault="009C2CEE" w:rsidP="009C2CEE">
      <w:pPr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Семенов И.</w:t>
      </w:r>
      <w:r w:rsidR="00701D2C" w:rsidRPr="009C2CEE">
        <w:rPr>
          <w:color w:val="000000"/>
          <w:kern w:val="28"/>
          <w:sz w:val="28"/>
          <w:szCs w:val="28"/>
        </w:rPr>
        <w:t>В. Формирование маркетинговой стратегии. М.: ЦМИиМ, 2002</w:t>
      </w:r>
      <w:bookmarkStart w:id="0" w:name="_GoBack"/>
      <w:bookmarkEnd w:id="0"/>
    </w:p>
    <w:sectPr w:rsidR="00701D2C" w:rsidRPr="009C2CEE" w:rsidSect="00057D23">
      <w:footerReference w:type="default" r:id="rId7"/>
      <w:footnotePr>
        <w:pos w:val="beneathText"/>
      </w:footnotePr>
      <w:pgSz w:w="11905" w:h="16837"/>
      <w:pgMar w:top="1134" w:right="851" w:bottom="1134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86F" w:rsidRDefault="00CA486F">
      <w:r>
        <w:separator/>
      </w:r>
    </w:p>
  </w:endnote>
  <w:endnote w:type="continuationSeparator" w:id="0">
    <w:p w:rsidR="00CA486F" w:rsidRDefault="00CA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2C" w:rsidRDefault="0017152D">
    <w:pPr>
      <w:pStyle w:val="af2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86F" w:rsidRDefault="00CA486F">
      <w:r>
        <w:separator/>
      </w:r>
    </w:p>
  </w:footnote>
  <w:footnote w:type="continuationSeparator" w:id="0">
    <w:p w:rsidR="00CA486F" w:rsidRDefault="00CA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2C"/>
    <w:rsid w:val="00057D23"/>
    <w:rsid w:val="0017152D"/>
    <w:rsid w:val="004057FF"/>
    <w:rsid w:val="005D0880"/>
    <w:rsid w:val="00701D2C"/>
    <w:rsid w:val="009C2CEE"/>
    <w:rsid w:val="00C00BB3"/>
    <w:rsid w:val="00CA486F"/>
    <w:rsid w:val="00D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B9135A4D-BAAF-4DF4-907C-FE53A080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line="360" w:lineRule="auto"/>
      <w:ind w:firstLine="539"/>
      <w:jc w:val="both"/>
      <w:outlineLvl w:val="0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spacing w:line="360" w:lineRule="auto"/>
      <w:ind w:right="-6" w:firstLine="567"/>
      <w:jc w:val="center"/>
      <w:outlineLvl w:val="5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a3">
    <w:name w:val="Символ сноски"/>
    <w:uiPriority w:val="99"/>
    <w:rPr>
      <w:vertAlign w:val="superscript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otnote reference"/>
    <w:uiPriority w:val="99"/>
    <w:semiHidden/>
    <w:rPr>
      <w:vertAlign w:val="superscript"/>
    </w:rPr>
  </w:style>
  <w:style w:type="character" w:customStyle="1" w:styleId="WW8Num2z0">
    <w:name w:val="WW8Num2z0"/>
    <w:uiPriority w:val="99"/>
    <w:rPr>
      <w:rFonts w:ascii="Times New Roman" w:eastAsia="Times New Roman" w:hAnsi="Times New Roman" w:cs="Times New Roman"/>
    </w:rPr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2">
    <w:name w:val="WW8Num2z2"/>
    <w:uiPriority w:val="99"/>
    <w:rPr>
      <w:rFonts w:ascii="Wingdings" w:hAnsi="Wingdings" w:cs="Wingdings"/>
    </w:rPr>
  </w:style>
  <w:style w:type="character" w:customStyle="1" w:styleId="WW8Num2z3">
    <w:name w:val="WW8Num2z3"/>
    <w:uiPriority w:val="99"/>
    <w:rPr>
      <w:rFonts w:ascii="Symbol" w:hAnsi="Symbol" w:cs="Symbol"/>
    </w:rPr>
  </w:style>
  <w:style w:type="character" w:customStyle="1" w:styleId="11">
    <w:name w:val="Основной шрифт абзаца1"/>
    <w:uiPriority w:val="99"/>
  </w:style>
  <w:style w:type="character" w:customStyle="1" w:styleId="WW8Num5z0">
    <w:name w:val="WW8Num5z0"/>
    <w:uiPriority w:val="99"/>
    <w:rPr>
      <w:rFonts w:ascii="Times New Roman" w:eastAsia="Times New Roman" w:hAnsi="Times New Roman" w:cs="Times New Roman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5z3">
    <w:name w:val="WW8Num5z3"/>
    <w:uiPriority w:val="99"/>
    <w:rPr>
      <w:rFonts w:ascii="Symbol" w:hAnsi="Symbol" w:cs="Symbol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pPr>
      <w:autoSpaceDE w:val="0"/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customStyle="1" w:styleId="aa">
    <w:name w:val="Заголовок"/>
    <w:basedOn w:val="a"/>
    <w:next w:val="a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b">
    <w:name w:val="Title"/>
    <w:basedOn w:val="aa"/>
    <w:next w:val="ac"/>
    <w:link w:val="ad"/>
    <w:uiPriority w:val="99"/>
    <w:qFormat/>
  </w:style>
  <w:style w:type="character" w:customStyle="1" w:styleId="ad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a"/>
    <w:next w:val="a6"/>
    <w:link w:val="ae"/>
    <w:uiPriority w:val="99"/>
    <w:qFormat/>
    <w:pPr>
      <w:jc w:val="center"/>
    </w:pPr>
    <w:rPr>
      <w:i/>
      <w:iCs/>
    </w:rPr>
  </w:style>
  <w:style w:type="character" w:customStyle="1" w:styleId="ae">
    <w:name w:val="Подзаголовок Знак"/>
    <w:link w:val="ac"/>
    <w:uiPriority w:val="11"/>
    <w:rPr>
      <w:rFonts w:ascii="Cambria" w:eastAsia="Times New Roman" w:hAnsi="Cambria" w:cs="Times New Roman"/>
      <w:sz w:val="24"/>
      <w:szCs w:val="24"/>
    </w:rPr>
  </w:style>
  <w:style w:type="paragraph" w:styleId="af">
    <w:name w:val="List"/>
    <w:basedOn w:val="a6"/>
    <w:uiPriority w:val="99"/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4"/>
    </w:rPr>
  </w:style>
  <w:style w:type="paragraph" w:styleId="af2">
    <w:name w:val="footer"/>
    <w:basedOn w:val="a"/>
    <w:link w:val="af3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sz w:val="24"/>
      <w:szCs w:val="24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styleId="af4">
    <w:name w:val="footnote text"/>
    <w:basedOn w:val="a"/>
    <w:link w:val="af5"/>
    <w:uiPriority w:val="99"/>
    <w:semiHidden/>
    <w:pPr>
      <w:suppressLineNumbers/>
      <w:ind w:left="283" w:hanging="283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Pr>
      <w:sz w:val="20"/>
      <w:szCs w:val="20"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customStyle="1" w:styleId="2">
    <w:name w:val="2"/>
    <w:basedOn w:val="a"/>
    <w:uiPriority w:val="99"/>
    <w:pPr>
      <w:spacing w:line="360" w:lineRule="auto"/>
      <w:jc w:val="center"/>
    </w:pPr>
    <w:rPr>
      <w:b/>
      <w:bCs/>
      <w:sz w:val="28"/>
      <w:szCs w:val="28"/>
    </w:rPr>
  </w:style>
  <w:style w:type="paragraph" w:customStyle="1" w:styleId="14">
    <w:name w:val="1"/>
    <w:basedOn w:val="a"/>
    <w:uiPriority w:val="99"/>
    <w:pPr>
      <w:spacing w:line="360" w:lineRule="auto"/>
      <w:jc w:val="center"/>
    </w:pPr>
    <w:rPr>
      <w:b/>
      <w:bCs/>
      <w:caps/>
      <w:sz w:val="28"/>
      <w:szCs w:val="28"/>
    </w:rPr>
  </w:style>
  <w:style w:type="paragraph" w:styleId="af6">
    <w:name w:val="Normal (Web)"/>
    <w:basedOn w:val="a"/>
    <w:uiPriority w:val="99"/>
    <w:pPr>
      <w:spacing w:before="280" w:after="280"/>
    </w:pPr>
  </w:style>
  <w:style w:type="paragraph" w:customStyle="1" w:styleId="888">
    <w:name w:val="888"/>
    <w:basedOn w:val="a"/>
    <w:uiPriority w:val="99"/>
    <w:pPr>
      <w:overflowPunct w:val="0"/>
      <w:autoSpaceDE w:val="0"/>
      <w:spacing w:line="360" w:lineRule="auto"/>
      <w:jc w:val="center"/>
      <w:textAlignment w:val="baseline"/>
    </w:pPr>
    <w:rPr>
      <w:b/>
      <w:bCs/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pPr>
      <w:spacing w:line="360" w:lineRule="auto"/>
      <w:ind w:firstLine="561"/>
    </w:pPr>
    <w:rPr>
      <w:sz w:val="28"/>
      <w:szCs w:val="28"/>
    </w:rPr>
  </w:style>
  <w:style w:type="paragraph" w:customStyle="1" w:styleId="af7">
    <w:name w:val="Содержимое врезки"/>
    <w:basedOn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mari</dc:creator>
  <cp:keywords/>
  <dc:description/>
  <cp:lastModifiedBy>admin</cp:lastModifiedBy>
  <cp:revision>2</cp:revision>
  <cp:lastPrinted>2010-06-22T08:08:00Z</cp:lastPrinted>
  <dcterms:created xsi:type="dcterms:W3CDTF">2014-02-24T11:44:00Z</dcterms:created>
  <dcterms:modified xsi:type="dcterms:W3CDTF">2014-02-24T11:44:00Z</dcterms:modified>
</cp:coreProperties>
</file>