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8D" w:rsidRDefault="006F438D" w:rsidP="00F12BD5">
      <w:pPr>
        <w:pStyle w:val="a3"/>
        <w:spacing w:before="0" w:beforeAutospacing="0" w:after="168" w:afterAutospacing="0"/>
        <w:jc w:val="center"/>
        <w:rPr>
          <w:sz w:val="28"/>
          <w:szCs w:val="28"/>
        </w:rPr>
      </w:pPr>
    </w:p>
    <w:p w:rsidR="003B0262" w:rsidRDefault="003B0262" w:rsidP="00F12BD5">
      <w:pPr>
        <w:pStyle w:val="a3"/>
        <w:spacing w:before="0" w:beforeAutospacing="0" w:after="168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3B0262" w:rsidRDefault="003B0262" w:rsidP="00F12BD5">
      <w:pPr>
        <w:pStyle w:val="a3"/>
        <w:numPr>
          <w:ilvl w:val="0"/>
          <w:numId w:val="24"/>
        </w:numPr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>Механизмы управления: средства и  методы управления.</w:t>
      </w:r>
    </w:p>
    <w:p w:rsidR="003B0262" w:rsidRDefault="003B0262" w:rsidP="00F12BD5">
      <w:pPr>
        <w:pStyle w:val="a3"/>
        <w:numPr>
          <w:ilvl w:val="0"/>
          <w:numId w:val="24"/>
        </w:numPr>
        <w:spacing w:before="0" w:beforeAutospacing="0" w:after="168" w:afterAutospacing="0"/>
        <w:rPr>
          <w:sz w:val="28"/>
          <w:szCs w:val="28"/>
        </w:rPr>
      </w:pPr>
      <w:r>
        <w:rPr>
          <w:sz w:val="28"/>
          <w:szCs w:val="28"/>
        </w:rPr>
        <w:t xml:space="preserve"> Стратегия управления предприятием в условиях изменяющейся внешней среды.</w:t>
      </w: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</w:p>
    <w:p w:rsidR="003B0262" w:rsidRPr="00F12BD5" w:rsidRDefault="003B0262" w:rsidP="00551756">
      <w:pPr>
        <w:pStyle w:val="a3"/>
        <w:spacing w:before="0" w:beforeAutospacing="0" w:after="168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12BD5">
        <w:rPr>
          <w:b/>
          <w:bCs/>
          <w:sz w:val="28"/>
          <w:szCs w:val="28"/>
        </w:rPr>
        <w:t>Механизмы менеджмента: средства и методы управления.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Слово «менеджмент»</w:t>
      </w:r>
      <w:bookmarkStart w:id="0" w:name="i00111"/>
      <w:bookmarkEnd w:id="0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имеет английское происхождение и в переводе на русский язык означает управлять, руководить.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В литературе и на практике слова «менеджмент» и «управление»</w:t>
      </w:r>
      <w:bookmarkStart w:id="1" w:name="i00112"/>
      <w:bookmarkEnd w:id="1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используются как синонимы. Однако научное понимание этих терминов совпадает не полностью.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В современной литературе имеются разные определения, раскрывающие это понятие с различных точек зрения. Приведем некоторые из них.</w:t>
      </w:r>
    </w:p>
    <w:p w:rsidR="003B0262" w:rsidRPr="00551756" w:rsidRDefault="003B0262" w:rsidP="0055175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168" w:afterAutospacing="0"/>
        <w:ind w:left="360" w:hanging="12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1756">
        <w:rPr>
          <w:sz w:val="28"/>
          <w:szCs w:val="28"/>
        </w:rPr>
        <w:t>В «Оксфордском словаре английского языка»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rStyle w:val="-"/>
          <w:sz w:val="28"/>
          <w:szCs w:val="28"/>
        </w:rPr>
        <w:t>менеджмент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характеризуется как способ (манера) обращения с людьми, власть и искусство управления, особого рода административные навыки, орган управления.</w:t>
      </w:r>
    </w:p>
    <w:p w:rsidR="003B0262" w:rsidRPr="00551756" w:rsidRDefault="003B0262" w:rsidP="00551756">
      <w:pPr>
        <w:pStyle w:val="a3"/>
        <w:numPr>
          <w:ilvl w:val="0"/>
          <w:numId w:val="1"/>
        </w:numPr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sz w:val="28"/>
          <w:szCs w:val="28"/>
        </w:rPr>
        <w:t>В «Толковом словаре русского языка»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rStyle w:val="-"/>
          <w:sz w:val="28"/>
          <w:szCs w:val="28"/>
        </w:rPr>
        <w:t>менеджмент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определен как искусство управления интеллектуальными, финансовыми, материальными ресурсами.</w:t>
      </w:r>
    </w:p>
    <w:p w:rsidR="003B0262" w:rsidRPr="00551756" w:rsidRDefault="003B0262" w:rsidP="00551756">
      <w:pPr>
        <w:pStyle w:val="a3"/>
        <w:numPr>
          <w:ilvl w:val="0"/>
          <w:numId w:val="1"/>
        </w:numPr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sz w:val="28"/>
          <w:szCs w:val="28"/>
        </w:rPr>
        <w:t>«Современный экономический словарь» дает следующее определение: «Менеджмент — это совокупность принципов, форм, методов, приемов и средств управления производством и производственными персоналом с использованием достижений науки управления».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С точки зрения сфер приложения, менеджмент — это управление, однако реализуется оно лишь в социально-экономических системах. Это управление отношениями людей в процессе их совместной деятельности (но не техникой, технологией, биологическими системами, неживой природой).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С точки зрения эволюции становления и развития, менеджмент возник как потребность развития общества на определенном историческом этапе (в условиях капитализма</w:t>
      </w:r>
      <w:bookmarkStart w:id="2" w:name="i00136"/>
      <w:bookmarkEnd w:id="2"/>
      <w:r w:rsidRPr="00551756">
        <w:rPr>
          <w:sz w:val="28"/>
          <w:szCs w:val="28"/>
        </w:rPr>
        <w:t>). Управление же — древний вид человеческой деятельности. Потребность в нем существовала всегда (с момента возникновения совместной деятельности людей).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Менеджмент применяется к управлению хозяйственной деятельностью людей в условиях рынка и свободы предпринимательства. Управление реализуется и в нерыночных системах (управление государством, военной организацией, идеологией, религиозной, общественной деятельностью).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Менеджмент представляет собой профессиональную управленческую деятельность, т.е. деятельность профессиональных управляющих — менеджеров. Управлением могут заниматься не только профессионалы, но и любые специалисты, каждый человек.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Менеджмент — это наука и искусство управления, т.е. совокупность научных знаний, навыков и умений управления; иначе говоря, это не все управление, а его научное знание, реализация которого позволяет эффективно решать задачи. Менеджмент — это наиболее эффективный способ управления.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Менеджмент использует (реализует) специальные технологии и инструменты управления, которые не используются другими способами управления. Такими механизмами являются: организация и организационные отношения (формальные и неформальные), организационная культура, власть, мотивирование и стимулирование, социально-экономические методы управления и др.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Системный анализ понятия «менеджмент»</w:t>
      </w:r>
      <w:bookmarkStart w:id="3" w:name="i00141"/>
      <w:bookmarkEnd w:id="3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позволяет выделить ряд его сущностных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rStyle w:val="-"/>
          <w:sz w:val="28"/>
          <w:szCs w:val="28"/>
        </w:rPr>
        <w:t>признаков</w:t>
      </w:r>
      <w:r w:rsidRPr="00551756">
        <w:rPr>
          <w:sz w:val="28"/>
          <w:szCs w:val="28"/>
        </w:rPr>
        <w:t>. Важнейшими из них являются: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Исходным моментом организации управления</w:t>
      </w:r>
      <w:bookmarkStart w:id="4" w:name="i00145"/>
      <w:bookmarkEnd w:id="4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и конечным результатом его осуществления является человек, его потребности, интересы, мотивы, ценности, установки.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sz w:val="28"/>
          <w:szCs w:val="28"/>
        </w:rPr>
        <w:t>Менеджмент — это способ управления, ориентирующийся на создание организационных, экономических и социально-психологических условий заинтересованности человека в результатах труда, удовлетворении его потребностей, интересов. Это способ управления мотивацией</w:t>
      </w:r>
      <w:bookmarkStart w:id="5" w:name="i00146"/>
      <w:bookmarkEnd w:id="5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людей.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В подходах, принципах и методах управления менеджмент отдает явный приоритет экономическим средствам и методам управления.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sz w:val="28"/>
          <w:szCs w:val="28"/>
        </w:rPr>
        <w:t>Это находит свое выражение в управлении как внутренними процессами деятельности людей, так и процессами поведения организации во внешней социально-экономической среде. Наиболее ярко это проявляется в маркетинге</w:t>
      </w:r>
      <w:bookmarkStart w:id="6" w:name="i00148"/>
      <w:bookmarkEnd w:id="6"/>
      <w:r w:rsidRPr="00551756">
        <w:rPr>
          <w:sz w:val="28"/>
          <w:szCs w:val="28"/>
        </w:rPr>
        <w:t xml:space="preserve"> ставящем в центр внимания интересы потребителя</w:t>
      </w:r>
      <w:bookmarkStart w:id="7" w:name="i00149"/>
      <w:bookmarkEnd w:id="7"/>
      <w:r w:rsidRPr="00551756">
        <w:rPr>
          <w:sz w:val="28"/>
          <w:szCs w:val="28"/>
        </w:rPr>
        <w:t>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Менеджменту присущ профессионализм управления, выступающий как одно из главных требований к менеджменту и персонал</w:t>
      </w:r>
      <w:bookmarkStart w:id="8" w:name="i00151"/>
      <w:bookmarkEnd w:id="8"/>
      <w:r w:rsidRPr="00551756">
        <w:rPr>
          <w:sz w:val="28"/>
          <w:szCs w:val="28"/>
        </w:rPr>
        <w:t>а.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sz w:val="28"/>
          <w:szCs w:val="28"/>
        </w:rPr>
        <w:t>Профессионализм управления предполагает обязательную специальную подготовку руководителя как управленца. Менеджмент — это профессия, и этой профессии необходимо учиться, осваивать технологию управленческого процесса в той или иной области деятельности.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Кроме того, менеджмент предъявляет комплекс требований не только к знаниям, навыкам и умениям менеджера</w:t>
      </w:r>
      <w:bookmarkStart w:id="9" w:name="i00153"/>
      <w:bookmarkEnd w:id="9"/>
      <w:r w:rsidRPr="00551756">
        <w:rPr>
          <w:sz w:val="28"/>
          <w:szCs w:val="28"/>
        </w:rPr>
        <w:t>, но и к его личностным качествам.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sz w:val="28"/>
          <w:szCs w:val="28"/>
        </w:rPr>
        <w:t>Бытует точка зрения, что менеджером надо родиться, т.е. иметь определенные качества личности от природы. Среди них: лидерство, организованность, предприимчивость, коммуникабельность, уверенность в себе и др. Эти качества во многом обеспечивают успешность менеджмента.</w:t>
      </w:r>
    </w:p>
    <w:p w:rsidR="003B0262" w:rsidRPr="00551756" w:rsidRDefault="003B0262" w:rsidP="00551756">
      <w:pPr>
        <w:pStyle w:val="a3"/>
        <w:spacing w:before="0" w:beforeAutospacing="0" w:after="168" w:afterAutospacing="0"/>
        <w:ind w:left="417"/>
        <w:rPr>
          <w:sz w:val="28"/>
          <w:szCs w:val="28"/>
        </w:rPr>
      </w:pPr>
      <w:r w:rsidRPr="00551756">
        <w:rPr>
          <w:sz w:val="28"/>
          <w:szCs w:val="28"/>
        </w:rPr>
        <w:t>В организационном отношении для менеджмента характерна гибкая организация управления, способная быстро перестаиваться в соответствии с меняющимися условиями, факторами внешней среды, отзывчивая к нововведениям.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Итак, важнейшим признаком современного менеджмента является то, что он формирует особый тип руководителя — менеджера.</w:t>
      </w:r>
    </w:p>
    <w:p w:rsidR="003B0262" w:rsidRPr="00551756" w:rsidRDefault="003B0262" w:rsidP="00551756">
      <w:pPr>
        <w:pStyle w:val="a3"/>
        <w:numPr>
          <w:ilvl w:val="0"/>
          <w:numId w:val="4"/>
        </w:numPr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rStyle w:val="-"/>
          <w:sz w:val="28"/>
          <w:szCs w:val="28"/>
        </w:rPr>
        <w:t>Менеджер</w:t>
      </w:r>
      <w:bookmarkStart w:id="10" w:name="i00158"/>
      <w:bookmarkEnd w:id="10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— профессиональный управляющий, как правило нанимаемый собственником по контракту, действующий на основе единоначалия</w:t>
      </w:r>
      <w:bookmarkStart w:id="11" w:name="i00159"/>
      <w:bookmarkEnd w:id="11"/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и отвечающий за результаты финансово-хозяйственной деятельности предприятия, учреждения.</w:t>
      </w:r>
    </w:p>
    <w:p w:rsidR="003B0262" w:rsidRPr="00551756" w:rsidRDefault="003B0262" w:rsidP="00551756">
      <w:pPr>
        <w:pStyle w:val="a3"/>
        <w:numPr>
          <w:ilvl w:val="0"/>
          <w:numId w:val="4"/>
        </w:numPr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rStyle w:val="-"/>
          <w:sz w:val="28"/>
          <w:szCs w:val="28"/>
        </w:rPr>
        <w:t>Менеджер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— самостоятельная профессия, специалист в области управления. В качестве объекта его деятельности выступает хозяйственная деятельность организации в целом или ее конкретная сфера.</w:t>
      </w:r>
    </w:p>
    <w:p w:rsidR="003B0262" w:rsidRPr="00551756" w:rsidRDefault="003B0262" w:rsidP="00551756">
      <w:pPr>
        <w:pStyle w:val="a3"/>
        <w:numPr>
          <w:ilvl w:val="0"/>
          <w:numId w:val="4"/>
        </w:numPr>
        <w:spacing w:before="0" w:beforeAutospacing="0" w:after="168" w:afterAutospacing="0"/>
        <w:ind w:left="777"/>
        <w:rPr>
          <w:sz w:val="28"/>
          <w:szCs w:val="28"/>
        </w:rPr>
      </w:pPr>
      <w:r w:rsidRPr="00551756">
        <w:rPr>
          <w:rStyle w:val="-"/>
          <w:sz w:val="28"/>
          <w:szCs w:val="28"/>
        </w:rPr>
        <w:t>Менеджер</w:t>
      </w:r>
      <w:r w:rsidRPr="00551756">
        <w:rPr>
          <w:rStyle w:val="apple-converted-space"/>
          <w:sz w:val="28"/>
          <w:szCs w:val="28"/>
        </w:rPr>
        <w:t> </w:t>
      </w:r>
      <w:r w:rsidRPr="00551756">
        <w:rPr>
          <w:sz w:val="28"/>
          <w:szCs w:val="28"/>
        </w:rPr>
        <w:t>— представитель административного аппарата организации (слишком широкий подход).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Менеджер как профессиональный управляющий имеет свою область деятельности. Этой областью является процесс управления социально-экономическими отношениями персонала организации (т.е. управленческий процесс).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В основе его деятельности — реализация функций управления</w:t>
      </w:r>
      <w:bookmarkStart w:id="12" w:name="i00164"/>
      <w:bookmarkEnd w:id="12"/>
      <w:r w:rsidRPr="00551756">
        <w:rPr>
          <w:sz w:val="28"/>
          <w:szCs w:val="28"/>
        </w:rPr>
        <w:t>, и прежде всего по принятию управленческих решений, организации и контролю их исполнения.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i00165"/>
      <w:bookmarkEnd w:id="13"/>
      <w:r w:rsidRPr="00551756">
        <w:rPr>
          <w:rFonts w:ascii="Times New Roman" w:hAnsi="Times New Roman" w:cs="Times New Roman"/>
          <w:sz w:val="28"/>
          <w:szCs w:val="28"/>
        </w:rPr>
        <w:t>Функции менеджмента</w:t>
      </w:r>
      <w:bookmarkStart w:id="14" w:name="i00270"/>
      <w:bookmarkEnd w:id="14"/>
      <w:r w:rsidRPr="00551756">
        <w:rPr>
          <w:rFonts w:ascii="Times New Roman" w:hAnsi="Times New Roman" w:cs="Times New Roman"/>
          <w:sz w:val="28"/>
          <w:szCs w:val="28"/>
        </w:rPr>
        <w:t>— виды деятельности, необходимые для осуществления управления. Они раскрывают содержание управленческой деятельности.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литературе представлены разные подходы к классификации функций менеджмента (с точки зрения различных критериев).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Рассмотрим важнейшие из них.</w:t>
      </w:r>
    </w:p>
    <w:p w:rsidR="003B0262" w:rsidRPr="00551756" w:rsidRDefault="003B0262" w:rsidP="00551756">
      <w:pPr>
        <w:numPr>
          <w:ilvl w:val="0"/>
          <w:numId w:val="6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содержанию управленческой деятельности: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планирование</w:t>
      </w:r>
      <w:bookmarkStart w:id="15" w:name="i00276"/>
      <w:bookmarkEnd w:id="15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организация</w:t>
      </w:r>
      <w:bookmarkStart w:id="16" w:name="i00278"/>
      <w:bookmarkEnd w:id="16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мотиваци</w:t>
      </w:r>
      <w:bookmarkStart w:id="17" w:name="i00280"/>
      <w:bookmarkEnd w:id="17"/>
      <w:r w:rsidRPr="00551756">
        <w:rPr>
          <w:rFonts w:ascii="Times New Roman" w:hAnsi="Times New Roman" w:cs="Times New Roman"/>
          <w:sz w:val="28"/>
          <w:szCs w:val="28"/>
        </w:rPr>
        <w:t>и;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контрол</w:t>
      </w:r>
      <w:bookmarkStart w:id="18" w:name="i00282"/>
      <w:bookmarkEnd w:id="18"/>
      <w:r w:rsidRPr="00551756">
        <w:rPr>
          <w:rFonts w:ascii="Times New Roman" w:hAnsi="Times New Roman" w:cs="Times New Roman"/>
          <w:sz w:val="28"/>
          <w:szCs w:val="28"/>
        </w:rPr>
        <w:t>я;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координация</w:t>
      </w:r>
      <w:bookmarkStart w:id="19" w:name="i00284"/>
      <w:bookmarkEnd w:id="19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numPr>
          <w:ilvl w:val="0"/>
          <w:numId w:val="6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масштабу времени: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стратегическое управление</w:t>
      </w:r>
      <w:bookmarkStart w:id="20" w:name="i00289"/>
      <w:bookmarkEnd w:id="20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тактическое управление</w:t>
      </w:r>
      <w:bookmarkStart w:id="21" w:name="i00291"/>
      <w:bookmarkEnd w:id="21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оперативное управление</w:t>
      </w:r>
      <w:bookmarkStart w:id="22" w:name="i00293"/>
      <w:bookmarkEnd w:id="22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numPr>
          <w:ilvl w:val="0"/>
          <w:numId w:val="6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этапам процесса управления: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целеполагание</w:t>
      </w:r>
      <w:bookmarkStart w:id="23" w:name="i00298"/>
      <w:bookmarkEnd w:id="23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определение ситуации</w:t>
      </w:r>
      <w:bookmarkStart w:id="24" w:name="i00300"/>
      <w:bookmarkEnd w:id="24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определение проблемы</w:t>
      </w:r>
      <w:bookmarkStart w:id="25" w:name="i00302"/>
      <w:bookmarkEnd w:id="25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принятие управленческих решений</w:t>
      </w:r>
      <w:bookmarkStart w:id="26" w:name="i00304"/>
      <w:bookmarkEnd w:id="26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numPr>
          <w:ilvl w:val="0"/>
          <w:numId w:val="6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факторам производственного процесса: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продуктом</w:t>
      </w:r>
      <w:bookmarkStart w:id="27" w:name="i00309"/>
      <w:bookmarkEnd w:id="27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персоналом</w:t>
      </w:r>
      <w:bookmarkStart w:id="28" w:name="i00311"/>
      <w:bookmarkEnd w:id="28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информацией</w:t>
      </w:r>
      <w:bookmarkStart w:id="29" w:name="i00313"/>
      <w:bookmarkEnd w:id="29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инновацией</w:t>
      </w:r>
      <w:bookmarkStart w:id="30" w:name="i00315"/>
      <w:bookmarkEnd w:id="30"/>
      <w:r w:rsidRPr="00551756">
        <w:rPr>
          <w:rFonts w:ascii="Times New Roman" w:hAnsi="Times New Roman" w:cs="Times New Roman"/>
          <w:sz w:val="28"/>
          <w:szCs w:val="28"/>
        </w:rPr>
        <w:t> и др.</w:t>
      </w:r>
    </w:p>
    <w:p w:rsidR="003B0262" w:rsidRPr="00551756" w:rsidRDefault="003B0262" w:rsidP="00551756">
      <w:pPr>
        <w:numPr>
          <w:ilvl w:val="0"/>
          <w:numId w:val="6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этапам производственного процесса: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подготовкой производства</w:t>
      </w:r>
      <w:bookmarkStart w:id="31" w:name="i00320"/>
      <w:bookmarkEnd w:id="31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процессом производства</w:t>
      </w:r>
      <w:bookmarkStart w:id="32" w:name="i00322"/>
      <w:bookmarkEnd w:id="32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обеспечением производства</w:t>
      </w:r>
      <w:bookmarkStart w:id="33" w:name="i00324"/>
      <w:bookmarkEnd w:id="33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сбытом продукци</w:t>
      </w:r>
      <w:bookmarkStart w:id="34" w:name="i00326"/>
      <w:bookmarkEnd w:id="34"/>
      <w:r w:rsidRPr="00551756">
        <w:rPr>
          <w:rFonts w:ascii="Times New Roman" w:hAnsi="Times New Roman" w:cs="Times New Roman"/>
          <w:sz w:val="28"/>
          <w:szCs w:val="28"/>
        </w:rPr>
        <w:t>и.</w:t>
      </w:r>
    </w:p>
    <w:p w:rsidR="003B0262" w:rsidRPr="00551756" w:rsidRDefault="003B0262" w:rsidP="00551756">
      <w:pPr>
        <w:numPr>
          <w:ilvl w:val="0"/>
          <w:numId w:val="6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объекту управления: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экономическими процессами</w:t>
      </w:r>
      <w:bookmarkStart w:id="35" w:name="i00331"/>
      <w:bookmarkEnd w:id="35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социально-психологическими процессами</w:t>
      </w:r>
      <w:bookmarkStart w:id="36" w:name="i00333"/>
      <w:bookmarkEnd w:id="36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организационными процессами</w:t>
      </w:r>
      <w:bookmarkStart w:id="37" w:name="i00335"/>
      <w:bookmarkEnd w:id="37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6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технологическими процессами</w:t>
      </w:r>
      <w:bookmarkStart w:id="38" w:name="i00337"/>
      <w:bookmarkEnd w:id="38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литературе по менеджменту имеются и другие подходы к классификации функций</w:t>
      </w:r>
      <w:bookmarkStart w:id="39" w:name="i00338"/>
      <w:bookmarkEnd w:id="39"/>
      <w:r w:rsidRPr="00551756">
        <w:rPr>
          <w:rFonts w:ascii="Times New Roman" w:hAnsi="Times New Roman" w:cs="Times New Roman"/>
          <w:sz w:val="28"/>
          <w:szCs w:val="28"/>
        </w:rPr>
        <w:t>. Так, например, выделяют следующие.</w:t>
      </w:r>
    </w:p>
    <w:p w:rsidR="003B0262" w:rsidRPr="00551756" w:rsidRDefault="003B0262" w:rsidP="00551756">
      <w:pPr>
        <w:numPr>
          <w:ilvl w:val="0"/>
          <w:numId w:val="7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Общие (основные) функции. Реализуются в управлении любой организацией. К ним относятся: планирование</w:t>
      </w:r>
      <w:bookmarkStart w:id="40" w:name="i00342"/>
      <w:bookmarkEnd w:id="40"/>
      <w:r w:rsidRPr="00551756">
        <w:rPr>
          <w:rFonts w:ascii="Times New Roman" w:hAnsi="Times New Roman" w:cs="Times New Roman"/>
          <w:sz w:val="28"/>
          <w:szCs w:val="28"/>
        </w:rPr>
        <w:t>, организация</w:t>
      </w:r>
      <w:bookmarkStart w:id="41" w:name="i00343"/>
      <w:bookmarkEnd w:id="41"/>
      <w:r w:rsidRPr="00551756">
        <w:rPr>
          <w:rFonts w:ascii="Times New Roman" w:hAnsi="Times New Roman" w:cs="Times New Roman"/>
          <w:sz w:val="28"/>
          <w:szCs w:val="28"/>
        </w:rPr>
        <w:t>, мотивация</w:t>
      </w:r>
      <w:bookmarkStart w:id="42" w:name="i00344"/>
      <w:bookmarkEnd w:id="42"/>
      <w:r w:rsidRPr="00551756">
        <w:rPr>
          <w:rFonts w:ascii="Times New Roman" w:hAnsi="Times New Roman" w:cs="Times New Roman"/>
          <w:sz w:val="28"/>
          <w:szCs w:val="28"/>
        </w:rPr>
        <w:t>, контроль</w:t>
      </w:r>
      <w:bookmarkStart w:id="43" w:name="i00345"/>
      <w:bookmarkEnd w:id="43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numPr>
          <w:ilvl w:val="0"/>
          <w:numId w:val="7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Связующие функции (процессов):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принятие управленческих решений</w:t>
      </w:r>
      <w:bookmarkStart w:id="44" w:name="i00350"/>
      <w:bookmarkEnd w:id="44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3B0262" w:rsidRPr="00551756" w:rsidRDefault="003B0262" w:rsidP="00551756">
      <w:pPr>
        <w:numPr>
          <w:ilvl w:val="0"/>
          <w:numId w:val="7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Частные (обеспечивающие) функции. Выполняются отдельными структурными подразделениями (специалистами):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персоналом</w:t>
      </w:r>
      <w:bookmarkStart w:id="45" w:name="i00356"/>
      <w:bookmarkEnd w:id="45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маркетингом</w:t>
      </w:r>
      <w:bookmarkStart w:id="46" w:name="i00358"/>
      <w:bookmarkEnd w:id="46"/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финансами</w:t>
      </w:r>
      <w:bookmarkStart w:id="47" w:name="i00360"/>
      <w:bookmarkEnd w:id="47"/>
      <w:r w:rsidRPr="00551756">
        <w:rPr>
          <w:rFonts w:ascii="Times New Roman" w:hAnsi="Times New Roman" w:cs="Times New Roman"/>
          <w:sz w:val="28"/>
          <w:szCs w:val="28"/>
        </w:rPr>
        <w:t>;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управления;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учет (бухгалтерский, управленческий);</w:t>
      </w:r>
    </w:p>
    <w:p w:rsidR="003B0262" w:rsidRPr="00551756" w:rsidRDefault="003B0262" w:rsidP="00551756">
      <w:pPr>
        <w:numPr>
          <w:ilvl w:val="1"/>
          <w:numId w:val="7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обеспечение оргтехникой и др.</w:t>
      </w:r>
    </w:p>
    <w:p w:rsidR="003B0262" w:rsidRPr="00551756" w:rsidRDefault="003B0262" w:rsidP="00551756">
      <w:pPr>
        <w:numPr>
          <w:ilvl w:val="0"/>
          <w:numId w:val="7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Специфические функции. Отражают отраслевую специфику.</w:t>
      </w:r>
    </w:p>
    <w:p w:rsidR="003B0262" w:rsidRPr="00551756" w:rsidRDefault="003B0262" w:rsidP="00551756">
      <w:pPr>
        <w:spacing w:after="96" w:line="240" w:lineRule="auto"/>
        <w:rPr>
          <w:rFonts w:ascii="Times New Roman" w:hAnsi="Times New Roman" w:cs="Times New Roman"/>
          <w:sz w:val="28"/>
          <w:szCs w:val="28"/>
        </w:rPr>
      </w:pPr>
      <w:bookmarkStart w:id="48" w:name="i00366"/>
      <w:bookmarkStart w:id="49" w:name="BM2_2_3_"/>
      <w:bookmarkEnd w:id="48"/>
      <w:bookmarkEnd w:id="49"/>
      <w:r w:rsidRPr="00551756">
        <w:rPr>
          <w:rFonts w:ascii="Times New Roman" w:hAnsi="Times New Roman" w:cs="Times New Roman"/>
          <w:sz w:val="28"/>
          <w:szCs w:val="28"/>
        </w:rPr>
        <w:t>Методы менеджмента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Метод управления</w:t>
      </w:r>
      <w:bookmarkStart w:id="50" w:name="i00368"/>
      <w:bookmarkEnd w:id="50"/>
      <w:r w:rsidRPr="00551756">
        <w:rPr>
          <w:rFonts w:ascii="Times New Roman" w:hAnsi="Times New Roman" w:cs="Times New Roman"/>
          <w:sz w:val="28"/>
          <w:szCs w:val="28"/>
        </w:rPr>
        <w:t> — совокупность приемов и способов воздействия на управляемый объект для достижения поставленных целей.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Различают три группы методов менеджмента</w:t>
      </w:r>
      <w:bookmarkStart w:id="51" w:name="i00369"/>
      <w:bookmarkEnd w:id="51"/>
      <w:r w:rsidRPr="00551756">
        <w:rPr>
          <w:rFonts w:ascii="Times New Roman" w:hAnsi="Times New Roman" w:cs="Times New Roman"/>
          <w:sz w:val="28"/>
          <w:szCs w:val="28"/>
        </w:rPr>
        <w:t>:</w:t>
      </w:r>
    </w:p>
    <w:p w:rsidR="003B0262" w:rsidRPr="00551756" w:rsidRDefault="003B0262" w:rsidP="00551756">
      <w:pPr>
        <w:numPr>
          <w:ilvl w:val="0"/>
          <w:numId w:val="8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Организационно-административные методы.</w:t>
      </w:r>
    </w:p>
    <w:p w:rsidR="003B0262" w:rsidRPr="00551756" w:rsidRDefault="003B0262" w:rsidP="00551756">
      <w:pPr>
        <w:numPr>
          <w:ilvl w:val="0"/>
          <w:numId w:val="8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Экономические методы.</w:t>
      </w:r>
    </w:p>
    <w:p w:rsidR="003B0262" w:rsidRPr="00551756" w:rsidRDefault="003B0262" w:rsidP="00551756">
      <w:pPr>
        <w:numPr>
          <w:ilvl w:val="0"/>
          <w:numId w:val="8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Социально-психологические методы.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Организационно-административные</w:t>
      </w:r>
      <w:bookmarkStart w:id="52" w:name="i00375"/>
      <w:bookmarkEnd w:id="52"/>
      <w:r w:rsidRPr="00551756">
        <w:rPr>
          <w:rFonts w:ascii="Times New Roman" w:hAnsi="Times New Roman" w:cs="Times New Roman"/>
          <w:sz w:val="28"/>
          <w:szCs w:val="28"/>
        </w:rPr>
        <w:t> — это методы, с помощью которых менеджер как субъект власти воздействует на персонал. Это методы принуждения. В свою очередь, они подразделяются на группы:</w:t>
      </w:r>
    </w:p>
    <w:p w:rsidR="003B0262" w:rsidRPr="00551756" w:rsidRDefault="003B0262" w:rsidP="00551756">
      <w:pPr>
        <w:numPr>
          <w:ilvl w:val="0"/>
          <w:numId w:val="9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Методы организационно-стабилизующего воздействия (штатное расписание, положение о внутреннем трудовом распорядке, должностные инструкции, производственные инструкции, планы работ и т.п.).</w:t>
      </w:r>
    </w:p>
    <w:p w:rsidR="003B0262" w:rsidRPr="00551756" w:rsidRDefault="003B0262" w:rsidP="00551756">
      <w:pPr>
        <w:numPr>
          <w:ilvl w:val="0"/>
          <w:numId w:val="9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Методы распорядительного воздействия (приказ, распоряжение, указание, контроль и т.п.).</w:t>
      </w:r>
    </w:p>
    <w:p w:rsidR="003B0262" w:rsidRPr="00551756" w:rsidRDefault="003B0262" w:rsidP="00551756">
      <w:pPr>
        <w:numPr>
          <w:ilvl w:val="0"/>
          <w:numId w:val="9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Методы дисциплинарного воздействия (поощрения, взыскания).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Методы организационно-административного воздействия обеспечивают четкость, организованность, согласованность, ответственность и трудовую дисциплину. Они оказывают прямое воздействие на организацию и позволяют быстро реагировать на управленческую ситуацию.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Экономические методы управления</w:t>
      </w:r>
      <w:bookmarkStart w:id="53" w:name="i00381"/>
      <w:bookmarkEnd w:id="53"/>
      <w:r w:rsidRPr="00551756">
        <w:rPr>
          <w:rFonts w:ascii="Times New Roman" w:hAnsi="Times New Roman" w:cs="Times New Roman"/>
          <w:sz w:val="28"/>
          <w:szCs w:val="28"/>
        </w:rPr>
        <w:t> — предполагают учет и использование экономической заинтересованности трудового коллектива и каждого работника в результатах своего труда. Они включают:</w:t>
      </w:r>
    </w:p>
    <w:p w:rsidR="003B0262" w:rsidRPr="00551756" w:rsidRDefault="003B0262" w:rsidP="00551756">
      <w:pPr>
        <w:numPr>
          <w:ilvl w:val="0"/>
          <w:numId w:val="1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Экономическое планирование (использование экономических показателей в оценке результатов труда).</w:t>
      </w:r>
    </w:p>
    <w:p w:rsidR="003B0262" w:rsidRPr="00551756" w:rsidRDefault="003B0262" w:rsidP="00551756">
      <w:pPr>
        <w:numPr>
          <w:ilvl w:val="0"/>
          <w:numId w:val="1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Экономическое стимулирование (использование стимулирующей системы оплаты труда).</w:t>
      </w:r>
    </w:p>
    <w:p w:rsidR="003B0262" w:rsidRPr="00551756" w:rsidRDefault="003B0262" w:rsidP="00551756">
      <w:pPr>
        <w:numPr>
          <w:ilvl w:val="0"/>
          <w:numId w:val="1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Хозрасчет (хозяйственная самостоятельность подразделений и организации в целом).</w:t>
      </w:r>
    </w:p>
    <w:p w:rsidR="003B0262" w:rsidRPr="00551756" w:rsidRDefault="003B0262" w:rsidP="00551756">
      <w:pPr>
        <w:numPr>
          <w:ilvl w:val="0"/>
          <w:numId w:val="1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Источники финансирования (бюджетные и внебюджетные).</w:t>
      </w:r>
    </w:p>
    <w:p w:rsidR="003B0262" w:rsidRPr="00551756" w:rsidRDefault="003B0262" w:rsidP="00551756">
      <w:pPr>
        <w:numPr>
          <w:ilvl w:val="0"/>
          <w:numId w:val="1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Ценообразование.</w:t>
      </w:r>
    </w:p>
    <w:p w:rsidR="003B0262" w:rsidRPr="00551756" w:rsidRDefault="003B0262" w:rsidP="00551756">
      <w:pPr>
        <w:numPr>
          <w:ilvl w:val="0"/>
          <w:numId w:val="1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Экономико-математические методы:</w:t>
      </w:r>
    </w:p>
    <w:p w:rsidR="003B0262" w:rsidRPr="00551756" w:rsidRDefault="003B0262" w:rsidP="00551756">
      <w:pPr>
        <w:numPr>
          <w:ilvl w:val="1"/>
          <w:numId w:val="10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экономическое прогнозирование и программирование;</w:t>
      </w:r>
    </w:p>
    <w:p w:rsidR="003B0262" w:rsidRPr="00551756" w:rsidRDefault="003B0262" w:rsidP="00551756">
      <w:pPr>
        <w:numPr>
          <w:ilvl w:val="1"/>
          <w:numId w:val="10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математическое моделирование;</w:t>
      </w:r>
    </w:p>
    <w:p w:rsidR="003B0262" w:rsidRPr="00551756" w:rsidRDefault="003B0262" w:rsidP="00551756">
      <w:pPr>
        <w:numPr>
          <w:ilvl w:val="1"/>
          <w:numId w:val="10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теория игр;</w:t>
      </w:r>
    </w:p>
    <w:p w:rsidR="003B0262" w:rsidRPr="00551756" w:rsidRDefault="003B0262" w:rsidP="00551756">
      <w:pPr>
        <w:numPr>
          <w:ilvl w:val="1"/>
          <w:numId w:val="10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запасами;</w:t>
      </w:r>
    </w:p>
    <w:p w:rsidR="003B0262" w:rsidRPr="00551756" w:rsidRDefault="003B0262" w:rsidP="00551756">
      <w:pPr>
        <w:numPr>
          <w:ilvl w:val="1"/>
          <w:numId w:val="10"/>
        </w:numPr>
        <w:spacing w:after="168" w:line="240" w:lineRule="auto"/>
        <w:ind w:left="1554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исследование операций и др.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Социально-психологические методы</w:t>
      </w:r>
      <w:bookmarkStart w:id="54" w:name="i00396"/>
      <w:bookmarkEnd w:id="54"/>
      <w:r w:rsidRPr="00551756">
        <w:rPr>
          <w:rFonts w:ascii="Times New Roman" w:hAnsi="Times New Roman" w:cs="Times New Roman"/>
          <w:sz w:val="28"/>
          <w:szCs w:val="28"/>
        </w:rPr>
        <w:t> — совокупность специфических способов и средств воздействия на личностные отношения и социальные процессы, возникающие в трудовых коллективах.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Планирование социального развития коллектива</w:t>
      </w:r>
      <w:bookmarkStart w:id="55" w:name="i00399"/>
      <w:bookmarkEnd w:id="55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Повышение производственной и творческой активности сотрудников.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Сплочение трудового коллектива.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конфликтами</w:t>
      </w:r>
      <w:bookmarkStart w:id="56" w:name="i00404"/>
      <w:bookmarkEnd w:id="56"/>
      <w:r w:rsidRPr="00551756">
        <w:rPr>
          <w:rFonts w:ascii="Times New Roman" w:hAnsi="Times New Roman" w:cs="Times New Roman"/>
          <w:sz w:val="28"/>
          <w:szCs w:val="28"/>
        </w:rPr>
        <w:t>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Формирование групп</w:t>
      </w:r>
      <w:bookmarkStart w:id="57" w:name="i00406"/>
      <w:bookmarkEnd w:id="57"/>
      <w:r w:rsidRPr="00551756">
        <w:rPr>
          <w:rFonts w:ascii="Times New Roman" w:hAnsi="Times New Roman" w:cs="Times New Roman"/>
          <w:sz w:val="28"/>
          <w:szCs w:val="28"/>
        </w:rPr>
        <w:t> (команд</w:t>
      </w:r>
      <w:bookmarkStart w:id="58" w:name="i00407"/>
      <w:bookmarkEnd w:id="58"/>
      <w:r w:rsidRPr="00551756">
        <w:rPr>
          <w:rFonts w:ascii="Times New Roman" w:hAnsi="Times New Roman" w:cs="Times New Roman"/>
          <w:sz w:val="28"/>
          <w:szCs w:val="28"/>
        </w:rPr>
        <w:t>).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Сохранение и развитие традиций.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Изучение и учет индивидуальных социально-психологических особенностей сотрудников.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Управление мотивацией</w:t>
      </w:r>
      <w:bookmarkStart w:id="59" w:name="i00411"/>
      <w:bookmarkEnd w:id="59"/>
      <w:r w:rsidRPr="00551756">
        <w:rPr>
          <w:rFonts w:ascii="Times New Roman" w:hAnsi="Times New Roman" w:cs="Times New Roman"/>
          <w:sz w:val="28"/>
          <w:szCs w:val="28"/>
        </w:rPr>
        <w:t> сотрудников.</w:t>
      </w:r>
    </w:p>
    <w:p w:rsidR="003B0262" w:rsidRPr="00551756" w:rsidRDefault="003B0262" w:rsidP="00551756">
      <w:pPr>
        <w:numPr>
          <w:ilvl w:val="0"/>
          <w:numId w:val="1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Другие.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Все функции и методы образуют систему менеджмента</w:t>
      </w:r>
      <w:bookmarkStart w:id="60" w:name="i00413"/>
      <w:bookmarkEnd w:id="60"/>
      <w:r w:rsidRPr="00551756">
        <w:rPr>
          <w:rFonts w:ascii="Times New Roman" w:hAnsi="Times New Roman" w:cs="Times New Roman"/>
          <w:sz w:val="28"/>
          <w:szCs w:val="28"/>
        </w:rPr>
        <w:t> и реализуются на практике в тесном единстве.</w:t>
      </w:r>
    </w:p>
    <w:p w:rsidR="003B0262" w:rsidRPr="00551756" w:rsidRDefault="003B0262" w:rsidP="00551756">
      <w:pPr>
        <w:pStyle w:val="a3"/>
        <w:spacing w:before="0" w:beforeAutospacing="0" w:after="168" w:afterAutospacing="0"/>
        <w:rPr>
          <w:sz w:val="28"/>
          <w:szCs w:val="28"/>
        </w:rPr>
      </w:pPr>
      <w:r w:rsidRPr="00551756">
        <w:rPr>
          <w:sz w:val="28"/>
          <w:szCs w:val="28"/>
        </w:rPr>
        <w:t>.</w:t>
      </w:r>
    </w:p>
    <w:p w:rsidR="003B0262" w:rsidRPr="00551756" w:rsidRDefault="003B0262" w:rsidP="00551756">
      <w:pPr>
        <w:spacing w:after="96" w:line="240" w:lineRule="auto"/>
        <w:rPr>
          <w:rFonts w:ascii="Times New Roman" w:hAnsi="Times New Roman" w:cs="Times New Roman"/>
          <w:sz w:val="28"/>
          <w:szCs w:val="28"/>
        </w:rPr>
      </w:pPr>
    </w:p>
    <w:p w:rsidR="003B0262" w:rsidRPr="00551756" w:rsidRDefault="003B0262" w:rsidP="00551756">
      <w:pPr>
        <w:spacing w:after="96" w:line="240" w:lineRule="auto"/>
        <w:rPr>
          <w:rFonts w:ascii="Times New Roman" w:hAnsi="Times New Roman" w:cs="Times New Roman"/>
          <w:sz w:val="28"/>
          <w:szCs w:val="28"/>
        </w:rPr>
      </w:pPr>
    </w:p>
    <w:p w:rsidR="003B0262" w:rsidRPr="00551756" w:rsidRDefault="003B0262" w:rsidP="00551756">
      <w:pPr>
        <w:spacing w:after="96" w:line="240" w:lineRule="auto"/>
        <w:rPr>
          <w:rFonts w:ascii="Times New Roman" w:hAnsi="Times New Roman" w:cs="Times New Roman"/>
          <w:sz w:val="28"/>
          <w:szCs w:val="28"/>
        </w:rPr>
      </w:pPr>
    </w:p>
    <w:p w:rsidR="003B0262" w:rsidRPr="00F12BD5" w:rsidRDefault="003B0262" w:rsidP="005517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1" w:name="i00458"/>
      <w:bookmarkStart w:id="62" w:name="BM3_2_"/>
      <w:bookmarkEnd w:id="61"/>
      <w:bookmarkEnd w:id="62"/>
      <w:r w:rsidRPr="00F12BD5">
        <w:rPr>
          <w:rFonts w:ascii="Times New Roman" w:hAnsi="Times New Roman" w:cs="Times New Roman"/>
          <w:b/>
          <w:bCs/>
          <w:sz w:val="28"/>
          <w:szCs w:val="28"/>
        </w:rPr>
        <w:t>2. Стратегия управления предприятием в условиях изменяющейся внешней среды.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Мир накануне XXI в. стоит перед новыми проблемами глобального характера, но пока не произошло осмысления их остроты, методы решения остаются прежними, во многом характерными для прошлых столетий. Корень этого противоречия в отсталости культуры, в т.ч. управленческой, которая является органической частью общей культуры</w:t>
      </w:r>
      <w:bookmarkStart w:id="63" w:name="i00459"/>
      <w:bookmarkEnd w:id="63"/>
      <w:r w:rsidRPr="00551756">
        <w:rPr>
          <w:rFonts w:ascii="Times New Roman" w:hAnsi="Times New Roman" w:cs="Times New Roman"/>
          <w:sz w:val="28"/>
          <w:szCs w:val="28"/>
        </w:rPr>
        <w:t> человечества. Мир уже вступил в период разнообразия новых национальных культур. Множественность культур — это не основание для усиления конфронтации, а условие для толерантности — взаимной терпимости, взаимопонимания людей. Образцы традиционных и сильных культур, которые уже во многом себя исчерпали, нередко силовыми методами навязываются миру, отдельным регионам, что усиливает состояние социальной напряженности на планете. В целях выживания человечеству еще предстоит совершить ряд прогрессивных изменений в организации трудовой деятельности, производственных отношений, в утверждении принципов гражданского общества, самоуправления и т.д. Но эта модернизация цивилизации сегодня невозможна, пока в самой культуре много рутинных элементов, устаревших стереотипов, мертвых традиций и т.п., нет понимания и стремления у многих субъектов — ее носителей сменить образцы и на основе терпимости и живого диалога разных культурных потоков вырабатывать новые, пронизанные уважением к иным мнениям, общественным институтам, разным государствам и моральным нормам.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Процесс модернизации общества необходим, но культурное обновление должно предшествовать ему и во многом обеспечивать его, определять темпы и сроки. Только изменяя «параметры» культуры общества, его отдельных регионов, трудовых ассоциаций, личности, можно вывести общество на новую качественную ступень развития. Но тут нас ждет новое противоречие, связанное с явлением «культурного шока»</w:t>
      </w:r>
      <w:bookmarkStart w:id="64" w:name="i00460"/>
      <w:bookmarkEnd w:id="64"/>
      <w:r w:rsidRPr="00551756">
        <w:rPr>
          <w:rFonts w:ascii="Times New Roman" w:hAnsi="Times New Roman" w:cs="Times New Roman"/>
          <w:sz w:val="28"/>
          <w:szCs w:val="28"/>
        </w:rPr>
        <w:fldChar w:fldCharType="begin"/>
      </w:r>
      <w:r w:rsidRPr="00551756">
        <w:rPr>
          <w:rFonts w:ascii="Times New Roman" w:hAnsi="Times New Roman" w:cs="Times New Roman"/>
          <w:sz w:val="28"/>
          <w:szCs w:val="28"/>
        </w:rPr>
        <w:instrText xml:space="preserve"> HYPERLINK "http://www.e-college.ru/xbooks/xbook032/book/index/predmetnyi.htm" \l "i00460" </w:instrText>
      </w:r>
      <w:r w:rsidRPr="00551756">
        <w:rPr>
          <w:rFonts w:ascii="Times New Roman" w:hAnsi="Times New Roman" w:cs="Times New Roman"/>
          <w:sz w:val="28"/>
          <w:szCs w:val="28"/>
        </w:rPr>
        <w:fldChar w:fldCharType="separate"/>
      </w:r>
      <w:r w:rsidR="00407EE1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94" o:spid="_x0000_i1025" type="#_x0000_t75" alt="http://www.e-college.ru/xbooks/xbook032/book/files/predmetnyi.gif" href="http://www.e-college.ru/xbooks/xbook032/book/index/predmetnyi.#i00" style="width:9pt;height:9pt;visibility:visible" o:button="t">
            <v:fill o:detectmouseclick="t"/>
            <v:imagedata r:id="rId5" o:title=""/>
          </v:shape>
        </w:pict>
      </w:r>
      <w:r w:rsidRPr="00551756">
        <w:rPr>
          <w:rFonts w:ascii="Times New Roman" w:hAnsi="Times New Roman" w:cs="Times New Roman"/>
          <w:sz w:val="28"/>
          <w:szCs w:val="28"/>
        </w:rPr>
        <w:fldChar w:fldCharType="end"/>
      </w:r>
      <w:r w:rsidRPr="00551756">
        <w:rPr>
          <w:rFonts w:ascii="Times New Roman" w:hAnsi="Times New Roman" w:cs="Times New Roman"/>
          <w:sz w:val="28"/>
          <w:szCs w:val="28"/>
        </w:rPr>
        <w:t>, когда человек страдает от столкновения с чужой культурой, поменяв культурную среду, или в результате наложения новой культуры на старую. В таких условиях может возникнуть «культурный шок» — полная дезорганизация человека в жизненном пространстве, скажем, при появлении многообразия форм собственности, становлении рыночных отношений, изменении форм контроля и т.д.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ситуации шока в сознании начинают работать собственные консервативные механизмы:</w:t>
      </w:r>
    </w:p>
    <w:p w:rsidR="003B0262" w:rsidRPr="00551756" w:rsidRDefault="003B0262" w:rsidP="00551756">
      <w:pPr>
        <w:numPr>
          <w:ilvl w:val="0"/>
          <w:numId w:val="18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удерживание прошлого любой ценой потому, что все лучшее уже было;</w:t>
      </w:r>
    </w:p>
    <w:p w:rsidR="003B0262" w:rsidRPr="00551756" w:rsidRDefault="003B0262" w:rsidP="00551756">
      <w:pPr>
        <w:numPr>
          <w:ilvl w:val="0"/>
          <w:numId w:val="18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перенос опоры не на инновации</w:t>
      </w:r>
      <w:bookmarkStart w:id="65" w:name="i00464"/>
      <w:bookmarkEnd w:id="65"/>
      <w:r w:rsidRPr="00551756">
        <w:rPr>
          <w:rFonts w:ascii="Times New Roman" w:hAnsi="Times New Roman" w:cs="Times New Roman"/>
          <w:sz w:val="28"/>
          <w:szCs w:val="28"/>
        </w:rPr>
        <w:t>, а только на вечные ценности (нравственные, национальные, религиозные);</w:t>
      </w:r>
    </w:p>
    <w:p w:rsidR="003B0262" w:rsidRPr="00551756" w:rsidRDefault="003B0262" w:rsidP="00551756">
      <w:pPr>
        <w:numPr>
          <w:ilvl w:val="0"/>
          <w:numId w:val="18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«наркотизация» духовного мира средствами массовой культуры, мистики.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Японии была создана современная система управления и сформирована соответствующая культура управления, в которой просматриваются тенденции будущей мировой культуры. Уникальность этой системы состоит прежде всего в ориентированности управления на отдаленные цели. Каждая фирма не довольствуется временными успехами, а смотрит в перспективу, солидно укрепляется на рынках. «Забудь о сегодняшнем дне, а думай о завтрашнем», — эта установка стратегии и массового сознания в корне противоположна западному менталитету: «Будет день — будет и пища».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целом под стратегией в Японии понимают «готовность к событиям». Основными характеристиками стратегии управления японской фирмы являются:</w:t>
      </w:r>
    </w:p>
    <w:p w:rsidR="003B0262" w:rsidRPr="00551756" w:rsidRDefault="003B0262" w:rsidP="00551756">
      <w:pPr>
        <w:numPr>
          <w:ilvl w:val="0"/>
          <w:numId w:val="2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ориентация на изменения;</w:t>
      </w:r>
    </w:p>
    <w:p w:rsidR="003B0262" w:rsidRPr="00551756" w:rsidRDefault="003B0262" w:rsidP="00551756">
      <w:pPr>
        <w:numPr>
          <w:ilvl w:val="0"/>
          <w:numId w:val="2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ориентация на среду и место в среде;</w:t>
      </w:r>
    </w:p>
    <w:p w:rsidR="003B0262" w:rsidRPr="00551756" w:rsidRDefault="003B0262" w:rsidP="00551756">
      <w:pPr>
        <w:numPr>
          <w:ilvl w:val="0"/>
          <w:numId w:val="2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отсутствие детерминированного курса поведения;</w:t>
      </w:r>
    </w:p>
    <w:p w:rsidR="003B0262" w:rsidRPr="00551756" w:rsidRDefault="003B0262" w:rsidP="00551756">
      <w:pPr>
        <w:numPr>
          <w:ilvl w:val="0"/>
          <w:numId w:val="2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учет и использование всех возможностей для выживания в меняющемся мире не в конкретный момент, а в длительной перспективе;</w:t>
      </w:r>
    </w:p>
    <w:p w:rsidR="003B0262" w:rsidRPr="00551756" w:rsidRDefault="003B0262" w:rsidP="00551756">
      <w:pPr>
        <w:numPr>
          <w:ilvl w:val="0"/>
          <w:numId w:val="20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выделение в качестве основного ресурса выживания техники и технологии.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Интересно отметить, что сами японцы — люди конкретного мышления, однако требования концептуальной революции в Японии были эффективно освоены и получили приоритет. Обычно управление включает в себя четыре основные функции: планирование, организацию, мотивацию и контроль. Японцы нашли и освоили свое ключевое звено — управление персоналом</w:t>
      </w:r>
      <w:bookmarkStart w:id="66" w:name="i00484"/>
      <w:bookmarkEnd w:id="66"/>
      <w:r w:rsidRPr="00551756">
        <w:rPr>
          <w:rFonts w:ascii="Times New Roman" w:hAnsi="Times New Roman" w:cs="Times New Roman"/>
          <w:sz w:val="28"/>
          <w:szCs w:val="28"/>
        </w:rPr>
        <w:t>. Там разработаны уникальные методики подбора, расстановки и обучения персонала управления. Известный американский специалист в области управления Уильям Оучи</w:t>
      </w:r>
      <w:bookmarkStart w:id="67" w:name="i00485"/>
      <w:bookmarkEnd w:id="67"/>
      <w:r w:rsidRPr="00551756">
        <w:rPr>
          <w:rFonts w:ascii="Times New Roman" w:hAnsi="Times New Roman" w:cs="Times New Roman"/>
          <w:sz w:val="28"/>
          <w:szCs w:val="28"/>
        </w:rPr>
        <w:t> японскую систему управления характеризует как совокупность духовных и культурных ценностей, сложившихся естественным путем и логически вытекающих из своеобразия японской нации, как комплекс взаимосвязанных элементов, основой которого служит доверие, тонкое понимание людей, близких, отношения, подобные родственным.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Основные черты японской модели управления и соответствующей ей управленческой культуры</w:t>
      </w:r>
      <w:bookmarkStart w:id="68" w:name="i00488"/>
      <w:bookmarkEnd w:id="68"/>
      <w:r w:rsidRPr="00551756">
        <w:rPr>
          <w:rFonts w:ascii="Times New Roman" w:hAnsi="Times New Roman" w:cs="Times New Roman"/>
          <w:sz w:val="28"/>
          <w:szCs w:val="28"/>
        </w:rPr>
        <w:t>:</w:t>
      </w:r>
    </w:p>
    <w:p w:rsidR="003B0262" w:rsidRPr="00551756" w:rsidRDefault="003B0262" w:rsidP="00551756">
      <w:pPr>
        <w:numPr>
          <w:ilvl w:val="0"/>
          <w:numId w:val="2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долгосрочная стратегия;</w:t>
      </w:r>
    </w:p>
    <w:p w:rsidR="003B0262" w:rsidRPr="00551756" w:rsidRDefault="003B0262" w:rsidP="00551756">
      <w:pPr>
        <w:numPr>
          <w:ilvl w:val="0"/>
          <w:numId w:val="2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постепенность в формировании инновационной управленческой культуры с сохранением своей самобытности и встраивания старых элементов в новое содержание;</w:t>
      </w:r>
    </w:p>
    <w:p w:rsidR="003B0262" w:rsidRPr="00551756" w:rsidRDefault="003B0262" w:rsidP="00551756">
      <w:pPr>
        <w:numPr>
          <w:ilvl w:val="0"/>
          <w:numId w:val="2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быстрое освоение самых передовых образцов мировой технической культуры, в т.ч. информационных, обучающих, социальных технологий и их успешное использование в собственной культурной среде;</w:t>
      </w:r>
    </w:p>
    <w:p w:rsidR="003B0262" w:rsidRPr="00551756" w:rsidRDefault="003B0262" w:rsidP="00551756">
      <w:pPr>
        <w:numPr>
          <w:ilvl w:val="0"/>
          <w:numId w:val="2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выделение в качестве приоритетных ресурсов модернизации и развития человеческого фактора и работы с персоналом управления;</w:t>
      </w:r>
    </w:p>
    <w:p w:rsidR="003B0262" w:rsidRPr="00551756" w:rsidRDefault="003B0262" w:rsidP="00551756">
      <w:pPr>
        <w:numPr>
          <w:ilvl w:val="0"/>
          <w:numId w:val="21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сохранение, поддержание и приумножение нравственных норм культуры</w:t>
      </w:r>
      <w:bookmarkStart w:id="69" w:name="i00495"/>
      <w:bookmarkEnd w:id="69"/>
      <w:r w:rsidRPr="00551756">
        <w:rPr>
          <w:rFonts w:ascii="Times New Roman" w:hAnsi="Times New Roman" w:cs="Times New Roman"/>
          <w:sz w:val="28"/>
          <w:szCs w:val="28"/>
        </w:rPr>
        <w:t>, без которых нельзя сделать ни шага в управлении, особенно в период модернизации общества (его реформирования).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 xml:space="preserve"> Знание и понимание человека, форм его поведения в социальной организации — важнейший элемент управленческой культуры и суть управленческой революции, которую переживает мир, что, несомненно, составит основу новой культуры XXI в..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Каждая страна располагает ограниченным числом управляющих, считается, что это «золотой фонд нации». В числе типичных социально-психологических черт личности этой профессии исследователями называются инициативность, высокая работоспособность и т.п. Но главные из них — творческий склад ума, стратегическое мышление, умение аккумулировать энергию многих, склонность к инновациям</w:t>
      </w:r>
      <w:bookmarkStart w:id="70" w:name="i00498"/>
      <w:bookmarkEnd w:id="70"/>
      <w:r w:rsidRPr="00551756">
        <w:rPr>
          <w:rFonts w:ascii="Times New Roman" w:hAnsi="Times New Roman" w:cs="Times New Roman"/>
          <w:sz w:val="28"/>
          <w:szCs w:val="28"/>
        </w:rPr>
        <w:fldChar w:fldCharType="begin"/>
      </w:r>
      <w:r w:rsidRPr="00551756">
        <w:rPr>
          <w:rFonts w:ascii="Times New Roman" w:hAnsi="Times New Roman" w:cs="Times New Roman"/>
          <w:sz w:val="28"/>
          <w:szCs w:val="28"/>
        </w:rPr>
        <w:instrText xml:space="preserve"> HYPERLINK "http://www.e-college.ru/xbooks/xbook032/book/index/predmetnyi.htm" \l "i00498" </w:instrText>
      </w:r>
      <w:r w:rsidRPr="00551756">
        <w:rPr>
          <w:rFonts w:ascii="Times New Roman" w:hAnsi="Times New Roman" w:cs="Times New Roman"/>
          <w:sz w:val="28"/>
          <w:szCs w:val="28"/>
        </w:rPr>
        <w:fldChar w:fldCharType="separate"/>
      </w:r>
      <w:r w:rsidR="00407EE1">
        <w:rPr>
          <w:rFonts w:ascii="Times New Roman" w:hAnsi="Times New Roman" w:cs="Times New Roman"/>
          <w:noProof/>
          <w:sz w:val="28"/>
          <w:szCs w:val="28"/>
        </w:rPr>
        <w:pict>
          <v:shape id="Рисунок 909" o:spid="_x0000_i1026" type="#_x0000_t75" alt="http://www.e-college.ru/xbooks/xbook032/book/files/predmetnyi.gif" href="http://www.e-college.ru/xbooks/xbook032/book/index/predmetnyi.#i00" style="width:9pt;height:9pt;visibility:visible" o:button="t">
            <v:fill o:detectmouseclick="t"/>
            <v:imagedata r:id="rId5" o:title=""/>
          </v:shape>
        </w:pict>
      </w:r>
      <w:r w:rsidRPr="00551756">
        <w:rPr>
          <w:rFonts w:ascii="Times New Roman" w:hAnsi="Times New Roman" w:cs="Times New Roman"/>
          <w:sz w:val="28"/>
          <w:szCs w:val="28"/>
        </w:rPr>
        <w:fldChar w:fldCharType="end"/>
      </w:r>
      <w:r w:rsidRPr="00551756">
        <w:rPr>
          <w:rFonts w:ascii="Times New Roman" w:hAnsi="Times New Roman" w:cs="Times New Roman"/>
          <w:sz w:val="28"/>
          <w:szCs w:val="28"/>
        </w:rPr>
        <w:t>. Эти черты среди всех традиционных ценностей выделяют фигуру преобразующего лидера, суперталанта организации дела, способного создавать новые организационные структуры, решать неординарные задачи.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Традиционный лиде</w:t>
      </w:r>
      <w:bookmarkStart w:id="71" w:name="i00499"/>
      <w:bookmarkEnd w:id="71"/>
      <w:r w:rsidRPr="00551756">
        <w:rPr>
          <w:rFonts w:ascii="Times New Roman" w:hAnsi="Times New Roman" w:cs="Times New Roman"/>
          <w:sz w:val="28"/>
          <w:szCs w:val="28"/>
        </w:rPr>
        <w:t>р отличается прежде всего тем, что не только сохраняет существующий порядок в организации, осуществляет контроль, полагается на систему и т.п., но и реализует инновации, развивает существующий порядок, завоевывает доверие людей.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Организация</w:t>
      </w:r>
      <w:bookmarkStart w:id="72" w:name="i00500"/>
      <w:bookmarkEnd w:id="72"/>
      <w:r w:rsidRPr="00551756">
        <w:rPr>
          <w:rFonts w:ascii="Times New Roman" w:hAnsi="Times New Roman" w:cs="Times New Roman"/>
          <w:sz w:val="28"/>
          <w:szCs w:val="28"/>
        </w:rPr>
        <w:t> рассматривается как открытая система: ее успех связывается прежде всего с тем, насколько удачно она приспосабливается к внешнему окружению, умеет вовремя распознать угрозу, устойчива к ударам судьбы, не упускает возможности, возникающие в собственной среде, извлекает максимум выгод из имеющихся.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Построение системы управления</w:t>
      </w:r>
      <w:bookmarkStart w:id="73" w:name="i00501"/>
      <w:bookmarkEnd w:id="73"/>
      <w:r w:rsidRPr="00551756">
        <w:rPr>
          <w:rFonts w:ascii="Times New Roman" w:hAnsi="Times New Roman" w:cs="Times New Roman"/>
          <w:sz w:val="28"/>
          <w:szCs w:val="28"/>
        </w:rPr>
        <w:t> есть в первую очередь ответ на разные воздействия со стороны внешней и внутренней среды.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Характером организации определяется и стиль управления. Например, если среда и технологии стабильны, цели определены, люди по своему складу технократы, исполнители, а не творцы, для такой организации вполне подходит традиционный стиль управления, а инновационный не нужен или будет отвергнут.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По мере усложнения внешней</w:t>
      </w:r>
      <w:bookmarkStart w:id="74" w:name="i00502"/>
      <w:bookmarkEnd w:id="74"/>
      <w:r w:rsidRPr="00551756">
        <w:rPr>
          <w:rFonts w:ascii="Times New Roman" w:hAnsi="Times New Roman" w:cs="Times New Roman"/>
          <w:sz w:val="28"/>
          <w:szCs w:val="28"/>
        </w:rPr>
        <w:t> и внутренней среды</w:t>
      </w:r>
      <w:bookmarkStart w:id="75" w:name="i00503"/>
      <w:bookmarkEnd w:id="75"/>
      <w:r w:rsidRPr="00551756">
        <w:rPr>
          <w:rFonts w:ascii="Times New Roman" w:hAnsi="Times New Roman" w:cs="Times New Roman"/>
          <w:sz w:val="28"/>
          <w:szCs w:val="28"/>
        </w:rPr>
        <w:t>, технологий</w:t>
      </w:r>
      <w:bookmarkStart w:id="76" w:name="i00504"/>
      <w:bookmarkEnd w:id="76"/>
      <w:r w:rsidRPr="00551756">
        <w:rPr>
          <w:rFonts w:ascii="Times New Roman" w:hAnsi="Times New Roman" w:cs="Times New Roman"/>
          <w:sz w:val="28"/>
          <w:szCs w:val="28"/>
        </w:rPr>
        <w:t>, появления разнообразия целей или их изменения меняется и стиль управления.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современных условиях, когда динамика перемен нередко ставит организацию в кризисную ситуацию, могут стать полезными выводы специалистов о необходимости отказаться от догм в отношении к кризисам. Преодолеть кризис, выйти из него с наименьшими потерями можно, только будучи к нему готовым, имея твердый план действий. Система управления должна предусматривать анализ готовности предприятия (организации, региона) к действиям в различных кризисных ситуациях; выявление областей действия организаций, наименее устойчивых в условиях кризиса; создание постоянной группы управления кризисом; назначение ответственных за планирование действий в условиях любых реально возможных кризисных ситуаций; обучение персонал</w:t>
      </w:r>
      <w:bookmarkStart w:id="77" w:name="i00505"/>
      <w:bookmarkEnd w:id="77"/>
      <w:r w:rsidRPr="00551756">
        <w:rPr>
          <w:rFonts w:ascii="Times New Roman" w:hAnsi="Times New Roman" w:cs="Times New Roman"/>
          <w:sz w:val="28"/>
          <w:szCs w:val="28"/>
        </w:rPr>
        <w:t>а действиям в условиях кризиса и регулярную проверку его готовности к действиям; моделирование кризисных ситуаций; создание постоянного центра управления кризисом. Главным условием готовности организации к кризису является назначение постоянного лица, ответственного за руководство действиями организации в кризисных ситуациях.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Кризис</w:t>
      </w:r>
      <w:bookmarkStart w:id="78" w:name="i00506"/>
      <w:bookmarkEnd w:id="78"/>
      <w:r w:rsidRPr="00551756">
        <w:rPr>
          <w:rFonts w:ascii="Times New Roman" w:hAnsi="Times New Roman" w:cs="Times New Roman"/>
          <w:sz w:val="28"/>
          <w:szCs w:val="28"/>
        </w:rPr>
        <w:t> может быть обращен на пользу организации, если использовать его для проведения тех мероприятий по перестройке системы управления ею, которые давно назрели, но по каким-либо причинам тормозятся и постоянно откладываются.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Важно знать наиболее часто возникающие кризисные ситуации, чтобы своевременно предупреждать или правильно реагировать на них. Они могут быть вызваны: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применением технологии, не отвечающей требованиям рынка;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недостаточной концентрацией производства и распыленностью людских ресурсов;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быстрым производственным ростом и отставанием ряда систем управления;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стратегическими ошибками;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кадровыми просчетами;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неправильной реализацией принципа делегирования своих полномочий</w:t>
      </w:r>
      <w:bookmarkStart w:id="79" w:name="i00514"/>
      <w:bookmarkEnd w:id="79"/>
      <w:r w:rsidRPr="00551756">
        <w:rPr>
          <w:rFonts w:ascii="Times New Roman" w:hAnsi="Times New Roman" w:cs="Times New Roman"/>
          <w:sz w:val="28"/>
          <w:szCs w:val="28"/>
        </w:rPr>
        <w:t> (по мнению специалистов, на первом этапе руководитель предприятия должен принимать активное участие в решении всех управленческих вопросов, однако в определенный момент, не слишком рано, но и не слишком поздно, он должен передать часть своих прав другим менеджерам);</w:t>
      </w:r>
    </w:p>
    <w:p w:rsidR="003B0262" w:rsidRPr="00551756" w:rsidRDefault="003B0262" w:rsidP="00551756">
      <w:pPr>
        <w:numPr>
          <w:ilvl w:val="0"/>
          <w:numId w:val="22"/>
        </w:numPr>
        <w:spacing w:after="168" w:line="240" w:lineRule="auto"/>
        <w:ind w:left="777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слишком большими административными расходами на реорганизацию, доминированием внутренних проблем над внешними, потерей первоначальной динамики и мотивации, неудачным воплощением целей отдельных организаций в единую стратегию.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Один из самых невостребованных среди интеллектуальных ресурсов в России как на федеральном, так и на региональном уровнях — ресурс интеллектуальных систем.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Управленческий интеллект становится важнейшим ресурсом общества и является частью общей культуры как общества, так и отдельной личности. Во многом это явилось следствием разделения сферы труда по управлению на государственную и менеджерскую, которые конкурируют между собой на здоровой основе.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Важно обратить внимание на такое понятие, как интеллектуальная культура специалиста управления, который должен обладать целым рядом профессиональных знаний, методологическим мышлением, способствующим успехам в управленческой деятельности. В этой культуре, как показывают исследования, пока отсутствует органическая связь между гуманитарным, обеспечивающим грамотное социальное программирование, и техническим пластом, позволяющим осуществлять системный анализ и информационно-аналитическое обеспечение. Вопросы интеллектуальной культуры специалиста пока только обсуждаются в научной литературе, делаются первые шаги в этом отношении, а жизнь уже требует четкого механизма ее формирования, потому что другого выхода из интеллектуально неуправляемой ситуации просто нет.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В настоящее время самое существенное значение в аспекте защиты развития интеллектуальной собственности приобретает формирование и использование научного и образовательного потенциала управленца. Наряду с техническим и информационным, они составляют важные компоненты интеллектуального потенциала общества в целом. Увеличение интеллектуального потенциала управления связано, во-первых, с той степенью эффективности управленческого результата, которая необходима или прогнозируется. Решение этой задачи всей совокупностью методов исследований, прежде всего статистических и социологических, во многом является еще задачей будущего.</w:t>
      </w:r>
    </w:p>
    <w:p w:rsidR="003B0262" w:rsidRPr="00551756" w:rsidRDefault="003B0262" w:rsidP="00551756">
      <w:pPr>
        <w:spacing w:after="168" w:line="240" w:lineRule="auto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Одним из принципов и механизмов формирования управленческой культуры</w:t>
      </w:r>
      <w:bookmarkStart w:id="80" w:name="i00516"/>
      <w:bookmarkEnd w:id="80"/>
      <w:r w:rsidRPr="00551756">
        <w:rPr>
          <w:rFonts w:ascii="Times New Roman" w:hAnsi="Times New Roman" w:cs="Times New Roman"/>
          <w:sz w:val="28"/>
          <w:szCs w:val="28"/>
        </w:rPr>
        <w:t> является опора на «живые знания» — суждения экспертов по той или иной управленческой проблеме.</w:t>
      </w:r>
    </w:p>
    <w:p w:rsidR="003B0262" w:rsidRPr="00551756" w:rsidRDefault="003B0262" w:rsidP="005517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1" w:name="i00520"/>
      <w:bookmarkStart w:id="82" w:name="_GoBack"/>
      <w:bookmarkEnd w:id="81"/>
      <w:bookmarkEnd w:id="82"/>
    </w:p>
    <w:sectPr w:rsidR="003B0262" w:rsidRPr="00551756" w:rsidSect="0055175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152"/>
    <w:multiLevelType w:val="multilevel"/>
    <w:tmpl w:val="5F44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116C8"/>
    <w:multiLevelType w:val="multilevel"/>
    <w:tmpl w:val="489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4A54"/>
    <w:multiLevelType w:val="multilevel"/>
    <w:tmpl w:val="9024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264C"/>
    <w:multiLevelType w:val="multilevel"/>
    <w:tmpl w:val="B4C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C352B"/>
    <w:multiLevelType w:val="multilevel"/>
    <w:tmpl w:val="F3B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1314E"/>
    <w:multiLevelType w:val="multilevel"/>
    <w:tmpl w:val="682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82457"/>
    <w:multiLevelType w:val="multilevel"/>
    <w:tmpl w:val="898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65C44"/>
    <w:multiLevelType w:val="multilevel"/>
    <w:tmpl w:val="EC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2D5FB4"/>
    <w:multiLevelType w:val="multilevel"/>
    <w:tmpl w:val="887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15DE0"/>
    <w:multiLevelType w:val="multilevel"/>
    <w:tmpl w:val="BE02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23C14"/>
    <w:multiLevelType w:val="multilevel"/>
    <w:tmpl w:val="046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53BAF"/>
    <w:multiLevelType w:val="multilevel"/>
    <w:tmpl w:val="C0D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D0F59"/>
    <w:multiLevelType w:val="multilevel"/>
    <w:tmpl w:val="EB5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3501A"/>
    <w:multiLevelType w:val="multilevel"/>
    <w:tmpl w:val="66B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16C16"/>
    <w:multiLevelType w:val="multilevel"/>
    <w:tmpl w:val="D1F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5022F3"/>
    <w:multiLevelType w:val="multilevel"/>
    <w:tmpl w:val="D5B0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66417"/>
    <w:multiLevelType w:val="multilevel"/>
    <w:tmpl w:val="243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D3E19"/>
    <w:multiLevelType w:val="multilevel"/>
    <w:tmpl w:val="31E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92225"/>
    <w:multiLevelType w:val="hybridMultilevel"/>
    <w:tmpl w:val="6AF2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90216E"/>
    <w:multiLevelType w:val="multilevel"/>
    <w:tmpl w:val="7ED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15365"/>
    <w:multiLevelType w:val="multilevel"/>
    <w:tmpl w:val="158C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660B2E"/>
    <w:multiLevelType w:val="multilevel"/>
    <w:tmpl w:val="41A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065D3"/>
    <w:multiLevelType w:val="multilevel"/>
    <w:tmpl w:val="3C68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44347"/>
    <w:multiLevelType w:val="multilevel"/>
    <w:tmpl w:val="639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6"/>
  </w:num>
  <w:num w:numId="5">
    <w:abstractNumId w:val="21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5"/>
  </w:num>
  <w:num w:numId="15">
    <w:abstractNumId w:val="8"/>
  </w:num>
  <w:num w:numId="16">
    <w:abstractNumId w:val="23"/>
  </w:num>
  <w:num w:numId="17">
    <w:abstractNumId w:val="4"/>
  </w:num>
  <w:num w:numId="18">
    <w:abstractNumId w:val="17"/>
  </w:num>
  <w:num w:numId="19">
    <w:abstractNumId w:val="14"/>
  </w:num>
  <w:num w:numId="20">
    <w:abstractNumId w:val="19"/>
  </w:num>
  <w:num w:numId="21">
    <w:abstractNumId w:val="3"/>
  </w:num>
  <w:num w:numId="22">
    <w:abstractNumId w:val="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B38"/>
    <w:rsid w:val="000C57EA"/>
    <w:rsid w:val="001922A3"/>
    <w:rsid w:val="003026BF"/>
    <w:rsid w:val="003B0262"/>
    <w:rsid w:val="00407EE1"/>
    <w:rsid w:val="00551756"/>
    <w:rsid w:val="006F0295"/>
    <w:rsid w:val="006F438D"/>
    <w:rsid w:val="007F7631"/>
    <w:rsid w:val="008055CE"/>
    <w:rsid w:val="00901B38"/>
    <w:rsid w:val="00905C55"/>
    <w:rsid w:val="00993843"/>
    <w:rsid w:val="00B116A7"/>
    <w:rsid w:val="00B46B85"/>
    <w:rsid w:val="00F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F66E86-C8CC-4EA3-9615-7CA8173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E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01B3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1B38"/>
    <w:rPr>
      <w:rFonts w:cs="Times New Roman"/>
    </w:rPr>
  </w:style>
  <w:style w:type="character" w:customStyle="1" w:styleId="-">
    <w:name w:val="опред-е"/>
    <w:basedOn w:val="a0"/>
    <w:rsid w:val="00901B38"/>
    <w:rPr>
      <w:rFonts w:cs="Times New Roman"/>
    </w:rPr>
  </w:style>
  <w:style w:type="paragraph" w:styleId="a4">
    <w:name w:val="Balloon Text"/>
    <w:basedOn w:val="a"/>
    <w:link w:val="a5"/>
    <w:semiHidden/>
    <w:rsid w:val="0090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901B38"/>
    <w:rPr>
      <w:rFonts w:ascii="Tahoma" w:hAnsi="Tahoma" w:cs="Tahoma"/>
      <w:sz w:val="16"/>
      <w:szCs w:val="16"/>
    </w:rPr>
  </w:style>
  <w:style w:type="character" w:customStyle="1" w:styleId="a6">
    <w:name w:val="выделение"/>
    <w:basedOn w:val="a0"/>
    <w:rsid w:val="00901B38"/>
    <w:rPr>
      <w:rFonts w:cs="Times New Roman"/>
    </w:rPr>
  </w:style>
  <w:style w:type="character" w:styleId="a7">
    <w:name w:val="Hyperlink"/>
    <w:basedOn w:val="a0"/>
    <w:semiHidden/>
    <w:rsid w:val="00901B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1134"/>
              <w:marRight w:val="0"/>
              <w:marTop w:val="0"/>
              <w:marBottom w:val="0"/>
              <w:divBdr>
                <w:top w:val="single" w:sz="6" w:space="0" w:color="auto"/>
                <w:left w:val="single" w:sz="6" w:space="4" w:color="auto"/>
                <w:bottom w:val="single" w:sz="6" w:space="2" w:color="auto"/>
                <w:right w:val="single" w:sz="6" w:space="4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24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Reanimator Extreme Edition</Company>
  <LinksUpToDate>false</LinksUpToDate>
  <CharactersWithSpaces>21340</CharactersWithSpaces>
  <SharedDoc>false</SharedDoc>
  <HLinks>
    <vt:vector size="24" baseType="variant"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http://www.e-college.ru/xbooks/xbook032/book/index/predmetnyi.htm</vt:lpwstr>
      </vt:variant>
      <vt:variant>
        <vt:lpwstr>i00498</vt:lpwstr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http://www.e-college.ru/xbooks/xbook032/book/index/predmetnyi.htm</vt:lpwstr>
      </vt:variant>
      <vt:variant>
        <vt:lpwstr>i00460</vt:lpwstr>
      </vt:variant>
      <vt:variant>
        <vt:i4>1572869</vt:i4>
      </vt:variant>
      <vt:variant>
        <vt:i4>30976</vt:i4>
      </vt:variant>
      <vt:variant>
        <vt:i4>1025</vt:i4>
      </vt:variant>
      <vt:variant>
        <vt:i4>4</vt:i4>
      </vt:variant>
      <vt:variant>
        <vt:lpwstr>http://www.e-college.ru/xbooks/xbook032/book/index/predmetnyi.</vt:lpwstr>
      </vt:variant>
      <vt:variant>
        <vt:lpwstr>i00</vt:lpwstr>
      </vt:variant>
      <vt:variant>
        <vt:i4>1572869</vt:i4>
      </vt:variant>
      <vt:variant>
        <vt:i4>38858</vt:i4>
      </vt:variant>
      <vt:variant>
        <vt:i4>1026</vt:i4>
      </vt:variant>
      <vt:variant>
        <vt:i4>4</vt:i4>
      </vt:variant>
      <vt:variant>
        <vt:lpwstr>http://www.e-college.ru/xbooks/xbook032/book/index/predmetnyi.</vt:lpwstr>
      </vt:variant>
      <vt:variant>
        <vt:lpwstr>i00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Клиент</dc:creator>
  <cp:keywords/>
  <dc:description/>
  <cp:lastModifiedBy>admin</cp:lastModifiedBy>
  <cp:revision>2</cp:revision>
  <dcterms:created xsi:type="dcterms:W3CDTF">2014-04-15T16:30:00Z</dcterms:created>
  <dcterms:modified xsi:type="dcterms:W3CDTF">2014-04-15T16:30:00Z</dcterms:modified>
</cp:coreProperties>
</file>