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A8" w:rsidRDefault="007169A8">
      <w:pPr>
        <w:spacing w:line="240" w:lineRule="atLeast"/>
        <w:rPr>
          <w:rFonts w:ascii="Arial" w:hAnsi="Arial"/>
        </w:rPr>
      </w:pPr>
      <w:r>
        <w:rPr>
          <w:rFonts w:ascii="MS Sans Serif" w:hAnsi="MS Sans Serif"/>
          <w:i/>
          <w:sz w:val="26"/>
        </w:rPr>
        <w:t xml:space="preserve">                                    </w:t>
      </w:r>
      <w:r>
        <w:rPr>
          <w:rFonts w:ascii="MS Sans Serif" w:hAnsi="MS Sans Serif"/>
          <w:i/>
          <w:sz w:val="26"/>
        </w:rPr>
        <w:object w:dxaOrig="3855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201pt" o:ole="">
            <v:imagedata r:id="rId6" o:title=""/>
          </v:shape>
          <o:OLEObject Type="Embed" ProgID="PBrush" ShapeID="_x0000_i1025" DrawAspect="Content" ObjectID="_1468300358" r:id="rId7"/>
        </w:object>
      </w:r>
    </w:p>
    <w:p w:rsidR="007169A8" w:rsidRDefault="007169A8">
      <w:pPr>
        <w:spacing w:line="240" w:lineRule="atLeast"/>
        <w:rPr>
          <w:rFonts w:ascii="Arial" w:hAnsi="Arial"/>
        </w:rPr>
      </w:pPr>
    </w:p>
    <w:p w:rsidR="007169A8" w:rsidRDefault="007169A8">
      <w:pPr>
        <w:spacing w:line="240" w:lineRule="atLeast"/>
        <w:rPr>
          <w:rFonts w:ascii="MS Sans Serif" w:hAnsi="MS Sans Serif"/>
          <w:sz w:val="50"/>
        </w:rPr>
      </w:pPr>
    </w:p>
    <w:p w:rsidR="007169A8" w:rsidRDefault="007169A8">
      <w:pPr>
        <w:spacing w:line="240" w:lineRule="atLeast"/>
        <w:rPr>
          <w:rFonts w:ascii="MS Sans Serif" w:hAnsi="MS Sans Serif"/>
          <w:sz w:val="50"/>
        </w:rPr>
      </w:pPr>
      <w:r>
        <w:rPr>
          <w:rFonts w:ascii="MS Sans Serif" w:hAnsi="MS Sans Serif"/>
          <w:sz w:val="50"/>
        </w:rPr>
        <w:t xml:space="preserve">              Стратоплан    для</w:t>
      </w:r>
    </w:p>
    <w:p w:rsidR="007169A8" w:rsidRDefault="007169A8">
      <w:pPr>
        <w:spacing w:line="240" w:lineRule="atLeast"/>
        <w:rPr>
          <w:rFonts w:ascii="MS Sans Serif" w:hAnsi="MS Sans Serif"/>
          <w:sz w:val="50"/>
        </w:rPr>
      </w:pPr>
      <w:r>
        <w:rPr>
          <w:rFonts w:ascii="MS Sans Serif" w:hAnsi="MS Sans Serif"/>
          <w:sz w:val="50"/>
        </w:rPr>
        <w:t xml:space="preserve">                      космолета</w:t>
      </w:r>
    </w:p>
    <w:p w:rsidR="007169A8" w:rsidRDefault="007169A8">
      <w:pPr>
        <w:spacing w:line="240" w:lineRule="atLeast"/>
        <w:rPr>
          <w:rFonts w:ascii="MS Sans Serif" w:hAnsi="MS Sans Serif"/>
          <w:sz w:val="50"/>
        </w:rPr>
      </w:pPr>
    </w:p>
    <w:p w:rsidR="007169A8" w:rsidRDefault="007169A8">
      <w:pPr>
        <w:spacing w:line="240" w:lineRule="atLeast"/>
        <w:rPr>
          <w:rFonts w:ascii="Courier" w:hAnsi="Courier"/>
          <w:sz w:val="12"/>
        </w:rPr>
      </w:pPr>
    </w:p>
    <w:p w:rsidR="007169A8" w:rsidRDefault="007169A8">
      <w:pPr>
        <w:spacing w:line="240" w:lineRule="atLeast"/>
        <w:rPr>
          <w:rFonts w:ascii="Courier" w:hAnsi="Courier"/>
          <w:i/>
          <w:sz w:val="12"/>
        </w:rPr>
      </w:pPr>
      <w:r>
        <w:rPr>
          <w:rFonts w:ascii="Courier" w:hAnsi="Courier"/>
          <w:sz w:val="12"/>
        </w:rPr>
        <w:t xml:space="preserve">    </w:t>
      </w:r>
    </w:p>
    <w:p w:rsidR="007169A8" w:rsidRDefault="007169A8">
      <w:pPr>
        <w:spacing w:line="240" w:lineRule="atLeast"/>
        <w:rPr>
          <w:rFonts w:ascii="Courier" w:hAnsi="Courier"/>
          <w:i/>
          <w:sz w:val="12"/>
        </w:rPr>
      </w:pPr>
      <w:r>
        <w:rPr>
          <w:rFonts w:ascii="Courier" w:hAnsi="Courier"/>
          <w:i/>
          <w:sz w:val="12"/>
        </w:rPr>
        <w:t xml:space="preserve">     </w:t>
      </w:r>
    </w:p>
    <w:p w:rsidR="007169A8" w:rsidRDefault="007169A8">
      <w:pPr>
        <w:spacing w:line="240" w:lineRule="atLeast"/>
        <w:rPr>
          <w:rFonts w:ascii="Courier" w:hAnsi="Courier"/>
          <w:i/>
          <w:sz w:val="12"/>
        </w:rPr>
      </w:pPr>
    </w:p>
    <w:p w:rsidR="007169A8" w:rsidRDefault="007169A8">
      <w:pPr>
        <w:spacing w:line="240" w:lineRule="atLeast"/>
        <w:rPr>
          <w:rFonts w:ascii="Courier" w:hAnsi="Courier"/>
          <w:sz w:val="12"/>
        </w:rPr>
      </w:pPr>
      <w:r>
        <w:rPr>
          <w:rFonts w:ascii="Courier" w:hAnsi="Courier"/>
          <w:i/>
          <w:sz w:val="12"/>
        </w:rPr>
        <w:t xml:space="preserve">                     </w:t>
      </w:r>
    </w:p>
    <w:p w:rsidR="007169A8" w:rsidRDefault="007169A8">
      <w:pPr>
        <w:spacing w:line="240" w:lineRule="atLeast"/>
        <w:rPr>
          <w:rFonts w:ascii="MS Sans Serif" w:hAnsi="MS Sans Serif"/>
          <w:i/>
          <w:sz w:val="26"/>
        </w:rPr>
      </w:pPr>
      <w:r>
        <w:rPr>
          <w:rFonts w:ascii="MS Sans Serif" w:hAnsi="MS Sans Serif"/>
          <w:sz w:val="26"/>
        </w:rPr>
        <w:t xml:space="preserve">        </w:t>
      </w:r>
    </w:p>
    <w:p w:rsidR="007169A8" w:rsidRDefault="007169A8">
      <w:pPr>
        <w:spacing w:line="240" w:lineRule="atLeast"/>
        <w:jc w:val="center"/>
        <w:rPr>
          <w:rFonts w:ascii="MS Sans Serif" w:hAnsi="MS Sans Serif"/>
          <w:i/>
          <w:sz w:val="26"/>
        </w:rPr>
      </w:pPr>
      <w:r>
        <w:rPr>
          <w:rFonts w:ascii="MS Sans Serif" w:hAnsi="MS Sans Serif"/>
          <w:i/>
          <w:sz w:val="26"/>
        </w:rPr>
        <w:t xml:space="preserve"> Реферат по введению в авиационно-</w:t>
      </w:r>
    </w:p>
    <w:p w:rsidR="007169A8" w:rsidRDefault="007169A8">
      <w:pPr>
        <w:spacing w:line="240" w:lineRule="atLeast"/>
        <w:jc w:val="center"/>
        <w:rPr>
          <w:rFonts w:ascii="MS Sans Serif" w:hAnsi="MS Sans Serif"/>
          <w:i/>
          <w:sz w:val="26"/>
        </w:rPr>
      </w:pPr>
      <w:r>
        <w:rPr>
          <w:rFonts w:ascii="MS Sans Serif" w:hAnsi="MS Sans Serif"/>
          <w:i/>
          <w:sz w:val="26"/>
        </w:rPr>
        <w:t>космическую технику</w:t>
      </w:r>
    </w:p>
    <w:p w:rsidR="007169A8" w:rsidRDefault="007169A8">
      <w:pPr>
        <w:spacing w:line="240" w:lineRule="atLeast"/>
        <w:jc w:val="center"/>
        <w:rPr>
          <w:rFonts w:ascii="MS Sans Serif" w:hAnsi="MS Sans Serif"/>
          <w:sz w:val="26"/>
        </w:rPr>
      </w:pPr>
      <w:r>
        <w:rPr>
          <w:rFonts w:ascii="MS Sans Serif" w:hAnsi="MS Sans Serif"/>
          <w:i/>
          <w:sz w:val="26"/>
        </w:rPr>
        <w:t>Студент  группы  03-109 Михеев Павел.</w:t>
      </w:r>
    </w:p>
    <w:p w:rsidR="007169A8" w:rsidRDefault="007169A8">
      <w:pPr>
        <w:tabs>
          <w:tab w:val="left" w:pos="1440"/>
        </w:tabs>
        <w:spacing w:line="360" w:lineRule="auto"/>
        <w:ind w:left="284" w:firstLine="1134"/>
        <w:jc w:val="center"/>
        <w:rPr>
          <w:rFonts w:ascii="Courier" w:hAnsi="Courier"/>
          <w:b/>
          <w:i/>
          <w:sz w:val="24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i/>
          <w:sz w:val="36"/>
        </w:rPr>
      </w:pPr>
    </w:p>
    <w:p w:rsidR="007169A8" w:rsidRDefault="007169A8">
      <w:pPr>
        <w:tabs>
          <w:tab w:val="left" w:pos="1440"/>
        </w:tabs>
        <w:spacing w:line="360" w:lineRule="auto"/>
        <w:ind w:right="3969"/>
        <w:jc w:val="both"/>
        <w:rPr>
          <w:rFonts w:ascii="BrushType" w:hAnsi="BrushType"/>
          <w:b/>
          <w:sz w:val="32"/>
        </w:rPr>
      </w:pPr>
      <w:r>
        <w:rPr>
          <w:rFonts w:ascii="BrushType" w:hAnsi="BrushType"/>
          <w:b/>
          <w:sz w:val="32"/>
        </w:rPr>
        <w:t xml:space="preserve">   ...Во второй полвине 50-х годов было принято говорить и писать о  соревновании в космосе между Советским Союзом  и  США. Прошли  годы, титула "космических держав" удостоились Китай, Франция, Индия, на околоземных орбитах побывали представители многих стран, пока еще не  обладающих собственными ракетами или  многоразывыми кораблями.  Вместе с тем увеличивается и число членов международного  " космического клуба" . В частности,  к вступлению в него уже подготовилась и Германия.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BrushType" w:hAnsi="BrushType"/>
          <w:b/>
          <w:sz w:val="32"/>
        </w:rPr>
      </w:pP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 В 20-е  годы мир переживал своего рода космический бум. Один за другим  выходили романы о межпланетных путешествиях (вспомните хотябы "Аэлиту" А. Толстого), возникали общества исследователей других планет, в газетах появлялись сенсационные  известия  известия о таинственных световых сигналах, якобы присланных с Марса, о пришедших ниоткуда радиособщениях, никак не поддающихся расшифровке.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Во многих странах инженеры и изобретатели принялись эксперементировать  с  ракетными  двигателями,  работавшими на твердом и жидком топливе. В нашей стране этим занимались Ф. Цандер и С. Королев, в США - Р. Годдард, в германии - И. Венигер и Г. Оберт.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Однако вскоре ажиотаж вокруг космоса и реактивной техники сменился покрытыми мраком  секретности  работами над новыми видами вооружений, авиационных моторов.Уже в 1938-1941 годах состоялись  первые  полеты опытных  летательных аппаратов в Германии, Италии и СССР - с реактивными двигателями. В нашей стране были сосданы реактивные  системы  залпового огня для Красной Армии и реактивные снаряды для авиации.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В нацисткое Германии в 1943 году под руководством В. фон Брауна создали  одноступенчатую  баллистическую ракету А-4 (она же "Фау-2") массой 12,9 тонн. Она преднозначалась для бомбардировки Лондона и других крупных промышленных центров с дистанции </w:t>
      </w:r>
      <w:smartTag w:uri="urn:schemas-microsoft-com:office:smarttags" w:element="metricconverter">
        <w:smartTagPr>
          <w:attr w:name="ProductID" w:val="260 км"/>
        </w:smartTagPr>
        <w:r>
          <w:rPr>
            <w:rFonts w:ascii="Journal" w:hAnsi="Journal"/>
            <w:i/>
            <w:sz w:val="28"/>
          </w:rPr>
          <w:t>260 км</w:t>
        </w:r>
      </w:smartTag>
      <w:r>
        <w:rPr>
          <w:rFonts w:ascii="Journal" w:hAnsi="Journal"/>
          <w:i/>
          <w:sz w:val="28"/>
        </w:rPr>
        <w:t>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После войны некоторые образцы ракетного оружия, научные  материалы, виднейшие  специфлисты, в том числе и фон Браун оказались за океаном, в США. Что же касается ФРГ и ГДР, то там хоть и занимались исследованиями космоса, но ничего даже отдаленно напоминающего баллистические ракеты не было создано. И первые немецкие  космонавты на околоземные орбиты на советском "Союзе" и американском "Шаттле".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Лишь сравнительно недавно стало известно, что в ФРГ вовсю идут исследования и практические работы над аэрокосмической системой многоразового  применения.  Специалисты  концерна "Мессершмитт - Бельков - Блом" в 1986 году остановились "на концепции, в основе которой были труды одного  из пионеров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космонавтики, профессора Ойгена Зенгера (1905-1964)". Видимо прежде чем рассказывать об этом проекте, который в некоторых чертах схож с американским кораблем многоразового применения "Шаттл" и советским "Бураном",  стоит вспомнить,  кто такой Зенгер и почему он считается "отцом немецкой космонавтики".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Закончив курс в 1923-1929 годах  в  высших  технических школах Граца и Вены, этот молодой  австриец  еще  пять лет проработал ассистентом в последней, потом перешел в Ракетный научно-исследовательский институт в  Трауне. В годы второй мировой войны Зенгер работал над совершенствованием планеров которые, кстати, с 1939 года весьма широко применялись немцами в десантных операциях.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Одновременно он, как и многие авиаконструкторы и двигателестроители в Германии и других воюющих странах, трудился над реактивными авиамоторами, которые обещали военным самолетам невиданные скорости. Один из них, тягой в 2,4 тыс.л.с,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был установлен на выделенном для экспериментов бомбардировщике  До-217  фирмы "Дорнье", но в серийное производство не пошел. 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В 50-е годы Зенгер много и плодотворно работал в научно-исследовательских учережденеях ФРГ, специализирующихся на ракетной тематике. Его избирали президентом Международной астронавтической  федерации и Немецкого общества ракетной техники и межпланетных полетов в Штутгарте. Перу профессора принадлежат  капитальные труды по космонавтике, например, "Ракетная авиатехника", "К механике фотонного реактивного двигателя".  Заслуги О. Зегнера были высоко оценены как соотечественниками, дважды наградившими его медалью Г. Оберта, так и иностанными коллегами. В СССР он удостоен мепдали Ю. Гагарина. Именем Зенгера назван один из кратеров на обратной стороне Луны.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Ну а теперь поговорим о его идеях, которыми воспользова-лись инженеры "Мессершмитт - Бельков - Блом". Начнем с того, что еще  в  1931  году Зегнер, тогда еще начинающий физик, спроектировал и построил в мастерских Венского университета реактивный двигатель с оригинальной сферической камерой сгорания диаметром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Journal" w:hAnsi="Journal"/>
            <w:i/>
            <w:sz w:val="28"/>
          </w:rPr>
          <w:t>50 мм</w:t>
        </w:r>
      </w:smartTag>
      <w:r>
        <w:rPr>
          <w:rFonts w:ascii="Journal" w:hAnsi="Journal"/>
          <w:i/>
          <w:sz w:val="28"/>
        </w:rPr>
        <w:t xml:space="preserve"> и сщплом длиной </w:t>
      </w:r>
      <w:smartTag w:uri="urn:schemas-microsoft-com:office:smarttags" w:element="metricconverter">
        <w:smartTagPr>
          <w:attr w:name="ProductID" w:val="254 мм"/>
        </w:smartTagPr>
        <w:r>
          <w:rPr>
            <w:rFonts w:ascii="Journal" w:hAnsi="Journal"/>
            <w:i/>
            <w:sz w:val="28"/>
          </w:rPr>
          <w:t>254 мм</w:t>
        </w:r>
      </w:smartTag>
      <w:r>
        <w:rPr>
          <w:rFonts w:ascii="Journal" w:hAnsi="Journal"/>
          <w:i/>
          <w:sz w:val="28"/>
        </w:rPr>
        <w:t xml:space="preserve">. Весьма своеобразно была решена им проблема охлаждения - остуженное топливо сначала проходило через наружную рубашку камеры сгорания, 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отнимая  ее тепло, и только после этого попадало в камеру, где и смешивалось с газообразным или распыленным окислителем - кислородом. Двигатель неоднократно испытывался на стенде причем он безотказно работал по 15 с, а однажды и полминуты, развивая солидную по тем временам тягу для опытного образца - 25 кгс.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...Вскоре после "аншлюса" - захвата Австрии нацистской Германией, в 1938 году, Зенгер вместе стеоретиком И. Бредтом приступил к созданию математической модели перспективного,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сверхдальнего и сверхскоростного стратегического бомбарди-ровщика, завершив ее к 1942 году. 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По их замыслу, гиперзвуковой реактивный самолет взлетной массой 100т. , длиной 28м , с крылом размаха 15м должен был взлетать с обычного аэродрома с помощью мощного ускорителя - реактивной  тележки.  После  старта машина разгонялась до скорости 6км/с, одновременно  поднимаясь на высоту 160км, чтобы затем перейти в планирующий полет по пологой траектории, время от времени как бы ныряя в плотные слои атмосферы, чтобы, оттолкнувшись от них, взмыть в стратосферу. Уже пятый "нырок" бомбовоз совершил бы в 12,3 тыс.км от своего аэродрома, девятый - в 15,8 тыс.км.  В  заданной точке экипаж должен был сбросить на цель 300кг бомб, затем опуститься до высоты 40км и планировать к посадочной площадке, чтобы огромная машина коснулась бетонки на скорости 145км/ч. При необходимости бомбовоз мог проделать в  верхних слоях атмосферы и беспересадочный полет вокруг земли.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Специалисты "Мессершмитт - Бельков - Блом" и создали концепцию многоразового орбитального аппарата, воспользовавшись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рядом идей Зенгера: системой охлаждения камеры сгорания силовой установки криогенным топливом, гиперзвуковым носителем орбитального космолета с планирующим возвращением того и другого на обычный аэродром.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...Это будет, наверное космическая "Одисея" по-немецки. На одном из крупных германских аэродромов обслуживающий пер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соналзавершиттщательный предполетный осмотр двухкилевого сомолета "Зенгер", на первый взгляд напоминающего сверхзвуковой авиалайнер со стреловидным крылом, только без обычных илюминаторов по бортам. На "спине" у него примостится короткокрылый самолет-бесхвоска "Хорус" весм более 23т.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Экипаж занимает места, включает мощные двигатели, "этажерка" вырулевает на взлетную полосу, останавливается, пропуская только что приземлившийся рейсовый авиалайнер. "Полный газ", машина отрывается от бетонки и начинает набирать высоту и скорость.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Первое время ее силовая установка работает подобно обыч-ному турбореактивному двигателю. Но после того, как скорость "Зенгера" достигает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Journal" w:hAnsi="Journal"/>
            <w:i/>
            <w:sz w:val="28"/>
          </w:rPr>
          <w:t>3,5 М</w:t>
        </w:r>
      </w:smartTag>
      <w:r>
        <w:rPr>
          <w:rFonts w:ascii="Journal" w:hAnsi="Journal"/>
          <w:i/>
          <w:sz w:val="28"/>
        </w:rPr>
        <w:t xml:space="preserve">, ее переведут на режим более выгодного в таких условиях прямоточного воздушнореактивного. Наконец стратоплан разгонится до намеченной скорости и поднимется на 31-37км. Там согласно программе полета произойдет расстыковка комплекса. "Зенгер" пойдет на снижение, чтобы совершить посадку на том же аэродроме. 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А "Хорус" устремится ввысь, на околоземную орбиту. Там исследователи приступят к выполнению научных программ, запуску искусственных спутников, а то исполнят роль космического такси, доставив на будующую орбитальную станцию, которую сейчас создают в странах Западной Европы, сменный экипаж или 3,3т приборов и оборудования, забрав приготовленные астронавтами материалы.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Одновременно с "Хорусом" немецкие конструкторы проектируют анологичный по устройству, но непилотируемый космоплан "Каргус". За счет экономии на местах для пилотов и системах жызнеобеспечения масса полезной нагрузки будет достигать 7,5т.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Выполнив задание,космолет опустится в плотные слои атмосферы и подобно "Зенгеру" спланирует на посадку.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Орбитальный полет немецкого челнока состоится еще не скоро. Пока же специалисты заняты выполнением первого этапа научно-исследовательских работ.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Самую значительную сумму на него - 220 млн. марок - выделило Федеральное минестерство научно-исследовательских и технологических разработок, еще 86 млн. - Германский научно-исследовательский институт авиации и космонавтики, 30млн.- Немецкая аэрокосмическая промышленность. Ряд заданий по проекту "Зенгер" выполняют фирмы-подрадчики, различные научные и исследовательские учереждения и университеты, в частности Аахена, Брауншвейга, Мюнхена и Штутгарта.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Уже проводятся изыскания в области аэродинамики. В ближайшее время намечено создать базисные технологии и новые материалы, чтобы затем на их основе спроектировать, изготовмть и испытать прототипы силовых установок, навигационного оборудования и других систем, устройсв и агригатов. При этом немецкими обозревателями не раз подчеркивалась, что перспективная техника и технологии найдут применение не только в аэрокосмическом проекте, но и в авиационной промышленности, да и в других отраслях экономики. Иными словами. заранее предусмотрено то. что у нас поспешили бы окрестить конвесией аэрокосмического комплекса в интересах народного хозяйства.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...Приоритетными разработками концепции "Зенгер" считаются двухступенчатая схема носителя и орбитального космопланаоба многоразового применения, комбинационный двигатель первой ступени, работающий на сжиженном водороде и расчитанный на эксплуатацию в двух режимах, и ракетная установка второй ступени.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Работы над воздушно-реактивным прямоточником концерн "Мессершмитт - Бельков - Блом" начал летом 1988 года, а в декабре уже провел стендовые испытания прототипа. Его диаметр не превышает 350мм, тогда как у "настоящего" достигнет полутора метров. Исследователи моделировали скорость </w:t>
      </w:r>
      <w:smartTag w:uri="urn:schemas-microsoft-com:office:smarttags" w:element="metricconverter">
        <w:smartTagPr>
          <w:attr w:name="ProductID" w:val="4,7 М"/>
        </w:smartTagPr>
        <w:r>
          <w:rPr>
            <w:rFonts w:ascii="Journal" w:hAnsi="Journal"/>
            <w:i/>
            <w:sz w:val="28"/>
          </w:rPr>
          <w:t>4,7 М</w:t>
        </w:r>
      </w:smartTag>
      <w:r>
        <w:rPr>
          <w:rFonts w:ascii="Journal" w:hAnsi="Journal"/>
          <w:i/>
          <w:sz w:val="28"/>
        </w:rPr>
        <w:t>, одновременно изыскивая оптимальную форму камеры сгорания.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Кстати, у прототипа она охлпаждалась пластмассовым кожухом, а в будущей силовой установке решено воспользоваться идеей Зенгера: перед тем как поступить в камеру сгорания, охлажденное до </w:t>
      </w:r>
      <w:smartTag w:uri="urn:schemas-microsoft-com:office:smarttags" w:element="metricconverter">
        <w:smartTagPr>
          <w:attr w:name="ProductID" w:val="230°C"/>
        </w:smartTagPr>
        <w:r>
          <w:rPr>
            <w:rFonts w:ascii="Journal" w:hAnsi="Journal"/>
            <w:i/>
            <w:sz w:val="28"/>
          </w:rPr>
          <w:t>230°C</w:t>
        </w:r>
      </w:smartTag>
      <w:r>
        <w:rPr>
          <w:rFonts w:ascii="Journal" w:hAnsi="Journal"/>
          <w:i/>
          <w:sz w:val="28"/>
        </w:rPr>
        <w:t xml:space="preserve"> горючее пройдет по сети трубопроводов, пронизывающих ее тонкостенную оболочку, чтобы темпиратура внутри не привышала плюс 1700°С. Как рассчитывают немецкие специалисты, непрерывно охлаждаемая силовая установка станет меньше изнашиваться от перегрева.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После первого было еще четыре десятка эксперементальных пусков прототипа, и все прошли вполне благополучно. Например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7 июля 1990 года его вывели на режим, сответствующий реальному полету будущего "Зенгера" на высоте 20 тыс. м со скоростью, равной четырем звуковым, при этом тяга составила около тонны. Реактивные двигатели космоплана также будут поглощать экологически чистый водород.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...После того как появятся прототипы других систем "Зенгера", изготовят гиперзвуковой экспериментально-технологический самолет "Хитекс".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По мнению немецких экспертов, аэродинамический комплекс "Зенгер" позволит ученым проводить работы в околоземном пространстве, изучая, осваивая, а потом, как подчеркивали представители акционерного общества "Дойче Аэроспейс" на аэрокосмической выставке в сентябре 1990 года, "и эксплуатируя его".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"Система самолетного типа с горизонтальными стартом и посадкой, оснащенная воздушными водородными двигателями, представляет собой на сегодняшний день наилучшее решение названной проблемы", - считают специалисты "Мессершмитт - Бельков - Блом" и "Дойче Аэроспейс".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 xml:space="preserve">   Немецкие ученые и инженеры полны надежд, что будующий комплекс окажется выгоднее не только не только француской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ракетной системы "Ариан", с помощью которой думают забрасывапть на орбиту корабль многоразывого применения "Гермес", но и тех устройств, которые обеспечивают старты "Шатла" и "Бурана". Имеются в виду связки рактных ускорителей и сверхмощные ракетоносители. Видимо, не случайно англичане заинтерисовались советским транспортным самолетом Ан-226 "Мрия",</w:t>
      </w:r>
    </w:p>
    <w:p w:rsidR="007169A8" w:rsidRDefault="007169A8">
      <w:pPr>
        <w:tabs>
          <w:tab w:val="left" w:pos="1440"/>
        </w:tabs>
        <w:spacing w:line="360" w:lineRule="auto"/>
        <w:jc w:val="both"/>
        <w:rPr>
          <w:rFonts w:ascii="Journal" w:hAnsi="Journal"/>
          <w:i/>
          <w:sz w:val="28"/>
        </w:rPr>
      </w:pPr>
      <w:r>
        <w:rPr>
          <w:rFonts w:ascii="Journal" w:hAnsi="Journal"/>
          <w:i/>
          <w:sz w:val="28"/>
        </w:rPr>
        <w:t>чьи качества позволяют им удешевить доставку в околоземное пространство своих возвращаемых аппаратов "Хотол". По крайней мере, договоренность между специалистами Англии и СССР в этом отношении уже достигнута.</w:t>
      </w:r>
      <w:bookmarkStart w:id="0" w:name="_GoBack"/>
      <w:bookmarkEnd w:id="0"/>
    </w:p>
    <w:sectPr w:rsidR="007169A8">
      <w:headerReference w:type="default" r:id="rId8"/>
      <w:footerReference w:type="even" r:id="rId9"/>
      <w:footerReference w:type="default" r:id="rId10"/>
      <w:pgSz w:w="11901" w:h="16829"/>
      <w:pgMar w:top="1418" w:right="1418" w:bottom="1418" w:left="1418" w:header="0" w:footer="0" w:gutter="397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A8" w:rsidRDefault="007169A8">
      <w:r>
        <w:separator/>
      </w:r>
    </w:p>
  </w:endnote>
  <w:endnote w:type="continuationSeparator" w:id="0">
    <w:p w:rsidR="007169A8" w:rsidRDefault="0071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rush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A8" w:rsidRDefault="007169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9A8" w:rsidRDefault="007169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A8" w:rsidRDefault="007169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5D4">
      <w:rPr>
        <w:rStyle w:val="a5"/>
        <w:noProof/>
      </w:rPr>
      <w:t>3</w:t>
    </w:r>
    <w:r>
      <w:rPr>
        <w:rStyle w:val="a5"/>
      </w:rPr>
      <w:fldChar w:fldCharType="end"/>
    </w:r>
  </w:p>
  <w:p w:rsidR="007169A8" w:rsidRDefault="007169A8">
    <w:pPr>
      <w:tabs>
        <w:tab w:val="left" w:pos="1440"/>
      </w:tabs>
      <w:spacing w:line="240" w:lineRule="atLeast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A8" w:rsidRDefault="007169A8">
      <w:r>
        <w:separator/>
      </w:r>
    </w:p>
  </w:footnote>
  <w:footnote w:type="continuationSeparator" w:id="0">
    <w:p w:rsidR="007169A8" w:rsidRDefault="0071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A8" w:rsidRDefault="007169A8">
    <w:pPr>
      <w:tabs>
        <w:tab w:val="left" w:pos="1440"/>
      </w:tabs>
      <w:spacing w:line="240" w:lineRule="atLea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D4"/>
    <w:rsid w:val="003035D4"/>
    <w:rsid w:val="007169A8"/>
    <w:rsid w:val="008B04AB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AD8E92-690E-47CC-B1FA-1D5E5918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Михеев</dc:creator>
  <cp:keywords/>
  <cp:lastModifiedBy>Irina</cp:lastModifiedBy>
  <cp:revision>2</cp:revision>
  <cp:lastPrinted>1899-12-31T21:00:00Z</cp:lastPrinted>
  <dcterms:created xsi:type="dcterms:W3CDTF">2014-07-31T05:26:00Z</dcterms:created>
  <dcterms:modified xsi:type="dcterms:W3CDTF">2014-07-31T05:26:00Z</dcterms:modified>
</cp:coreProperties>
</file>