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B6F9B" w:rsidRPr="00C3607A" w:rsidRDefault="00C3607A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caps/>
          <w:sz w:val="28"/>
          <w:szCs w:val="28"/>
        </w:rPr>
      </w:pPr>
      <w:r w:rsidRPr="00C3607A">
        <w:rPr>
          <w:bCs/>
          <w:sz w:val="28"/>
          <w:szCs w:val="28"/>
        </w:rPr>
        <w:t xml:space="preserve">Строительство магистральных подсистем </w:t>
      </w:r>
      <w:r w:rsidR="005B6F9B" w:rsidRPr="00C3607A">
        <w:rPr>
          <w:bCs/>
          <w:caps/>
          <w:sz w:val="28"/>
          <w:szCs w:val="28"/>
        </w:rPr>
        <w:t>СКС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Cs/>
          <w:sz w:val="28"/>
          <w:szCs w:val="28"/>
        </w:rPr>
      </w:pPr>
    </w:p>
    <w:p w:rsidR="005B6F9B" w:rsidRPr="00C3607A" w:rsidRDefault="00C3607A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bCs/>
          <w:sz w:val="28"/>
          <w:szCs w:val="28"/>
        </w:rPr>
        <w:br w:type="page"/>
      </w:r>
      <w:r w:rsidR="005B6F9B" w:rsidRPr="00C3607A">
        <w:rPr>
          <w:bCs/>
          <w:sz w:val="28"/>
          <w:szCs w:val="28"/>
        </w:rPr>
        <w:t>1. Прокладка кабелей в кабельной канализации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Прокладка электрических и оптических кабелей в канализации выполняется по одинаковым правилам.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Отличия проявляются главным образом в различных допустимых усилиях протяжки и закручивания.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Оптические кабели по сравнению с электрическими имеют несколько меньший диаметр и погонную массу, однако требуют большего радиуса изгиба во время прокладки и эксплуатации.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Прокладка оптического кабеля обычно выполняется в свободном канале канализации.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Иногда в каждый такой канал предварительно вводят несколько полиэтиленовых труб меньшего диаметра, которые образуют систему субканалов.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В каждую такую трубу может прокладываться один оптический кабель. В процессе прокладки многопарных электрических кабелей следует контролировать величину заполнения трубы канала (см. табл. 69), что позволяет удержать усилие протяжки в допустимых пределах.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При строительстве в каналах канализации оставляется проволока для протяжки. При ее отсутствии проход каналов удобнее всего выполнять с помощью устройства заготовки каналов.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 xml:space="preserve">Оно представляет собой круглую кассету диаметром около </w:t>
      </w:r>
      <w:smartTag w:uri="urn:schemas-microsoft-com:office:smarttags" w:element="metricconverter">
        <w:smartTagPr>
          <w:attr w:name="ProductID" w:val="1 м"/>
        </w:smartTagPr>
        <w:r w:rsidRPr="00C3607A">
          <w:rPr>
            <w:sz w:val="28"/>
            <w:szCs w:val="28"/>
          </w:rPr>
          <w:t>1 м</w:t>
        </w:r>
      </w:smartTag>
      <w:r w:rsidRPr="00C3607A">
        <w:rPr>
          <w:sz w:val="28"/>
          <w:szCs w:val="28"/>
        </w:rPr>
        <w:t xml:space="preserve">, на которой намотан упругий стекло-пластиковый пруток диаметром примерно </w:t>
      </w:r>
      <w:smartTag w:uri="urn:schemas-microsoft-com:office:smarttags" w:element="metricconverter">
        <w:smartTagPr>
          <w:attr w:name="ProductID" w:val="10 мм"/>
        </w:smartTagPr>
        <w:r w:rsidRPr="00C3607A">
          <w:rPr>
            <w:sz w:val="28"/>
            <w:szCs w:val="28"/>
          </w:rPr>
          <w:t>10 мм</w:t>
        </w:r>
      </w:smartTag>
      <w:r w:rsidRPr="00C3607A">
        <w:rPr>
          <w:sz w:val="28"/>
          <w:szCs w:val="28"/>
        </w:rPr>
        <w:t xml:space="preserve"> и длиной до </w:t>
      </w:r>
      <w:smartTag w:uri="urn:schemas-microsoft-com:office:smarttags" w:element="metricconverter">
        <w:smartTagPr>
          <w:attr w:name="ProductID" w:val="150 м"/>
        </w:smartTagPr>
        <w:r w:rsidRPr="00C3607A">
          <w:rPr>
            <w:sz w:val="28"/>
            <w:szCs w:val="28"/>
          </w:rPr>
          <w:t>150 м</w:t>
        </w:r>
      </w:smartTag>
      <w:r w:rsidRPr="00C3607A">
        <w:rPr>
          <w:sz w:val="28"/>
          <w:szCs w:val="28"/>
        </w:rPr>
        <w:t>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Кассету устанавливают у колодца и проталкивают пруток в канал до тех пор, пока его конец не выйдет в смежный колодец. Далее к наконечнику прутка крепят проволоку или трос, а иногда и конец кабеля и вытягивают обратно.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Для крепления рекомендуется использовать специальный наконечник, который фиксируется на кабеле за его силовой элемент и броневые покровы и может быть снабжен компенсатором кручения.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При отсут-ствии наконечника крепление рекомендуется выполнять липкой лентой в двух точках на расстоянии 15-</w:t>
      </w:r>
      <w:smartTag w:uri="urn:schemas-microsoft-com:office:smarttags" w:element="metricconverter">
        <w:smartTagPr>
          <w:attr w:name="ProductID" w:val="20 см"/>
        </w:smartTagPr>
        <w:r w:rsidRPr="00C3607A">
          <w:rPr>
            <w:sz w:val="28"/>
            <w:szCs w:val="28"/>
          </w:rPr>
          <w:t>20 см</w:t>
        </w:r>
      </w:smartTag>
      <w:r w:rsidRPr="00C3607A">
        <w:rPr>
          <w:sz w:val="28"/>
          <w:szCs w:val="28"/>
        </w:rPr>
        <w:t xml:space="preserve"> друг от друга. В передней точке крепления кабель должен быть обязательно притянут к прутку или тросу для минимизации усилий протяжки.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При затяжке кабеля в канализацию кабельный барабан может быть установлен на устройство для размотки. В процессе протяжки барабан вращается руками.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Сама протяжка должна осуществляться плавно и без рывков. При отсутствии данного устройства для протяжки кабель предварительно выкладывается возле колодца на ровной поверхности петлей или восьмеркой. Прокладка кабеля может производиться как из начальной точки трассы, так и с ее середины.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Последний прием позволяет пройти трассы большей длины без установки промежуточных муфт, однако он несколько сложнее в реализации и приводит к большим отходам кабеля.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В случаях когда трасса прокладки имеет резкие повороты, в колодце устанавливается поворотный ролик. При его отсутствии кабель вытягивается из этого колодца петлей, и дальнейшая прокладка выполняется как с начальной точки трассы.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Достаточно часто для сокращения времени строительства и при наличии соответствующих условий кабель перебирают руками прямо в колодце, направляя в трубу канализации.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6F9B" w:rsidRPr="00C3607A" w:rsidRDefault="00C3607A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br w:type="page"/>
      </w:r>
      <w:r w:rsidR="005B6F9B" w:rsidRPr="00C3607A">
        <w:rPr>
          <w:bCs/>
          <w:sz w:val="28"/>
          <w:szCs w:val="28"/>
        </w:rPr>
        <w:t>2. Прокладка симметричных и/или волоконно-оптических кабелей внутри здания</w:t>
      </w:r>
    </w:p>
    <w:p w:rsidR="00C3607A" w:rsidRPr="00C3607A" w:rsidRDefault="00C3607A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Симметричные четырехпарные кабели, которые используются для организации горизонтальной подсистемы, поставляются в коробках или на катушках.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Для прокладки кабеля, поставляемого на катушках, требуется размоточное устройство. Катушка подвешивается на оси устройства и разматывается по мере протяжки кабеля.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Чаще применяется упаковка кабеля в картонную коробку, в которой помещается обычная или самонесущая обмотка. В процессе вытягивания кабеля из коробки витки обмотки раскручиваются, и кабель выходит из коробки равномерно и без петель.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При использовании такой упаковки нельзя вытягивать кабель из коробки рывками, так как перед выходным отверстием может образоваться петля, что сделает дальнейшую вытяжку кабеля невозможной.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Можно одновременно прокладывать кабель для нескольких розеток, используя несколько катушек. В этом случае прокладку следует начинать со стороны рабочего места.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Последнее определяется тем, что в кроссовой кабели должны иметь концы одинаковой длины, а в рабочих помещениях кабель прокладывается к разнесенным розеткам. По окончании прокладки кабеля до кроссовой можно из каждой катушки вытянуть количество кабеля, необходимое для каждого рабочего места.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 xml:space="preserve">Прокладку в большинстве случаев целесообразно начинать с наиболее удаленных от кроссовой рабочих мест. Это позволяет добиться ровной и равномерной укладки в кабельных каналах, без </w:t>
      </w:r>
      <w:r w:rsidR="00C3607A" w:rsidRPr="00C3607A">
        <w:rPr>
          <w:sz w:val="28"/>
          <w:szCs w:val="28"/>
        </w:rPr>
        <w:t>"</w:t>
      </w:r>
      <w:r w:rsidRPr="00C3607A">
        <w:rPr>
          <w:sz w:val="28"/>
          <w:szCs w:val="28"/>
        </w:rPr>
        <w:t>вспучиваний</w:t>
      </w:r>
      <w:r w:rsidR="00C3607A" w:rsidRPr="00C3607A">
        <w:rPr>
          <w:sz w:val="28"/>
          <w:szCs w:val="28"/>
        </w:rPr>
        <w:t>"</w:t>
      </w:r>
      <w:r w:rsidRPr="00C3607A">
        <w:rPr>
          <w:sz w:val="28"/>
          <w:szCs w:val="28"/>
        </w:rPr>
        <w:t xml:space="preserve"> в точках отвода к розеткам.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Кроме того, после прокладки более длинных отрезков остаток на катушке используется для более коротких участков.Перед началом прокладки по записям на коробке следует убедиться в том, что остатка кабеля в каждой из катушек хватит для выполнения проброса от розетки до кроссовой.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Для идентификации кабелей в кроссовой на них наносятся маркирующие элементы.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Достаточно часто функции таких элементов выполняют небольшие полоски бумаги, фиксируемые на оболочке кабеля прозрачным скотчем.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Более удобным является применение специальных так называемых самоламинирующихся маркеров, в которых поле для маркировки и фиксирующая лента объединены в единое целое.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В последнем случае маркирующие надписи можно выполнить не только вручную на объекте, но и во время подготовительных работ с использованием лазерного принтера.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Сами маркирующие надписи могут иметь произвольную форму, однако они должны давать возможность однозначного определения местонахождения второго конца кабеля.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Пример маркировки: 2-202-04 — второй этаж, комната 202, кабель номер 4. Концы кабелей можно стянуть липкой лентой и прокладывать сразу весь пучок.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Протяжку можно сделать более удобной, если на связку кабелей установить проволочную петлю для присоединения кабельной протяжки. Прочность фиксации петли возрастает, если загнуть концы петли за липкую ленту.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Кроме такого или аналогичного приспособления, изготавливаемого из подручных средств, можно воспользоваться протягивающими наконечниками и головками фабричного производства с оконечной петлей или рым-болтом.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Протяжка кабеля в лотках, декоративных коробах и по открываемым каналам в полу выполняется путем укладки кабеля в эти каналы. Для прокладки кабелей в закладных трубах и каналах в полу используется протяжка.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Функции протяжки могут выполнять: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• кусок стальной проволоки или пластмассовый пруток;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• отрезок 10- или 20-парного телефонного кабеля;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• устройство заготовки каналов УЗК.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 xml:space="preserve">Последнее устройство представляет собой кассету, на которой намотан упругий стеклопластиковый пруток в защитной оболочке с внешним диаметром от 5 до </w:t>
      </w:r>
      <w:smartTag w:uri="urn:schemas-microsoft-com:office:smarttags" w:element="metricconverter">
        <w:smartTagPr>
          <w:attr w:name="ProductID" w:val="11,5 мм"/>
        </w:smartTagPr>
        <w:r w:rsidRPr="00C3607A">
          <w:rPr>
            <w:sz w:val="28"/>
            <w:szCs w:val="28"/>
          </w:rPr>
          <w:t>11,5 мм</w:t>
        </w:r>
      </w:smartTag>
      <w:r w:rsidRPr="00C3607A">
        <w:rPr>
          <w:sz w:val="28"/>
          <w:szCs w:val="28"/>
        </w:rPr>
        <w:t xml:space="preserve"> при длине до </w:t>
      </w:r>
      <w:smartTag w:uri="urn:schemas-microsoft-com:office:smarttags" w:element="metricconverter">
        <w:smartTagPr>
          <w:attr w:name="ProductID" w:val="150 м"/>
        </w:smartTagPr>
        <w:r w:rsidRPr="00C3607A">
          <w:rPr>
            <w:sz w:val="28"/>
            <w:szCs w:val="28"/>
          </w:rPr>
          <w:t>150 м</w:t>
        </w:r>
      </w:smartTag>
      <w:r w:rsidRPr="00C3607A">
        <w:rPr>
          <w:sz w:val="28"/>
          <w:szCs w:val="28"/>
        </w:rPr>
        <w:t>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В комплект поставки УЗК входят также наконечники различных типов и соединители.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 xml:space="preserve">Кассета с прутком большой длины обычно устанавливается на роликах. Кассеты с прутком длиной до </w:t>
      </w:r>
      <w:smartTag w:uri="urn:schemas-microsoft-com:office:smarttags" w:element="metricconverter">
        <w:smartTagPr>
          <w:attr w:name="ProductID" w:val="30 м"/>
        </w:smartTagPr>
        <w:r w:rsidRPr="00C3607A">
          <w:rPr>
            <w:sz w:val="28"/>
            <w:szCs w:val="28"/>
          </w:rPr>
          <w:t>30 м</w:t>
        </w:r>
      </w:smartTag>
      <w:r w:rsidRPr="00C3607A">
        <w:rPr>
          <w:sz w:val="28"/>
          <w:szCs w:val="28"/>
        </w:rPr>
        <w:t xml:space="preserve"> конструктивно выполняются в виде барабана с ручкой для переноски и снабжаются возвратной пружиной, которая после отпускания фиксатора втягивает пруток обратно в корпус барабана.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В процессе прокладки следует соблюдать ряд правил: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1.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Нельзя превышать максимальные усилия растяжения кабеля, задаваемые его ТУ. Если такая информация отсутствует, то предельное усилие растяжения принимается равным 110 Н.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2.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 xml:space="preserve">При подвеске кабеля расстояние между точками крепления выбирается равным не более </w:t>
      </w:r>
      <w:smartTag w:uri="urn:schemas-microsoft-com:office:smarttags" w:element="metricconverter">
        <w:smartTagPr>
          <w:attr w:name="ProductID" w:val="1,5 м"/>
        </w:smartTagPr>
        <w:r w:rsidRPr="00C3607A">
          <w:rPr>
            <w:sz w:val="28"/>
            <w:szCs w:val="28"/>
          </w:rPr>
          <w:t>1,5 м</w:t>
        </w:r>
      </w:smartTag>
      <w:r w:rsidRPr="00C3607A">
        <w:rPr>
          <w:sz w:val="28"/>
          <w:szCs w:val="28"/>
        </w:rPr>
        <w:t>; между точками крепления должно быть видимое провисание кабеля (не допускается сильное натяжение). Крепежный хомут не должен передавливать кабель.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3.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Минимальный радиус изгиба электрического кабеля выбирается равным не меньше 16 внешних диаметров кабеля при прокладке ивосьми внешних диаметров кабеля после ее завершения.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Для оптического кабеля минимальный радиус изгиба составляет не менее 20 внешних диаметров при прокладке и 10 внешних диаметров после ее завершения.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4.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Угол сгиба кабеля не должен превышать 90°.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5.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Нельзя перекручивать кабель.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6.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В случаях повреждения оболочки кабель обязательно заменяется новым.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7.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Трассы прокладки кабеля должны выбираться с учетом расположения источников сильных электромагнитных полей. Например, надо избегать сближения с электродвигателями, трансформаторами, люминесцентными осветительными приборами, основными силовыми кабелями.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8.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Заполнение кабельных лотков, коробов, отверстий для прохода кабелей и закладных труб не должно превышать 60-70% (см. табл. 69).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С обоих концов кабеля оставляется запас для разделки. Для электрических кабелей со стороны розетки он равен 20-</w:t>
      </w:r>
      <w:smartTag w:uri="urn:schemas-microsoft-com:office:smarttags" w:element="metricconverter">
        <w:smartTagPr>
          <w:attr w:name="ProductID" w:val="30 см"/>
        </w:smartTagPr>
        <w:r w:rsidRPr="00C3607A">
          <w:rPr>
            <w:sz w:val="28"/>
            <w:szCs w:val="28"/>
          </w:rPr>
          <w:t>30 см</w:t>
        </w:r>
      </w:smartTag>
      <w:r w:rsidRPr="00C3607A">
        <w:rPr>
          <w:sz w:val="28"/>
          <w:szCs w:val="28"/>
        </w:rPr>
        <w:t>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Со стороны крос-совой длина всех кабелей должна быть достаточна для прокладки до блока коммутационного оборудования, наиболее удаленного от точки ввода кабелей в помещение, плюс 30-</w:t>
      </w:r>
      <w:smartTag w:uri="urn:schemas-microsoft-com:office:smarttags" w:element="metricconverter">
        <w:smartTagPr>
          <w:attr w:name="ProductID" w:val="40 см"/>
        </w:smartTagPr>
        <w:r w:rsidRPr="00C3607A">
          <w:rPr>
            <w:sz w:val="28"/>
            <w:szCs w:val="28"/>
          </w:rPr>
          <w:t>40 см</w:t>
        </w:r>
      </w:smartTag>
      <w:r w:rsidRPr="00C3607A">
        <w:rPr>
          <w:sz w:val="28"/>
          <w:szCs w:val="28"/>
        </w:rPr>
        <w:t xml:space="preserve"> для разделки.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По окончании прокладки следует нанести на оба конца каждого кабеля маркировку в соответствии с таблицами подключений.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Маркирующие элементы крепятся на расстоянии примерно 10-</w:t>
      </w:r>
      <w:smartTag w:uri="urn:schemas-microsoft-com:office:smarttags" w:element="metricconverter">
        <w:smartTagPr>
          <w:attr w:name="ProductID" w:val="15 см"/>
        </w:smartTagPr>
        <w:r w:rsidRPr="00C3607A">
          <w:rPr>
            <w:sz w:val="28"/>
            <w:szCs w:val="28"/>
          </w:rPr>
          <w:t>15 см</w:t>
        </w:r>
      </w:smartTag>
      <w:r w:rsidRPr="00C3607A">
        <w:rPr>
          <w:sz w:val="28"/>
          <w:szCs w:val="28"/>
        </w:rPr>
        <w:t xml:space="preserve"> от конца. Маркировка используется при разделке кабелей на коммутационном оборудовании и должна быть идентична на обоих концах.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Волоконно-оптический кабель внутренней прокладки поставляется на катушках и по своим массогабаритным показателям достаточно близок к четырехпарному симметричному горизонтальному кабелю. Поэтому приемы их прокладки весьма схожи.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Основные отличия следующие: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• в процессе прокладки оптического кабеля необходимо более тщательно контролировать соблюдение минимального радиуса изгиба;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 xml:space="preserve">• запас кабеля для выполнения процедур разделки в кроссовой должен составлять минимум </w:t>
      </w:r>
      <w:smartTag w:uri="urn:schemas-microsoft-com:office:smarttags" w:element="metricconverter">
        <w:smartTagPr>
          <w:attr w:name="ProductID" w:val="1,5 м"/>
        </w:smartTagPr>
        <w:r w:rsidRPr="00C3607A">
          <w:rPr>
            <w:sz w:val="28"/>
            <w:szCs w:val="28"/>
          </w:rPr>
          <w:t>1,5 м</w:t>
        </w:r>
      </w:smartTag>
      <w:r w:rsidRPr="00C3607A">
        <w:rPr>
          <w:sz w:val="28"/>
          <w:szCs w:val="28"/>
        </w:rPr>
        <w:t xml:space="preserve"> (на практике это значение достаточно часто увеличивается до 3-</w:t>
      </w:r>
      <w:smartTag w:uri="urn:schemas-microsoft-com:office:smarttags" w:element="metricconverter">
        <w:smartTagPr>
          <w:attr w:name="ProductID" w:val="5 м"/>
        </w:smartTagPr>
        <w:r w:rsidRPr="00C3607A">
          <w:rPr>
            <w:sz w:val="28"/>
            <w:szCs w:val="28"/>
          </w:rPr>
          <w:t>5 м</w:t>
        </w:r>
      </w:smartTag>
      <w:r w:rsidRPr="00C3607A">
        <w:rPr>
          <w:sz w:val="28"/>
          <w:szCs w:val="28"/>
        </w:rPr>
        <w:t>).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На величину запаса определенное влияние оказывает также используемая в процессе монтажа технология установки вилок оптических разъемов.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 xml:space="preserve">Так, например, для кабелей внутренней прокладки запас длиной </w:t>
      </w:r>
      <w:smartTag w:uri="urn:schemas-microsoft-com:office:smarttags" w:element="metricconverter">
        <w:smartTagPr>
          <w:attr w:name="ProductID" w:val="1 м"/>
        </w:smartTagPr>
        <w:r w:rsidRPr="00C3607A">
          <w:rPr>
            <w:sz w:val="28"/>
            <w:szCs w:val="28"/>
          </w:rPr>
          <w:t>1 м</w:t>
        </w:r>
      </w:smartTag>
      <w:r w:rsidRPr="00C3607A">
        <w:rPr>
          <w:sz w:val="28"/>
          <w:szCs w:val="28"/>
        </w:rPr>
        <w:t xml:space="preserve"> вполне достаточен для применения технологии сварки, тогда как в случае использования технологии наклейки величина запаса увеличивается минимум на </w:t>
      </w:r>
      <w:smartTag w:uri="urn:schemas-microsoft-com:office:smarttags" w:element="metricconverter">
        <w:smartTagPr>
          <w:attr w:name="ProductID" w:val="0,5 м"/>
        </w:smartTagPr>
        <w:r w:rsidRPr="00C3607A">
          <w:rPr>
            <w:sz w:val="28"/>
            <w:szCs w:val="28"/>
          </w:rPr>
          <w:t>0,5 м</w:t>
        </w:r>
      </w:smartTag>
      <w:r w:rsidRPr="00C3607A">
        <w:rPr>
          <w:sz w:val="28"/>
          <w:szCs w:val="28"/>
        </w:rPr>
        <w:t>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После того как прокладка очередного кабеля будет завершена и кабель будет отрезан, на коробках и катушках следует сделать запись о длине остатка. Для этого нужно использовать отметки длины на оболочке кабеля.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bCs/>
          <w:sz w:val="28"/>
          <w:szCs w:val="28"/>
        </w:rPr>
        <w:t>3. Сращивание строительных длин кабелей внешней прокладки</w:t>
      </w:r>
    </w:p>
    <w:p w:rsidR="00C3607A" w:rsidRPr="00C3607A" w:rsidRDefault="00C3607A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Сращивание отдельных сегментов кабелей внешней прокладки производится в следующих ситуациях: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• прокладка кабеля отдельной строительной длиной между начальной или конечной точками трассы является невозможной или нецелесообразной по тем или иным причинам из-за местных особенностей трассы;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• местные особенности создаваемой кабельной системы позволяют использовать ветвление кабелей большой емкости на два или более кабеля меньшей емкости для минимизации стоимости и времени строительства;</w:t>
      </w:r>
    </w:p>
    <w:p w:rsidR="005B6F9B" w:rsidRPr="00C3607A" w:rsidRDefault="005B6F9B" w:rsidP="006E5155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• выполняется ремонт поврежденного кабеля или замена одного сегмента кабеля на другой. Место стыка двух или более (в случае ветвления) строительных длин</w:t>
      </w:r>
      <w:r w:rsidR="006E5155">
        <w:rPr>
          <w:sz w:val="28"/>
          <w:szCs w:val="28"/>
          <w:lang w:val="en-US"/>
        </w:rPr>
        <w:t xml:space="preserve"> </w:t>
      </w:r>
      <w:r w:rsidRPr="00C3607A">
        <w:rPr>
          <w:sz w:val="28"/>
          <w:szCs w:val="28"/>
        </w:rPr>
        <w:t>кабелей защищается соединительной муфтой, которая имеет следующее</w:t>
      </w:r>
      <w:r w:rsidR="006E5155">
        <w:rPr>
          <w:sz w:val="28"/>
          <w:szCs w:val="28"/>
          <w:lang w:val="en-US"/>
        </w:rPr>
        <w:t xml:space="preserve"> </w:t>
      </w:r>
      <w:r w:rsidRPr="00C3607A">
        <w:rPr>
          <w:sz w:val="28"/>
          <w:szCs w:val="28"/>
        </w:rPr>
        <w:t>основное назначение: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• организация сростов той или иной конструкции (в подавляющем большинстве случаев неразъемных) с соблюдением технологических ограничений на их параметры по радиусам изгиба, растягивающим усилиям и т.д.;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• восстановление целостности силовых и защитных покровов кабелей и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обеспечение герметичности места сращивания.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Процесс монтажа соединительной муфты включает в себя следующие основные технологические операции: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• сращивание отдельных жил или световодов кабелей;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• укладка жил или световодов в корпус муфты или ее организатор (в случае оптических кабелей дополнительно производится выкладка технологического запаса длины световодов с соблюдением заданного радиуса изгиба и фиксация защитных гильз или корпусов механических сплайсов);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• сборка корпуса муфты;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• восстановление целостности силовых и упрочняющих элементов с последующей или одновременной герметизацией корпуса;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• установка корпуса муфты в колодце, коллекторе и других аналогичных местах с соблюдением заданного монтажного и эксплуатационного радиуса изгиба кабелей.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Процесс монтажа соединительной муфты весьма сильно зависит от принятой технологии сращивания проводов или световодов, типа муфты (проходная, разветвительная, тупиковая или прямая) и конструкции ее корпуса, в связи с чем детальное описание приемов монтажа не представляется возможным и в каждом конкретном случае следует пользоваться фирменными инструкциями и руководствами.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6F9B" w:rsidRPr="00C3607A" w:rsidRDefault="00C3607A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B6F9B" w:rsidRPr="00C3607A">
        <w:rPr>
          <w:bCs/>
          <w:sz w:val="28"/>
          <w:szCs w:val="28"/>
        </w:rPr>
        <w:t>4. Монтаж оптических полок и настенных муфт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Процесс монтажа оптических полок и муфт рассмотрим на примере монтажа оптической полки. Монтаж выполняется в следующей последовательности: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1.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Уложить корпус полки на рабочий стол, снять верхнюю крышку и, в случае применения технологии сварки или механических сплайсов, установить в корпусе организатор.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2.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Разделать оптический кабель, удалив внешние защитные и упрочняющие покрытия.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 xml:space="preserve">Длина разделки составляет примерно </w:t>
      </w:r>
      <w:smartTag w:uri="urn:schemas-microsoft-com:office:smarttags" w:element="metricconverter">
        <w:smartTagPr>
          <w:attr w:name="ProductID" w:val="1 м"/>
        </w:smartTagPr>
        <w:r w:rsidRPr="00C3607A">
          <w:rPr>
            <w:sz w:val="28"/>
            <w:szCs w:val="28"/>
          </w:rPr>
          <w:t>1 м</w:t>
        </w:r>
      </w:smartTag>
      <w:r w:rsidRPr="00C3607A">
        <w:rPr>
          <w:sz w:val="28"/>
          <w:szCs w:val="28"/>
        </w:rPr>
        <w:t xml:space="preserve"> в слу-чае использования монтажных шнуров и </w:t>
      </w:r>
      <w:smartTag w:uri="urn:schemas-microsoft-com:office:smarttags" w:element="metricconverter">
        <w:smartTagPr>
          <w:attr w:name="ProductID" w:val="1,5 м"/>
        </w:smartTagPr>
        <w:r w:rsidRPr="00C3607A">
          <w:rPr>
            <w:sz w:val="28"/>
            <w:szCs w:val="28"/>
          </w:rPr>
          <w:t>1,5 м</w:t>
        </w:r>
      </w:smartTag>
      <w:r w:rsidRPr="00C3607A">
        <w:rPr>
          <w:sz w:val="28"/>
          <w:szCs w:val="28"/>
        </w:rPr>
        <w:t xml:space="preserve"> — при применении клеевой технологии или непосредственной оконцовки другими типами вилок.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Этикетка технологической маркировки кабеля переносится на оставшуюся часть оболочки или заменяется на этикетку финишной маркировки.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3.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Ввести кабель в корпус полки и зафиксировать в штатном держателе, волокна аккуратно отложить в сторону.</w:t>
      </w:r>
      <w:r w:rsidR="00C3607A">
        <w:rPr>
          <w:sz w:val="28"/>
          <w:szCs w:val="28"/>
          <w:lang w:val="en-US"/>
        </w:rPr>
        <w:t xml:space="preserve"> </w:t>
      </w:r>
      <w:r w:rsidRPr="00C3607A">
        <w:rPr>
          <w:sz w:val="28"/>
          <w:szCs w:val="28"/>
        </w:rPr>
        <w:t>Кабель внешней прокладки из-за повышенной жесткости должен быть обязательно дополнительно зафиксирован часовыми тисками или пластиковой стяжкой.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4.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Армировать волокна вилками оптических соединителей. При наличии рефлектометра проверить отсутствие близких обрывов.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5. Последовательно, начиная с волокна с наибольшим номером, выполнить укладку световодов в корпусе полки.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Для соблюдения заданного радиуса изгиба использовать организатор световодов, защитная гильза сварного сростка или корпус механического сплай-са устанавливается в организатор сплайсов. Вилка аккуратно кладется на дно полки рядом с розеткой.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6.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После укладки всех волокон подключить вилки соединителей к розеткам.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7.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Закрыть крышку полки и установить ее корпус в 19-дюймовый конструктив.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8.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Запас длины кабеля с соблюдением заданного радиуса изгиба свернуть в бухту, зафиксировать стяжками и поместить в боковую полость шкафа, под фальшпол или над фальшпотолком.</w:t>
      </w:r>
      <w:r w:rsidR="00C3607A">
        <w:rPr>
          <w:sz w:val="28"/>
          <w:szCs w:val="28"/>
          <w:lang w:val="en-US"/>
        </w:rPr>
        <w:t xml:space="preserve"> </w:t>
      </w:r>
      <w:r w:rsidRPr="00C3607A">
        <w:rPr>
          <w:sz w:val="28"/>
          <w:szCs w:val="28"/>
        </w:rPr>
        <w:t>При необходимости дополнительно зафиксировать бухту и сам кабель в рабочем положении пластиковыми стяжками или другими крепежными элементами.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9.</w:t>
      </w:r>
      <w:r w:rsidR="00C3607A" w:rsidRPr="00C3607A">
        <w:rPr>
          <w:sz w:val="28"/>
          <w:szCs w:val="28"/>
        </w:rPr>
        <w:t xml:space="preserve"> </w:t>
      </w:r>
      <w:r w:rsidRPr="00C3607A">
        <w:rPr>
          <w:sz w:val="28"/>
          <w:szCs w:val="28"/>
        </w:rPr>
        <w:t>Выполнить просветку рефлектометром и проверку оптическим тестером, результаты измерений внести в протокол.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10. Согласно рабочей документации выполнить требуемые подключения коммутационными шнурами.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11. Неиспользуемые розетки оптических соединителей закрыть защитными колпачками.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Настенная муфта монтируется аналогичным образом, за исключением того, что запас обычно фиксируется на стене с использованием дюбель-колье и пластиковых стяжек, а сам кабель на входе в корпус муфты крепится специальным кабельным фиксатором или элементом, который может заменить его функционально (см. рис. 1).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B6F9B" w:rsidRPr="00C3607A" w:rsidRDefault="003645A3" w:rsidP="00C3607A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1.25pt;height:110.25pt">
            <v:imagedata r:id="rId4" o:title=""/>
          </v:shape>
        </w:pic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bCs/>
          <w:sz w:val="28"/>
          <w:szCs w:val="28"/>
        </w:rPr>
        <w:t xml:space="preserve">Рис.1. </w:t>
      </w:r>
      <w:r w:rsidRPr="00C3607A">
        <w:rPr>
          <w:sz w:val="28"/>
          <w:szCs w:val="28"/>
        </w:rPr>
        <w:t>Элементы крепления кабелей внешней прокладки: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а) полоска жести;</w:t>
      </w:r>
    </w:p>
    <w:p w:rsidR="00C3607A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б) дюбель-колье со стяжкой;</w:t>
      </w:r>
    </w:p>
    <w:p w:rsidR="005B6F9B" w:rsidRPr="00C3607A" w:rsidRDefault="005B6F9B" w:rsidP="00C3607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3607A">
        <w:rPr>
          <w:sz w:val="28"/>
          <w:szCs w:val="28"/>
        </w:rPr>
        <w:t>в) кабельный фиксатор</w:t>
      </w:r>
      <w:bookmarkStart w:id="0" w:name="_GoBack"/>
      <w:bookmarkEnd w:id="0"/>
    </w:p>
    <w:sectPr w:rsidR="005B6F9B" w:rsidRPr="00C3607A" w:rsidSect="00C360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F9B"/>
    <w:rsid w:val="000736B7"/>
    <w:rsid w:val="00341D17"/>
    <w:rsid w:val="003645A3"/>
    <w:rsid w:val="005B6F9B"/>
    <w:rsid w:val="005E7C16"/>
    <w:rsid w:val="006E5155"/>
    <w:rsid w:val="007213F0"/>
    <w:rsid w:val="00984CC5"/>
    <w:rsid w:val="00B44FFF"/>
    <w:rsid w:val="00BD3F09"/>
    <w:rsid w:val="00C3607A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51C15D2-17F0-4764-9C9C-7ADE5A35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F9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2014-03-09T19:43:00Z</dcterms:created>
  <dcterms:modified xsi:type="dcterms:W3CDTF">2014-03-09T19:43:00Z</dcterms:modified>
</cp:coreProperties>
</file>