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r w:rsidRPr="00BF7A25">
        <w:rPr>
          <w:rFonts w:ascii="Times New Roman" w:hAnsi="Times New Roman"/>
          <w:color w:val="000000"/>
        </w:rPr>
        <w:t>Реферат</w:t>
      </w: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p>
    <w:p w:rsidR="004A146E"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r w:rsidRPr="00BF7A25">
        <w:rPr>
          <w:rFonts w:ascii="Times New Roman" w:hAnsi="Times New Roman"/>
          <w:color w:val="000000"/>
        </w:rPr>
        <w:t>Структура, категории и функции социологии</w:t>
      </w:r>
    </w:p>
    <w:p w:rsidR="008012CC" w:rsidRPr="00BF7A25" w:rsidRDefault="004A146E" w:rsidP="004A146E">
      <w:pPr>
        <w:pStyle w:val="a6"/>
        <w:keepNext w:val="0"/>
        <w:keepLines w:val="0"/>
        <w:shd w:val="clear" w:color="000000" w:fill="auto"/>
        <w:spacing w:before="0" w:line="360" w:lineRule="auto"/>
        <w:jc w:val="center"/>
        <w:rPr>
          <w:rFonts w:ascii="Times New Roman" w:hAnsi="Times New Roman"/>
          <w:color w:val="000000"/>
        </w:rPr>
      </w:pPr>
      <w:r w:rsidRPr="00BF7A25">
        <w:rPr>
          <w:rFonts w:ascii="Times New Roman" w:hAnsi="Times New Roman"/>
          <w:color w:val="000000"/>
        </w:rPr>
        <w:br w:type="page"/>
      </w:r>
      <w:r w:rsidR="008012CC" w:rsidRPr="00BF7A25">
        <w:rPr>
          <w:rFonts w:ascii="Times New Roman" w:hAnsi="Times New Roman"/>
          <w:color w:val="000000"/>
        </w:rPr>
        <w:t>Оглавление</w:t>
      </w:r>
    </w:p>
    <w:p w:rsidR="004A146E" w:rsidRPr="00BF7A25" w:rsidRDefault="004A146E" w:rsidP="004A146E">
      <w:pPr>
        <w:pStyle w:val="11"/>
        <w:shd w:val="clear" w:color="000000" w:fill="auto"/>
        <w:tabs>
          <w:tab w:val="right" w:leader="dot" w:pos="9911"/>
        </w:tabs>
        <w:suppressAutoHyphens/>
        <w:spacing w:after="0" w:line="360" w:lineRule="auto"/>
        <w:ind w:firstLine="709"/>
        <w:rPr>
          <w:color w:val="000000"/>
          <w:sz w:val="28"/>
          <w:szCs w:val="28"/>
          <w:lang w:val="ru-RU"/>
        </w:rPr>
      </w:pPr>
    </w:p>
    <w:p w:rsidR="00887A19" w:rsidRPr="00BF7A25" w:rsidRDefault="00887A19" w:rsidP="004A146E">
      <w:pPr>
        <w:pStyle w:val="11"/>
        <w:shd w:val="clear" w:color="000000" w:fill="auto"/>
        <w:tabs>
          <w:tab w:val="right" w:leader="dot" w:pos="9911"/>
        </w:tabs>
        <w:suppressAutoHyphens/>
        <w:spacing w:after="0" w:line="360" w:lineRule="auto"/>
        <w:rPr>
          <w:noProof/>
          <w:color w:val="000000"/>
          <w:sz w:val="28"/>
          <w:szCs w:val="28"/>
          <w:lang w:val="ru-RU" w:eastAsia="ru-RU"/>
        </w:rPr>
      </w:pPr>
      <w:r w:rsidRPr="00BF7A25">
        <w:rPr>
          <w:rStyle w:val="a7"/>
          <w:noProof/>
          <w:color w:val="000000"/>
          <w:sz w:val="28"/>
          <w:szCs w:val="28"/>
          <w:u w:val="none"/>
          <w:lang w:val="ru-RU"/>
        </w:rPr>
        <w:t>Введение</w:t>
      </w:r>
    </w:p>
    <w:p w:rsidR="00887A19" w:rsidRPr="00BF7A25" w:rsidRDefault="00887A19" w:rsidP="004A146E">
      <w:pPr>
        <w:pStyle w:val="21"/>
        <w:shd w:val="clear" w:color="000000" w:fill="auto"/>
        <w:tabs>
          <w:tab w:val="right" w:leader="dot" w:pos="9911"/>
        </w:tabs>
        <w:suppressAutoHyphens/>
        <w:spacing w:after="0" w:line="360" w:lineRule="auto"/>
        <w:ind w:left="0"/>
        <w:rPr>
          <w:noProof/>
          <w:color w:val="000000"/>
          <w:sz w:val="28"/>
          <w:szCs w:val="28"/>
          <w:lang w:val="ru-RU" w:eastAsia="ru-RU"/>
        </w:rPr>
      </w:pPr>
      <w:r w:rsidRPr="00BF7A25">
        <w:rPr>
          <w:rStyle w:val="a7"/>
          <w:noProof/>
          <w:color w:val="000000"/>
          <w:sz w:val="28"/>
          <w:szCs w:val="28"/>
          <w:u w:val="none"/>
          <w:lang w:val="ru-RU"/>
        </w:rPr>
        <w:t>§ 1. РАЗЛИЧНЫЕ ПОДХОДЫ К СТРУКТУРЕ СОЦИОЛОГИИ</w:t>
      </w:r>
    </w:p>
    <w:p w:rsidR="00887A19" w:rsidRPr="00BF7A25" w:rsidRDefault="00887A19" w:rsidP="004A146E">
      <w:pPr>
        <w:pStyle w:val="21"/>
        <w:shd w:val="clear" w:color="000000" w:fill="auto"/>
        <w:tabs>
          <w:tab w:val="right" w:leader="dot" w:pos="9911"/>
        </w:tabs>
        <w:suppressAutoHyphens/>
        <w:spacing w:after="0" w:line="360" w:lineRule="auto"/>
        <w:ind w:left="0"/>
        <w:rPr>
          <w:noProof/>
          <w:color w:val="000000"/>
          <w:sz w:val="28"/>
          <w:szCs w:val="28"/>
          <w:lang w:val="ru-RU" w:eastAsia="ru-RU"/>
        </w:rPr>
      </w:pPr>
      <w:r w:rsidRPr="00BF7A25">
        <w:rPr>
          <w:rStyle w:val="a7"/>
          <w:noProof/>
          <w:color w:val="000000"/>
          <w:sz w:val="28"/>
          <w:szCs w:val="28"/>
          <w:u w:val="none"/>
          <w:lang w:val="ru-RU"/>
        </w:rPr>
        <w:t>§ 2. ОСНОВЫ СТРУКТУРИРОВАНИЯ СОЦИОЛОГИЧЕСКОГО ЗНАНИЯ</w:t>
      </w:r>
    </w:p>
    <w:p w:rsidR="00887A19" w:rsidRPr="00BF7A25" w:rsidRDefault="00887A19" w:rsidP="004A146E">
      <w:pPr>
        <w:pStyle w:val="21"/>
        <w:shd w:val="clear" w:color="000000" w:fill="auto"/>
        <w:tabs>
          <w:tab w:val="right" w:leader="dot" w:pos="9911"/>
        </w:tabs>
        <w:suppressAutoHyphens/>
        <w:spacing w:after="0" w:line="360" w:lineRule="auto"/>
        <w:ind w:left="0"/>
        <w:rPr>
          <w:noProof/>
          <w:color w:val="000000"/>
          <w:sz w:val="28"/>
          <w:szCs w:val="28"/>
          <w:lang w:val="ru-RU" w:eastAsia="ru-RU"/>
        </w:rPr>
      </w:pPr>
      <w:r w:rsidRPr="00BF7A25">
        <w:rPr>
          <w:rStyle w:val="a7"/>
          <w:noProof/>
          <w:color w:val="000000"/>
          <w:sz w:val="28"/>
          <w:szCs w:val="28"/>
          <w:u w:val="none"/>
          <w:lang w:val="ru-RU"/>
        </w:rPr>
        <w:t>§ 3. КАТЕГОРИИ СОЦИОЛОГИИ</w:t>
      </w:r>
    </w:p>
    <w:p w:rsidR="00887A19" w:rsidRPr="00BF7A25" w:rsidRDefault="00887A19" w:rsidP="004A146E">
      <w:pPr>
        <w:pStyle w:val="21"/>
        <w:shd w:val="clear" w:color="000000" w:fill="auto"/>
        <w:tabs>
          <w:tab w:val="right" w:leader="dot" w:pos="9911"/>
        </w:tabs>
        <w:suppressAutoHyphens/>
        <w:spacing w:after="0" w:line="360" w:lineRule="auto"/>
        <w:ind w:left="0"/>
        <w:rPr>
          <w:noProof/>
          <w:color w:val="000000"/>
          <w:sz w:val="28"/>
          <w:szCs w:val="28"/>
          <w:lang w:val="ru-RU" w:eastAsia="ru-RU"/>
        </w:rPr>
      </w:pPr>
      <w:r w:rsidRPr="00BF7A25">
        <w:rPr>
          <w:rStyle w:val="a7"/>
          <w:noProof/>
          <w:color w:val="000000"/>
          <w:sz w:val="28"/>
          <w:szCs w:val="28"/>
          <w:u w:val="none"/>
          <w:lang w:val="ru-RU"/>
        </w:rPr>
        <w:t>§ 4. ФУНКЦИИ СОЦИОЛОГИИ</w:t>
      </w:r>
    </w:p>
    <w:p w:rsidR="00887A19" w:rsidRPr="00BF7A25" w:rsidRDefault="00887A19" w:rsidP="004A146E">
      <w:pPr>
        <w:pStyle w:val="21"/>
        <w:shd w:val="clear" w:color="000000" w:fill="auto"/>
        <w:tabs>
          <w:tab w:val="right" w:leader="dot" w:pos="9911"/>
        </w:tabs>
        <w:suppressAutoHyphens/>
        <w:spacing w:after="0" w:line="360" w:lineRule="auto"/>
        <w:ind w:left="0"/>
        <w:rPr>
          <w:noProof/>
          <w:color w:val="000000"/>
          <w:sz w:val="28"/>
          <w:szCs w:val="28"/>
          <w:lang w:val="ru-RU" w:eastAsia="ru-RU"/>
        </w:rPr>
      </w:pPr>
      <w:r w:rsidRPr="00BF7A25">
        <w:rPr>
          <w:rStyle w:val="a7"/>
          <w:noProof/>
          <w:color w:val="000000"/>
          <w:sz w:val="28"/>
          <w:szCs w:val="28"/>
          <w:u w:val="none"/>
          <w:lang w:val="ru-RU"/>
        </w:rPr>
        <w:t>§ 5. МЕСТО СОЦИОЛОГИИ В СИСТЕМЕ ОБЩЕСТВЕННЫХ НАУК</w:t>
      </w:r>
    </w:p>
    <w:p w:rsidR="00887A19" w:rsidRPr="00BF7A25" w:rsidRDefault="00887A19" w:rsidP="004A146E">
      <w:pPr>
        <w:pStyle w:val="11"/>
        <w:shd w:val="clear" w:color="000000" w:fill="auto"/>
        <w:tabs>
          <w:tab w:val="right" w:leader="dot" w:pos="9911"/>
        </w:tabs>
        <w:suppressAutoHyphens/>
        <w:spacing w:after="0" w:line="360" w:lineRule="auto"/>
        <w:rPr>
          <w:noProof/>
          <w:color w:val="000000"/>
          <w:sz w:val="28"/>
          <w:szCs w:val="28"/>
          <w:lang w:val="ru-RU" w:eastAsia="ru-RU"/>
        </w:rPr>
      </w:pPr>
      <w:r w:rsidRPr="00BF7A25">
        <w:rPr>
          <w:rStyle w:val="a7"/>
          <w:noProof/>
          <w:color w:val="000000"/>
          <w:sz w:val="28"/>
          <w:szCs w:val="28"/>
          <w:u w:val="none"/>
          <w:lang w:val="ru-RU"/>
        </w:rPr>
        <w:t>Заключение</w:t>
      </w:r>
    </w:p>
    <w:p w:rsidR="008012CC" w:rsidRPr="00BF7A25" w:rsidRDefault="008012CC" w:rsidP="004A146E">
      <w:pPr>
        <w:shd w:val="clear" w:color="000000" w:fill="auto"/>
        <w:suppressAutoHyphens/>
        <w:spacing w:line="360" w:lineRule="auto"/>
        <w:rPr>
          <w:color w:val="000000"/>
          <w:sz w:val="28"/>
          <w:lang w:val="ru-RU"/>
        </w:rPr>
      </w:pPr>
    </w:p>
    <w:p w:rsidR="0001052B" w:rsidRPr="00BF7A25" w:rsidRDefault="008012CC" w:rsidP="004A146E">
      <w:pPr>
        <w:shd w:val="clear" w:color="000000" w:fill="auto"/>
        <w:spacing w:line="360" w:lineRule="auto"/>
        <w:jc w:val="center"/>
        <w:rPr>
          <w:b/>
          <w:color w:val="000000"/>
          <w:sz w:val="28"/>
          <w:szCs w:val="28"/>
          <w:lang w:val="ru-RU"/>
        </w:rPr>
      </w:pPr>
      <w:r w:rsidRPr="00BF7A25">
        <w:rPr>
          <w:color w:val="000000"/>
          <w:sz w:val="28"/>
          <w:szCs w:val="28"/>
          <w:lang w:val="ru-RU"/>
        </w:rPr>
        <w:br w:type="page"/>
      </w:r>
      <w:r w:rsidR="004A146E" w:rsidRPr="00BF7A25">
        <w:rPr>
          <w:b/>
          <w:color w:val="000000"/>
          <w:sz w:val="28"/>
          <w:szCs w:val="28"/>
          <w:lang w:val="ru-RU"/>
        </w:rPr>
        <w:t>ВВЕДЕНИЕ</w:t>
      </w:r>
    </w:p>
    <w:p w:rsidR="004A146E" w:rsidRPr="00BF7A25" w:rsidRDefault="004A146E" w:rsidP="004A146E">
      <w:pPr>
        <w:shd w:val="clear" w:color="000000" w:fill="auto"/>
        <w:spacing w:line="360" w:lineRule="auto"/>
        <w:jc w:val="center"/>
        <w:rPr>
          <w:b/>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При выяснении сущности и содержания социологии как науки помимо определения ее объекта и предмета требуется, во-первых, характеристика ее структуры, уровней социологического знания и других дифференцирующих признаков, которые позволяют представить науку как определенную логически непротиворечивую систему, особенно если учесть, что структура может быть выстроена по различным основаниям, что нашло достаточно широкое отражение в имеющейся социологической литературе.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Во-вторых, невозможно представить науку без соответствующего понятийного аппарата, категорий, которые бы отражали степень и глубину познания социальной реальности. Категории должны отражать то, что их связывает с другими науками, быть отражением общенаучных теорий и в то же время характеризовать те специфические особенности, которые присущи именно социологии.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В-третьих, наука не имеет качественной определенности, если точно не вычленены ее функции, в том числе и те, которые характерны только для нее.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И, наконец, социология как наука нуждается в обосновании ее самостоятельного статуса, который на качественном уровне позволяет разграничить ее с другими науками, отличить социологическое знание от философского, исторического и т.п.</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Следует также отметить, что в науке поднимается вопрос об использовании наряду с понятием «теория» понятия «парадигмы науки». Использование этого понятия позволяет выявить такое состояние науки, которое связано с тем, что на определенном этапе ее развития возникает ситуация, когда совокупность накопленных научных данных не может быть объяснена с точки зрения существующей парадигмы. Тогда старая парадигма отбрасывается и на смену ей приходит новая (или новые), которая претендует на более точную и глубокую интерпретацию теорий, фактов, методов.</w:t>
      </w:r>
    </w:p>
    <w:p w:rsidR="004A146E" w:rsidRPr="00BF7A25" w:rsidRDefault="0001052B" w:rsidP="004A146E">
      <w:pPr>
        <w:pStyle w:val="2"/>
        <w:keepNext w:val="0"/>
        <w:keepLines w:val="0"/>
        <w:shd w:val="clear" w:color="000000" w:fill="auto"/>
        <w:spacing w:before="0" w:line="360" w:lineRule="auto"/>
        <w:contextualSpacing/>
        <w:jc w:val="center"/>
        <w:rPr>
          <w:rFonts w:ascii="Times New Roman" w:hAnsi="Times New Roman"/>
          <w:color w:val="000000"/>
          <w:sz w:val="28"/>
          <w:szCs w:val="28"/>
          <w:lang w:val="ru-RU"/>
        </w:rPr>
      </w:pPr>
      <w:bookmarkStart w:id="0" w:name="_Toc96244480"/>
      <w:bookmarkStart w:id="1" w:name="_Toc263770770"/>
      <w:r w:rsidRPr="00BF7A25">
        <w:rPr>
          <w:rFonts w:ascii="Times New Roman" w:hAnsi="Times New Roman"/>
          <w:color w:val="000000"/>
          <w:sz w:val="28"/>
          <w:szCs w:val="28"/>
          <w:lang w:val="ru-RU"/>
        </w:rPr>
        <w:t>§ 1. РАЗЛИЧНЫЕ ПОДХОДЫ К СТРУКТУРЕ СОЦИОЛОГИИ</w:t>
      </w:r>
      <w:bookmarkEnd w:id="0"/>
      <w:bookmarkEnd w:id="1"/>
    </w:p>
    <w:p w:rsidR="004A146E" w:rsidRPr="00BF7A25" w:rsidRDefault="004A146E"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отечественной литературе по-разному решается вопрос о структуре социологической теории. Во-первых, были предприняты попытки рассмотреть ее по специальным социологическим теориям. Но их простое перечисление, без систематизации, приводило к тому, что социологическая теория представала перед нами как набор случайных (хотя важных и необходимых) проблем, не упорядоченных и не соотнесенных между собой. В подобной ситуации вся аргументация сводилась нередко к тому, стоит или не стоит включать в социологию то или иное направление эмпирических исследований, не является ли оно производным от какого-нибудь более «объемного» и широкого понятия. В результате создавалась своего рода дурная бесконечность, пределы которой было трудно ограничить и предугадать.</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Во-вторых, структура социологии часто анализируется через призму актуальных проблем, имеющих отношение только к социальной системе. В соответствии с этой точкой зрения выделяются направления, которые, на взгляд исследователя, наиболее полно характеризуют механизм действия закономерностей социального развития во всех их многообразных проявлениях. Несомненно, такой подход к проблеме возможен. Однако нельзя не видеть, что если сосредоточить внимание только на них, в стороне остается ряд серьезных проблем, связанных с другими актуальными проблемами, которые могут приобрести значение в условиях постоянно меняющегося мира.</w:t>
      </w:r>
    </w:p>
    <w:p w:rsidR="0001052B"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В-третьих, структура социологической теории нередко объясняется с точки зрения уровней социологического знания и диалектики их взаимодействия. Трехуровневое деление социологии – общесоциологическая теория, специальные теории и, наконец, конкретные эмпирические исследования – исходит из факта, что общая теория и эмпирия всегда связаны между собой, но связаны, как правило, опосредованно, через промежуточные уровни научного знания.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Отдельные исследователи выделяют еще один уровень – уровень социальных показателей, который занимает место между специальными социологическими теориями и эмпирическими исследованиями. Специфика социологического знания подтолкнула некоторых ученых по-особому трактовать структуру социологического знания, фиксируя некий «средний уровень». На наш взгляд, это был очередной компромисс между официально утверждаемой концепцией об историческом материализме как общесоциологической теории и стремлением все же выделить «свою» социологическую теорию, которая долгое время камуфлировалась под так называемым уровневым срезом. Но такой подход, как точно отмечает А.В.Кабыща, напоминает русскую матрешку и мало что прибавляет к классификации науки и ее разделов.</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ситуации, когда социология отождествлялась с историческим материализмом, статус теорий среднего уровня (частных теорий) оказался двусмысленным. Если теоретический уровень социологии был представлен философией, то им не оказывалось в ней места, так как они являются теориями нефилософскими. Но они в то же время «теории». Так каково же их соотношение с теоретической социологией? Если же их отнести к эмпирическим исследованиям (они образовывали отдельный уровень), то не означает ли это, что эмпирия не имеет достойного научного статуса? И насколько оправданно выделять все эти уровни по разным основаниям?</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Такая структуризация вызвала самые серьезные возражения со стороны одного из крупнейших социологов современности, француза П.Бурдье. Он обвинил американскую социологию в сговоре, в альянсе таких известных ученых, как Т.Парсонс, который взял на себя разработку общесоциологической теории, Р.Мертон, монополизировавший представление о «среднем уровне», и П.Лазарсфельд, который стал представлять уровень эмпирии. По мнению Бурдье, это идеологическое господство, раздел сфер влияния позволяет навязывать свою концепцию видения науки, не считаясь с другими заслуживающими внимания и имеющими глубокое научное обоснование подходами.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Очевидно, что трехуровневая модель социологии, сыграв определенную роль в ее развитии, в значительной степени исчерпала свои возможности. В настоящее время предприняты попытки не только усовершенствовать эту точку зрения, но и отказаться от нее. И прежде всего заслуживает поддержки стремление исследователей четко размежевать социологию с социальной философией.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На наш взгляд, чтобы определить структуру социологии, надо исходить из того, что понятие «социальная философия», которое нередко отождествляется с историческим материализмом, неравнозначно понятию социология. На это в свое время обратила внимание Г.М.Андреева, ратуя за необходимость пользоваться двумя различными системами абстракций – философской и социологической(5). Здесь мы не касаемся вопроса о том, что отсутствие научных разработок в социологии привело к поглощению ряда ее проблем историческим материализмом, ибо на существующие запросы общественного развития нужно было отвечать, и при отсутствии социологии многие из традиционных ее разделов взяла на себя социальная философия.</w:t>
      </w:r>
    </w:p>
    <w:p w:rsidR="0001052B" w:rsidRPr="00BF7A25" w:rsidRDefault="0001052B"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pStyle w:val="2"/>
        <w:keepNext w:val="0"/>
        <w:keepLines w:val="0"/>
        <w:shd w:val="clear" w:color="000000" w:fill="auto"/>
        <w:spacing w:before="0" w:line="360" w:lineRule="auto"/>
        <w:contextualSpacing/>
        <w:jc w:val="center"/>
        <w:rPr>
          <w:rFonts w:ascii="Times New Roman" w:hAnsi="Times New Roman"/>
          <w:color w:val="000000"/>
          <w:sz w:val="28"/>
          <w:szCs w:val="28"/>
          <w:lang w:val="ru-RU"/>
        </w:rPr>
      </w:pPr>
      <w:bookmarkStart w:id="2" w:name="_Toc96244481"/>
      <w:bookmarkStart w:id="3" w:name="_Toc263770771"/>
      <w:r w:rsidRPr="00BF7A25">
        <w:rPr>
          <w:rFonts w:ascii="Times New Roman" w:hAnsi="Times New Roman"/>
          <w:color w:val="000000"/>
          <w:sz w:val="28"/>
          <w:szCs w:val="28"/>
          <w:lang w:val="ru-RU"/>
        </w:rPr>
        <w:t>§ 2. ОСНОВЫ СТРУКТУРИРОВАНИЯ СОЦИОЛОГИЧЕСКОГО ЗНАНИЯ</w:t>
      </w:r>
      <w:bookmarkEnd w:id="2"/>
      <w:bookmarkEnd w:id="3"/>
    </w:p>
    <w:p w:rsidR="004A146E" w:rsidRPr="00BF7A25" w:rsidRDefault="004A146E"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Теоретическая и эмпирическая социология. Данное деление является наиболее распространенным и признанным, ему посвящено немало работ в отечественной социологии. В их основе лежит разделение социологического знания на теоретическое и эмпирическое. В рамках теоретического знания разрабатываются социологические теории, осуществляются типологизация и классификация имеющейся (накопленной) социологической информации. Оно включает в себя и гипотетическое знание, которое в дальнейшем должно быть подтверждено или опровергнуто. К компетенции теоретического знания относится выявление закономерностей (законов), тенденций и перспектив развития как изучаемых процессов и явлений, так и самой социологической науки. Большое место в социологической теории отводится понятийному аппарату, уточнению его интерпретации как в свете накопленных данных, так и новой информации.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Теоретическое знание может быть представлено по степени осмысления всего объекта и предмета социологии или одной из их сторон, частей, фрагментов. «Дальнейший прогресс марксистской социологической науки как целостной и разветвленной системы знания связан и с развитием общей социологической теории, и с построением относительно самостоятельных теоретических подсистем, объединенных воедино по известным логико-гносеологическим принципам».</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Иногда в рамках теоретического знания выделяют теорию социологии и метасоциологию. Их отличие друг от друга состоит в том, что если объектом социологической науки является сама социальная реальность во всем многообразии своего проявления, то объектом метасоциологии является сама социология, ее познавательные возможности, закономерности ее развития. Следует отметить, что в нашей литературе синонимом метасоциологии является социология социологии и рефлексивная социология. Ряд исследователей обращает внимание на необходимость теоретического осмысления взаимосвязей метасоциологии и социологии. Отмечая сдвиг современной социологии «к субъективно-понимаемому», П.Монсон в этой связи поясняет: «Субъективность присутствует здесь двояким образом, частично в самом исследователе, частично – в объектах, в людях, которые он изучает. Вопрос о том, каким образом можно состыковать эти две субъективности, является важной методологической проблемой». Теоретическое знание неоднозначно и поэтому не исключает существования различных концепций, взглядов, обобщений и парадигм. Это, собственно говоря, и отражает современная ситуация в социологии, которая характеризуется многообразием подходов к изучению одних и тех же проблем. Более того, существование различных теорий приводит к полемике, что в конечном счете обогащает социологию в целом.</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Что касается эмпирического уровня знания, то оно представлено всеми видами и формами конкретной информации, включающими в себя совокупность статистических и документальных данных, социологических показателей и индикаторов развития изучаемых процессов и явлений.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Очевидно, что без особым образом организованного эмпирического знания не могут быть осмыслены реалии сознания и поведения человека ни в демографическом, ни в профессиональном, ни в национальном, ни в социально-правовом и других аспектах.</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Фундаментальная и прикладная социология. Данное разделение социологии отвечает на вопрос: решает она только научные или практические задачи. Однако многолетний опыт социологических исследований показывает, что в них обычно соединены эти обе группы задач: «наличие в каждой отрасли знания теоретического и эмпирического уровня может рассматриваться в качестве одного из важных аргументов включения в систему социологической науки общесоциологических и конкретно-социологических исследований в качестве двух уровней единого знания». С этим подходом коррелирует предложение рассматривать социологию как макро- и микросоциологию. Если первую интересует общество как целостный социальный организм, его структура, социальные институты, их функционирование и изменение, то микросоциология обращена к социальному поведению, межличностному общению, мотивации действия, социализации и индивидуализации личности, стимулам групповых поступков.</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Но особенно плодотворно рассматривать взаимосвязь фундаментальных и прикладных аспектов социологии в рамках специальных социологических теорий.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Объектом и предметом специальных социологических теорий являются отдельные общественные явления, специфические их связи с другими явлениями и процессами, которые в своей целостности образуют гражданское общество. Они рассматривают не общие взаимодействия, существующие между всеми общественными явлениями, а лишь характерные связи между ними.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Для возникновения и становления специальных социологических теорий, как считает югославский ученый Д.Маркович, необходимо выполнение по крайней мере двух условий: а) нужно, чтобы данное явление могло быть предметом социологического анализа и чтобы между этим явлением и обществом объективно существовали специфические связи; б) необходимо, чтобы имелась общественная потребность в рассмотрении этого явления г, социологической точки зрения, т.е. в изучении специфических связей между этим явлением и обществом как совокупностью всех общественных отношений. Сегодня в нашей стране в большей или меньшей степени оформлено свыше 30 специальных социологических теорий. Некоторые из них получили статус фундаментальных дисциплин, другие – прикладных, третьи – теоретико-прикладных. Их положение все еще полностью не осмыслено и с точки зрения перспектив социологии, и с точки зрения общественных потребностей. Анализ места специальных социологических теорий в системе социологического знания предполагает постоянный критический обзор их развития, особенно тех, которые имеют непосредственное значение как для понимания места, роли и функций социологической науки в современных условиях, так и для повышения эффективности и качества исследований.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Особо подчеркнем, что если в социологии более чем в любой другой общественной науке, заметно разделение на теорию и эмпирию, то это ни в коем случае не означает, что они существуют раздельно, не взаимодействуя между собой. Следование кажущейся самостоятельности теории и эмпирии в практике работы социологов ничем, кроме глубоких научных и методологических просчетов, не оборачивается.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Функциональные социологии. Основанием для функциональной структуры социологического знания является деление жизни общества на различные сферы. В соответствии с таким подходом общественная жизнь имеет экономическую, социальную, политическую и духовную сферы. Эта точка зрения в отечественном обществе ведении формировалась постепенно.</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Особенно трудно шло выделение в качестве самостоятельного объекта социальной сферы, которая и доныне (в равной мере как понятия «социальное развитие», «социальные отношения») рассматривается как грань экономического, политического или духовного или как синоним понятия «общественное».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Следует обратить внимание и на тот факт, что практика социологических исследований давно вышла за рамки социального. Социология проникла и в экономику, и в политику, и в культуру, т.е. мы можем говорить о социологических аспектах всех сфер общественной жизни. Соблазн свести социологическое к социальному очень велик, потому что на самом деле объектом значительного (если не подавляющего) большинства исследований являются процессы и явления социальной сферы. Поэтому не потеряло актуальности утверждение М.Т.Иовчука, что социологические науки «комплексно... исследуют взаимосвязанные процессы экономической, социальной, политической и т.п. жизни».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соответствии с этим мы выделяем экономическую, политическую социологию, социологию духовной сферы, социологию управления. Несколько сложнее с наименованием той отрасли социологии, которая замыкается на социальной жизни (в узком смысле этого слова). Выйти из этого положения предоставим будущему.</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Что касается экономической социологии, то надо сразу отметить, что экономическую жизнь общества, связанную с реализацией целей и задач общественного производства, невозможно представить без сознания людей и соответствующего типа поведения, без потребностей и интересов субъективного фактора.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сущности, речь идет о том, что «при разумном строе... духовный элемент, конечно, будет принадлежать к числу элементов производства...», ибо «мы имеем в действии два элемента производства – природу и человека, а последнего, в свою очередь, с его физическими и духовными свойствами...».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Такой подход имеет и большое практическое значение, поскольку он оспаривает сложившиеся представления о том, что экономическая жизнь не содержит в себе идеальных моментов и что экономика – это комплекс проблем, имеющих отношение только к развитию производительных сил и обусловленных ими производственных отношений. Между тем и в сфере экономики осуществляется воздействие на сознание и поведение людей. В этом отношении мы полностью разделяем мнение советского экономиста А.И.Пашкова, еще в 70-х годах возражавшего некоторым ученым и практикам, выступившим за очищение политэкономии от экономической политики и идеологии.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Игнорирование человеческой специфики экономических отношений ведет к просчетам как в теории, так и на практике. В теоретическом отношении идентификация экономических и социологических методов означает, что экономические процессы предстают как полностью независимые от сознания и поведения людей, что ведет к объективизму, а в конечном счете и к отрицанию значения сознательной деятельности людей, их созидательного творчества и роли в историческом прогрессе.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практическом отношении следствием этого становятся разрыв между словом и делом, желание все свести к взаимодействию средств и предметов труда и людей как элементов материального производства без учета их воли, желаний и устремлений.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Вместе с тем, исходя из объективного состояния и проблем развития экономической сферы, нельзя преувеличивать роль и значение идеальных моментов. При всей важности экономического сознания его характеристика всегда нуждается в сопоставлении со статистическими показателями развития производства, условий труда, социальной деятельности людей. Только такой подход дает возможность социологии делать научно обоснованные выводы.</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Обращаясь к другой сфере общества, к социальной жизни, следует отметить, что она в течение длительного времени в большинстве случаев отождествлялась с общественной жизнью. Когда в конце 50 – начале 60-х годов все настойчивее стала звучать аргументация в пользу специального изучения социальной сферы в отличие от общественной жизни в целом, то социологические аспекты ее функционирования практически не затрагивались. Приведем, к примеру, две точки зрения. Одна из них, как наиболее распространенная, характеризует социальные отношения как отношения между группами, классами, нациями, народностями, иногда сюда включаются отношения в семье и в трудовых коллективах.</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Другая точка зрения рассматривает социальные отношения как: 1) отношения по обеспечению жизненными средствами, 2) отношения по воспроизводству природных данных человека, 3) отношения по приобщению к производству, 4) отношения по приобщению к общению. Если игнорировать факт, что в социальные отношения автором включаются и такие, которые входят в компетенцию экономических отношений, то остается одно – все они могут (и должны) подвергнуться глубокому социологическому анализу.</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Такая постановка вопроса заслуживает всемерной поддержки и развития. Тщательный анализ социальной жизни подтверждает, что социологический аспект в ней присутствует в более сложном и полном виде. Сфера социальной жизни в значительной степени складывается вне воли и сознания людей, т.е. материальные отношения в них представлены в достаточно большом объеме. В то же время сознательное начало присуще ей в той мере, в которой возникают предпосылки для превращения классов, социальных слоев и групп в субъекты сознательной деятельности. Последнее означает, что в области социальных отношений гораздо сильнее, чем в экономике, проявляется сознательное начало, которое можно измерить.</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политической жизни роль социологии возрастает. Политика открывает огромный пласт перехода от объективного к субъективному, сознательному развитию. Она не только обобщает классовые интересы, но и концентрирует их. В данном случае речь идет о сосредоточении сил, воли, знаний и действий, т.е. о методах и формах выражения политической деятельности человека, классов и социальных групп.</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Социологический аспект политической жизни обращен ко всему спектру чувств, мнений, суждений и отношений людей к процессам демократизации, гласности, возможностям осуществления своих прав и свобод. Социологические отношения властных отношений, особенности избирательной системы позволяют представить пути становления демократии, выявить болевые точки ее развития.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Важнейшее значение приобретают проблемы политической реформы, механизмов ее осуществления, устранения тех противоречий, которые возникают в процессе реализации ключевых идей правового государства.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Огромный блок политической социологии составляют международные отношения, способы и направления решения таких животрепещущих проблем, как война и мир, региональные конфликты, возможность сотрудничества и перспективы безъядерного мира.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К проблемам политической социологии относятся деятельность политических организаций и объединений, формы и методы их работы в новых общественных условиях, способность оперативно откликаться на то или иное развитие событий. И наконец, объектом социологии в сфере политики является политическое сознание, анализ его реального состояния, функционирование политической культуры как одной из существенных предпосылок достижения прогрессивных целей.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Четвертой по счету, но не по значению является сфера духовной жизни общества – активной деятельности по освоению имеющихся культурных ценностей, созданию новых, распределению и потреблению накопленных.</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Социологические исследования выявили острую необходимость комплексного развития духовной жизни. Они показали ущербность подхода, заключающегося в том, что долгое время по тем или иным объективным и субъективным причинам на первый план выдвигались отдельные направления культуры, образования, науки.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Духовная жизнь общества обычно анализируется с двух основных позиций. Во-первых, как категория, рядоположенная с экономикой, социальной и политической жизнью. При этом в духовной жизни выделяются проблемы образования, культуры, науки, а ее взаимодействие с другими сферами общественной жизни рассматривается как производное от социально-экономического развития. Согласно этой точке зрения, духовная жизнь не лишена активного начала: она играет самостоятельную роль и может влиять на все без исключения общественные процессы.</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Во-вторых, духовная жизнь предстает не только как часть, но и как сторона общественного развития, сторона исторического процесса. При изучении любого общественного явления мы неизбежно выходим на уровень освоения теорий, концепций, взглядов, отношений людей, которые по своему содержанию и характеру являются духовными образованиями. Этот подход позволяет более эффективно и предметно исследовать «действительный процесс» во всем его противоречивом развитии. Однако этот подход не лишен серьезных издержек. И если он имеет определенное оправдание на уровне философского осмысления, то на уровне социологического знания он мало плодотворен и имеет очень серьезные ограничения как методологического, так и методического характера. Такой подход в известном смысле включает в себя все общественные процессы, все общество, в результате социолог, работающий на эмпирическом уровне, сталкивается с трудноразрешимыми задачами.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Особое значение для анализа проблем духовной жизни приобретает соотношение материального и идеального в ее развитии. В этом случае следует иметь в виду, что в системе образования, художественной культуре идеальное является ведущим, хотя присутствуют и материальные аспекты: степень развитости материальной базы, достигнутый предшествующими поколениями уровень знаний и т.д. Таким образом, духовная жизнь общества представляет собой процесс производства, распространения, формирования и реализации духовных ценностей. Этот процесс является сложным, многоплановым и неоднозначным, поэтому так важно определить основные его составляющие. К таким структурным элементам следует отнести процесс социализации личности, систему образования, массовую информацию, культурно-просветительную деятельность, литературу, искусство, науку.</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Сквозным для всех подсистем духовной жизни является тот факт, что сознание и поведение человека выступают объектами главного интереса конкретных исследований, когда многообразие духовного мира порождает возможность различных подходов и способов решения возникающих общественных проблем.</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заключение несколько слов о социологии управления. Она связана с использованием особого класса задач – механизма регулирования социальных процессов – и поэтому может рассматриваться самостоятельно, на уровне выявления неких общих характеристик, независимо от конкретных обстоятельств, а может применяться в рамках каждой из сфер общественной жизни и составляющих их элементов, что требует выявления и анализа специфических особенностей управления в каждой конкретной области сознания и поведения людей.</w:t>
      </w:r>
    </w:p>
    <w:p w:rsidR="0001052B" w:rsidRPr="00BF7A25" w:rsidRDefault="0001052B"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pStyle w:val="2"/>
        <w:keepNext w:val="0"/>
        <w:keepLines w:val="0"/>
        <w:shd w:val="clear" w:color="000000" w:fill="auto"/>
        <w:spacing w:before="0" w:line="360" w:lineRule="auto"/>
        <w:contextualSpacing/>
        <w:jc w:val="center"/>
        <w:rPr>
          <w:rFonts w:ascii="Times New Roman" w:hAnsi="Times New Roman"/>
          <w:color w:val="000000"/>
          <w:sz w:val="28"/>
          <w:szCs w:val="28"/>
          <w:lang w:val="ru-RU"/>
        </w:rPr>
      </w:pPr>
      <w:bookmarkStart w:id="4" w:name="_Toc96244482"/>
      <w:bookmarkStart w:id="5" w:name="_Toc263770772"/>
      <w:r w:rsidRPr="00BF7A25">
        <w:rPr>
          <w:rFonts w:ascii="Times New Roman" w:hAnsi="Times New Roman"/>
          <w:color w:val="000000"/>
          <w:sz w:val="28"/>
          <w:szCs w:val="28"/>
          <w:lang w:val="ru-RU"/>
        </w:rPr>
        <w:t>§ 3. КАТЕГОРИИ СОЦИОЛОГИИ</w:t>
      </w:r>
      <w:bookmarkEnd w:id="4"/>
      <w:bookmarkEnd w:id="5"/>
    </w:p>
    <w:p w:rsidR="004A146E" w:rsidRPr="00BF7A25" w:rsidRDefault="004A146E" w:rsidP="004A146E">
      <w:pPr>
        <w:shd w:val="clear" w:color="000000" w:fill="auto"/>
        <w:spacing w:line="360" w:lineRule="auto"/>
        <w:contextualSpacing/>
        <w:jc w:val="center"/>
        <w:rPr>
          <w:b/>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Понятийный аппарат социологии в современной отечественной науке трактуется по-разному, ибо исследователи исходят из различных теоретико-методологических оснований. Распространенный прием, и особенно в рамках теоретической социологии, когда на вооружение берется понятийный аппарат социальной философии с ее многовековой традицией и выверенной временем лексикой, отражающей реальность и все его проявления в современном мире. Злоупотребляют понятийным аппаратом социальной философии и историки социологии, которые (вольно или невольно, осознанно или неосознанно) берут на вооружение анализ социальной мысли, осуществленный философией, и присваивают его себе. Из-за нерасчлененности социального и социологического, некоторые авторы доходят до анекдотических утверждений, что в Древнем Китае вовсю функционировали социологи, в том числе и в армии. То, что и тогда существовали социальные проблемы, – это бесспорно. Но были ли они социологическими – этот вопрос скорее к мировосприятию автора, чем к науке.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На наш взгляд, категории, которые характеризуют сущность и содержание социологической науки, можно подразделить на несколько групп.</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Первая группа связана с анализом объекта социологии, а также с характеристикой связей (взаимосвязей) социологии с общенаучными представлениями о мире. Поэтому социологу предстоит знать точки зрения на общество, государство, классы, нации (компетенция общенаучной теории) и на гражданское общество и его структуру (компетенция теоретико-методологических основ науки).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Вторая группа категорий охватывает большую совокупность понятий, трактующих и объясняющих предмет социологии. Во-первых, всего того, что связано с характеристикой сознания (индивидуальное, групповое, общественное), с его видами (политическое, экономическое, нравственное, религиозное и т.д.), с его структурой (знание, убеждение, ценности, мотивы, установки и т.д.), с его специфическими характеристиками (общественное мнение, массовое сознание).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Во-вторых, это понятия, характеризующие реальное поведение (действия) людей, что предполагает его дифференциацию и интерпретацию как на теоретическом, так и на эмпирическом уровне. Это относится к видам поведения (деятельности) людей, их взаимосвязям с сознанием (социальное настроение) и между собой. Такой подход предполагает анализ как позитивных, так и негативных видов деятельности.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В-третьих, в понятийном аппарате нуждается и заключительный компонент предмета социологии: условия, в которых реализуются (или не реализуются) сознание и поведение людей. Поэтому понятия макро-, мезо- и микросреды, социальной инфраструктуры – это такой набор, без которого трудно понять всю сложность социального мира.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Третья группа категорий касается субъектов реального сознания и поведения: индивида, социальной группы (слоя), класса. Значительное место занимают особые группы субъективного действия – народности, народы, этносы. Многие понятия связаны с семьей. Сюда относятся также группы отклоняющегося поведения.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Четвертая группа касается инструментов социологического познания, тем более что они весьма специфичны по сравнению с другими социальными науками. Здесь важна как совокупность методологических категорий (программа, гипотезы, сценарий и т.д.), так и методов (наблюдение, опрос, контент-анализ, интервью, эксперимент и т.д.). Специфичными предстают перед читателями проблемы обработки социологической информации, ее анализа, интерпретации полученных результатов.</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Пятая группа – это категории и понятия, углубляющие наши представления о функциях социологии. Но если первая из них – теоретико-познавательная – коррелирует с аналогичным аппаратом других групп, то управленческая функция выдвигает ее в число познаваемых огромное количество явлений и процессов, таких как предвидение, прогнозирование, проектирование, планирование, программирование, социальные технологии и т.д.</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И, наконец, особо следует сказать о тех понятиях, которые одновременно служат и социологии, и другим самостоятельным отраслям научного знания. Так, у социологии имеется много родственных понятий с демографией (миграция, продолжительность жизни, здоровье и т.д.), с социальной психологией (общение, эмоции, самочувствие и т.д.), с политологией (власть, электоральное поведение и т.д.).</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Вместе с тем категории и понятия социологии имеют свои границы, и чтобы не превращать их перечисление в дурную бесконечность, следует руководствоваться вышеназванными соображениями.</w:t>
      </w:r>
    </w:p>
    <w:p w:rsidR="0001052B" w:rsidRPr="00BF7A25" w:rsidRDefault="0001052B"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pStyle w:val="2"/>
        <w:keepNext w:val="0"/>
        <w:keepLines w:val="0"/>
        <w:shd w:val="clear" w:color="000000" w:fill="auto"/>
        <w:spacing w:before="0" w:line="360" w:lineRule="auto"/>
        <w:contextualSpacing/>
        <w:jc w:val="center"/>
        <w:rPr>
          <w:rFonts w:ascii="Times New Roman" w:hAnsi="Times New Roman"/>
          <w:color w:val="000000"/>
          <w:sz w:val="28"/>
          <w:szCs w:val="28"/>
          <w:lang w:val="ru-RU"/>
        </w:rPr>
      </w:pPr>
      <w:bookmarkStart w:id="6" w:name="_Toc96244483"/>
      <w:bookmarkStart w:id="7" w:name="_Toc263770773"/>
      <w:r w:rsidRPr="00BF7A25">
        <w:rPr>
          <w:rFonts w:ascii="Times New Roman" w:hAnsi="Times New Roman"/>
          <w:color w:val="000000"/>
          <w:sz w:val="28"/>
          <w:szCs w:val="28"/>
          <w:lang w:val="ru-RU"/>
        </w:rPr>
        <w:t>§ 4. ФУНКЦИИ СОЦИОЛОГИИ</w:t>
      </w:r>
      <w:bookmarkEnd w:id="6"/>
      <w:bookmarkEnd w:id="7"/>
    </w:p>
    <w:p w:rsidR="004A146E" w:rsidRPr="00BF7A25" w:rsidRDefault="004A146E" w:rsidP="004A146E">
      <w:pPr>
        <w:shd w:val="clear" w:color="000000" w:fill="auto"/>
        <w:spacing w:line="360" w:lineRule="auto"/>
        <w:contextualSpacing/>
        <w:jc w:val="center"/>
        <w:rPr>
          <w:b/>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Как общественная наука социология выполняет теоретико-познавательную и управленческую функции. В свою очередь, они могут образовывать производные функции, которые иногда в литературе трактуются как самостоятельные. К ним нередко относят мировоззренческую, просветительную, прогностическую, профилактическую, практическую и т.п. Но, на наш взгляд, они все зависимы от первых двух.</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Теоретико-познавательная и управленческая функции социологии тесно взаимосвязаны. Диалектико-материалистический взгляд на историю является базой для долгосрочного прогноза и в то же время выполняет функции методологии исследования общественной жизни, сознания и поведения людей. Теоретические основы и концептуальный аппарат социологии позволяют детально анализировать общественные процессы (вплоть до построения имитационных статистических моделей), а также прогнозировать их развитие с учетом многообразных и специфических условий в заданных границах места и времени.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Теоретико-познавательная функция социологии направлена на выяснение сущности, природы человеческого сознания и поведения в определенных общественных условиях, обращена к познанию проблем настоящего и будущего данного общества с учетом многообразия конкретно-исторических и социально-культурных условий его развития. Она имеет целью изучение и выработку рекомендаций по решению проблем, возникающих во всех сферах общественной жизни, в более или менее широких пространственно-временных интервалах, относящихся к различным социальным группам и общностям. Социология опирается на систематизированные и постоянно обновляемые факты общественной действительности, используя для их установления специальные, свойственные только ей методы анализа.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Полученная в процессе социологических исследований информация, как правило, служит основанием для дальнейшего развития теоретических положений. Те исходные методологические идеи, которые социолог закладывает в своем исследовательском проекте, обогащаются выводами проведенных исследований и позволяют получить новое знание.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Вместе с тем прирост нового знания достигается в том случае, если четко сформулирована социальная проблема, которая обычно регистрируется как противоречие между потребностями общественного развития и субъективной деятельностью людей.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Для выработки предложений по устранению имеющихся противоречий анализируется как объективная, так и субъективная социальная информация. На современном этапе общественного развития все больше и больше повышается интерес к информации, которая характеризует внутренний мир людей, их намерения, ориентации, мотивы, ценности и готовность действовать во имя их претворения в жизнь. Собственно, подход к предмету социологии, призванный рассматривать реальное сознание и поведение людей, можно также трактовать как попытку субъективировать общественные процессы. Однако нужно ясно понимать, что изучение состояния, выявление тенденций и проблем практического сознания и поведения людей обязательно предполагает учет объективных условий, использование объективной информации. Именно такое сочетание дает реальную картину и достаточно всесторонне фиксирует то, что происходит в жизни страны, в социальных группах и особенно в сфере труда и быта.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Что касается управленческой функции социологии, то она заключается в нахождении разумных способов решения конкретных общественных проблем здесь и сейчас, равно как и проблем, которые могут возникнуть в результате определенных управленческих воздействий там и потом. Реализация этой функции тесно связана с обеспечением постоянно обновляемой информации о состоянии и тенденциях развития общественных процессов и явлений. Важным моментом является прогноз ближайших и более отдаленных последствий, что позволяет минимизировать негативные тенденции.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К управленческой функции следует отнести и те способы ее воздействия на общественные процессы, которые нередко выделяют в самостоятельную функцию – идеологическую. На наш взгляд, в этом нет необходимости, ибо идеологический компонент присущ всем без исключения функциям социологии.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настоящее время остро встал вопрос о более эффективном участии социологии в решении актуальных социальных проблем обновления общества. В этой связи нуждается в осмыслении реальный опыт организации и проведения социологических исследований, который в большинстве своем складывается под влиянием потребностей практики.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Прежде всего необходимо назвать исследования, направленные на изучение состояния, тенденций и основных проблем экономической и политической жизни. Большое развитие получил анализ политических процессов, деятельности средств массовой информации. Широко известен опыт центров по изучению общественного мнения, деятельность которых связана не только с выполнением научно-исследовательских задач, но и с решением прикладных задач экономической и социальной политики.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Все большее место занимают вопросы национальных и межнациональных отношений. Всплеск конфликтов, этническая напряженность стимулировали деятельность социологов по поиску путей выхода из кризиса. Их данные активно используются в решении проблем малых народов, при определении пределов и границ национальных суверенитетов.</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Но, пожалуй, центральное место отводится путям перехода к рыночным отношениям, политическим и социальным последствиям вхождения людей в новые экономические реалии. Перед социологами труда, специалистами по индустриальной социологии встали принципиально новые вопросы, которые было трудно предвидеть еще десять лет тому назад: наличие многообразных форм собственности, в том числе и частной, начало функционирования совместных (с иностранными фирмами) предприятий, создание новых, в том числе и горизонтальных, связей между ними. В 1990 году впервые был зарегистрирован новый фактор экономического сознания и поведения людей – осознание грядущей безработицы, которая вызывает тревогу практически у каждых двух из пяти человек.</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Особую значимость приобретает участие социологии в рассмотрении таких проблем, как насилие и преступность в обществе, что стало важным показателем происходящих в обществе изменений.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Изучение реальных ситуаций, на решение которых может быть направлена управленческая функция социологии, резко увеличило значение экологических и духовно-нравственных проблем. Причем значение последних кризис в экономике не ослабил, а, наоборот, усилил. Их роль в преобразовании жизни людей возросла.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Таким образом, анализ состояния общественного сознания и поведения людей, тенденций их изменения в условиях функционирования экономических, социальных, политических и духовных отношений – все это стало предметом исследовательских задач социологической науки. Она призвана обогатить теоретические воззрения о нынешнем этапе развития современного общества, помочь практике рекомендациями о возможностях оптимального воздействия на общественные процессы.</w:t>
      </w:r>
    </w:p>
    <w:p w:rsidR="0001052B" w:rsidRPr="00BF7A25" w:rsidRDefault="0001052B" w:rsidP="004A146E">
      <w:pPr>
        <w:shd w:val="clear" w:color="000000" w:fill="auto"/>
        <w:suppressAutoHyphens/>
        <w:spacing w:line="360" w:lineRule="auto"/>
        <w:ind w:firstLine="709"/>
        <w:contextualSpacing/>
        <w:rPr>
          <w:color w:val="000000"/>
          <w:sz w:val="28"/>
          <w:szCs w:val="28"/>
          <w:lang w:val="ru-RU"/>
        </w:rPr>
      </w:pPr>
    </w:p>
    <w:p w:rsidR="004A146E" w:rsidRPr="00BF7A25" w:rsidRDefault="0001052B" w:rsidP="004A146E">
      <w:pPr>
        <w:pStyle w:val="2"/>
        <w:keepNext w:val="0"/>
        <w:keepLines w:val="0"/>
        <w:shd w:val="clear" w:color="000000" w:fill="auto"/>
        <w:spacing w:before="0" w:line="360" w:lineRule="auto"/>
        <w:contextualSpacing/>
        <w:jc w:val="center"/>
        <w:rPr>
          <w:rFonts w:ascii="Times New Roman" w:hAnsi="Times New Roman"/>
          <w:color w:val="000000"/>
          <w:sz w:val="28"/>
          <w:szCs w:val="28"/>
          <w:lang w:val="ru-RU"/>
        </w:rPr>
      </w:pPr>
      <w:bookmarkStart w:id="8" w:name="_Toc96244484"/>
      <w:bookmarkStart w:id="9" w:name="_Toc263770774"/>
      <w:r w:rsidRPr="00BF7A25">
        <w:rPr>
          <w:rFonts w:ascii="Times New Roman" w:hAnsi="Times New Roman"/>
          <w:color w:val="000000"/>
          <w:sz w:val="28"/>
          <w:szCs w:val="28"/>
          <w:lang w:val="ru-RU"/>
        </w:rPr>
        <w:t>§ 5. МЕСТО СОЦИОЛОГИИ В СИСТЕМЕ ОБЩЕСТВЕННЫХ НАУК</w:t>
      </w:r>
      <w:bookmarkEnd w:id="8"/>
      <w:bookmarkEnd w:id="9"/>
    </w:p>
    <w:p w:rsidR="004A146E" w:rsidRPr="00BF7A25" w:rsidRDefault="004A146E" w:rsidP="004A146E">
      <w:pPr>
        <w:shd w:val="clear" w:color="000000" w:fill="auto"/>
        <w:spacing w:line="360" w:lineRule="auto"/>
        <w:contextualSpacing/>
        <w:jc w:val="center"/>
        <w:rPr>
          <w:b/>
          <w:color w:val="000000"/>
          <w:sz w:val="28"/>
          <w:szCs w:val="28"/>
          <w:lang w:val="ru-RU"/>
        </w:rPr>
      </w:pP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До недавнего времени место социологии среди других общественных дисциплин выяснялось главным образом при обсуждении ее соотношения с историческим материализмом и теорией научного коммунизма. От полного отождествления с истматом до роли обслуживающей дисциплины, от трактовки истмата как методологической основы социологии до отрицания ее полной самостоятельности – вот спектр мнений, который был предметом обсуждения в 60-80-х годах. По существу, в полемике выяснялся лишь один вопрос: какие области научного знания можно было «отдать» социологии, а какие оставить за собой. Но в большинстве случаев давался один ответ – социология рассматривалась как вспомогательная дисциплина, как поставщик конкретной информации, а научное осмысление эмпирических данных осуществлялось другими. Конечно, в ходе этих споров высказывались и иные точки зрения, но все они так или иначе отказывали социологии в праве на самостоятельную роль, приспосабливая ее к существующей структуре философского знания, и в лучшем случае искали компромисс между различными точками зрения, но опять же за счет социологии(20). Аналогичные дискуссии были характерны и при рассмотрении взаимосвязи социологии и теории научного коммунизма. В 70 - 80-е годы появился ряд работ, в которых предмет теории научного коммунизма, определяемый как изучение социально-политических закономерностей становления социализма и коммунизма, отождествлялся с предметом социологии.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Однако, как показала практика социологической науки, такие споры оказались бесплодными и были опровергнуты самой жизнью. И этот новый подход проявился не в том, что было найдено правильное соотношение с истматом и научным коммунизмом, а в том, что под вопрос была поставлена правомочность существования последних. И после дискуссий конца 80 – начала 90-х годов в научном мире пришли к выводу, что при решении фундаментальных вопросов о проблемах общества лучше всего оперировать понятием «социальная философия».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Социальная философия концентрирует внимание на крупномасштабных общественных явлениях, нацелена на установление закономерностей развития человеческого общества. Опираясь на конкретно-исторические реалии, социальная философия стремится выявить общие тенденции и закономерности, тогда как социология, используя знание этих общих закономерностей, осуществляет анализ роли и места человека в жизни общества, его взаимодействия с другими членами общества в рамках различных социальных институтов, исследует специфику общностей разного типа и уровня. Следовательно, новая постановка вопроса сразу сняла много неопределенных моментов в соотношении социологии с философскими дисциплинами и четко обозначила ее место среди фундаментальных наук об обществе.</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последнее время актуализировался вопрос о соотношении социологии с политическими науками, с политологией. Имея общий предмет исследования, они между тем серьезно отличаются друг от друга. Социология по сравнению с политологией не претендует на всеобщий анализ проблем власти, в центр своего внимания ставит более скромную и определенную задачу – выявить место, роль и позицию людей, социальных групп и слоев в сфере политических отношений.</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По многим вопросам, касающимся производства, распределения, потребления и обмена, социология имеет много общего с экономическими науками. Взаимодействуя с ними, социология участвует в анализе поведения работника при решении всех без исключения экономических, организационных, технических, управленческих и т.п. задач, связанных с функционированием форм собственности. Социология помогает экономическим наукам освободиться от бессубъектного рассмотрения производства, в полном объеме оценить возможности знаний, воли, мотивов, желаний человека и их влияния на рост производительности труда, качество продукции, повышение социальной эффективности народного хозяйства.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Правовыми науками также накоплен богатый опыт использования социологических данных при изучении властных отношений, процессов функционирования правовой культуры. Статистические методы в сочетании с субъективной информацией дают возможность оценить состояние и тенденции развития законности, управления, государственности, пути реализации прав и свобод всех граждан общества.</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Плодотворна роль социологии во взаимодействии с историческими науками, что позволяет им расширить традиционный инструментарий для решения своих познавательных целей и задач. Широкое поле открывается и при исследовании проблемы исторического сознания – приоритет социологии здесь неизмерим по сравнению с другими научными методами.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Большое влияние оказывает социология на развитие этики и эстетики, давая количественную и качественную оценку степени развитости норм и ценностей, регулирующих отношения между людьми, а также уровню зрелости эстетического вкуса, путям и формам удовлетворения духовных потребностей и т.п. Взаимоотношения в семье, в коллективе, состояние нравственности можно во многом установить с помощью специфических методов, которые находятся в распоряжении социологии.</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Значительный удельный вес в социологии занимает комплекс вопросов, относящихся к компетенции экологии и медицины. Проблемы здоровья, охраны природы, окружающей среды невозможно в полном объеме представить без анализа экологического сознания, физической культуры, различных аспектов милосердия.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 обосновании проблем градостроительства, территориального размещения людей, пространственной структуры расселения, в создании новых городов также потребовалось участие социологии, ибо игнорирование сложившегося уклада жизни людей, их традиций и склонностей привело к целому ряду серьезных ошибочных решений, таких, как ликвидация бесперспективных деревень, внедрение многоэтажного строительства в сельской местности, отказ от применения ландшафтной архитектуры и др.</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Существуют связи социологии с естественными и точными науками. Именно в процессе взаимодействия с биологией нашел свое специфическое выражение системный подход, получили развитие социальная экология и социальная медицина. Крепнет сотрудничество социологии с математической наукой, так как трудно представить ее без специальных математических методов, обеспечивающих эффективность и достоверность эмпирического исследования.</w:t>
      </w:r>
    </w:p>
    <w:p w:rsidR="004A146E" w:rsidRPr="00BF7A25" w:rsidRDefault="0001052B"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Важное значение в развитии социологии приобретают междисциплинарные связи. На междисциплинарной основе возникла социальная психология, развивается социолингвистика, проходит стадию становления социопедагогика. Для всех этих новых направлений науки вклад социологии состоит, во-первых, в «замыкании» проблематики на структурных социально-групповых носителях особых интересов, во-вторых, в широком использовании специфических методов и приемов исследования, дающих возможность расширить фактологическую базу всего гуманитарного знания. Итак, смысл вычленения социологии из всей системы наук, и прежде всего обществознания, состоит в том, чтобы выйти на анализ сознания и поведения людей в единстве объективных и субъективных факторов.</w:t>
      </w:r>
    </w:p>
    <w:p w:rsidR="00E40065" w:rsidRPr="00BF7A25" w:rsidRDefault="00A1598E" w:rsidP="004A146E">
      <w:pPr>
        <w:shd w:val="clear" w:color="000000" w:fill="auto"/>
        <w:spacing w:line="360" w:lineRule="auto"/>
        <w:jc w:val="center"/>
        <w:rPr>
          <w:b/>
          <w:color w:val="000000"/>
          <w:sz w:val="28"/>
          <w:szCs w:val="28"/>
          <w:lang w:val="ru-RU"/>
        </w:rPr>
      </w:pPr>
      <w:r w:rsidRPr="00BF7A25">
        <w:rPr>
          <w:color w:val="000000"/>
          <w:sz w:val="28"/>
          <w:szCs w:val="28"/>
          <w:lang w:val="ru-RU"/>
        </w:rPr>
        <w:br w:type="page"/>
      </w:r>
      <w:bookmarkStart w:id="10" w:name="_Toc263770775"/>
      <w:r w:rsidRPr="00BF7A25">
        <w:rPr>
          <w:b/>
          <w:color w:val="000000"/>
          <w:sz w:val="28"/>
          <w:szCs w:val="28"/>
          <w:lang w:val="ru-RU"/>
        </w:rPr>
        <w:t>Заключение</w:t>
      </w:r>
      <w:bookmarkEnd w:id="10"/>
    </w:p>
    <w:p w:rsidR="004A146E" w:rsidRPr="00BF7A25" w:rsidRDefault="004A146E" w:rsidP="004A146E">
      <w:pPr>
        <w:shd w:val="clear" w:color="000000" w:fill="auto"/>
        <w:suppressAutoHyphens/>
        <w:spacing w:line="360" w:lineRule="auto"/>
        <w:ind w:firstLine="709"/>
        <w:contextualSpacing/>
        <w:rPr>
          <w:color w:val="000000"/>
          <w:sz w:val="28"/>
          <w:szCs w:val="28"/>
          <w:lang w:val="ru-RU"/>
        </w:rPr>
      </w:pPr>
    </w:p>
    <w:p w:rsidR="004A146E" w:rsidRPr="00BF7A25" w:rsidRDefault="00A1598E" w:rsidP="004A146E">
      <w:pPr>
        <w:shd w:val="clear" w:color="000000" w:fill="auto"/>
        <w:suppressAutoHyphens/>
        <w:spacing w:line="360" w:lineRule="auto"/>
        <w:ind w:firstLine="709"/>
        <w:contextualSpacing/>
        <w:rPr>
          <w:noProof/>
          <w:color w:val="000000"/>
          <w:sz w:val="28"/>
          <w:szCs w:val="28"/>
          <w:lang w:val="ru-RU"/>
        </w:rPr>
      </w:pPr>
      <w:r w:rsidRPr="00BF7A25">
        <w:rPr>
          <w:color w:val="000000"/>
          <w:sz w:val="28"/>
          <w:szCs w:val="28"/>
          <w:lang w:val="ru-RU"/>
        </w:rPr>
        <w:t>Социология придает исключительно большое внимание изучению социальных институтов общества. “Понятию социального института принадлежит центральное место в системно-структурном анализе общественной жизни. Оно предполагает возможность обобщения идеализации и абстрагирования из многообразных действий люди наиболее существенных типов социальных отношений, путем соотнесения их с фундаментальными целями и потребностями социальной системы. В этом смысле социальный институт следует понимать как главный компонент социальной структуры, интегрирующий и координирующий множество индивидуальных действий людей, упорядочивающих социальные отношения в наиболее важных сферах общественной жизни”.</w:t>
      </w:r>
    </w:p>
    <w:p w:rsidR="00A1598E" w:rsidRPr="00BF7A25" w:rsidRDefault="00A1598E"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 xml:space="preserve">Термин </w:t>
      </w:r>
      <w:r w:rsidRPr="00BF7A25">
        <w:rPr>
          <w:iCs/>
          <w:color w:val="000000"/>
          <w:sz w:val="28"/>
          <w:szCs w:val="28"/>
          <w:lang w:val="ru-RU"/>
        </w:rPr>
        <w:t>“институт”</w:t>
      </w:r>
      <w:r w:rsidRPr="00BF7A25">
        <w:rPr>
          <w:color w:val="000000"/>
          <w:sz w:val="28"/>
          <w:szCs w:val="28"/>
          <w:lang w:val="ru-RU"/>
        </w:rPr>
        <w:t xml:space="preserve"> имеет множество значений. В европейские языки он пришел из латинского: </w:t>
      </w:r>
      <w:r w:rsidRPr="00BF7A25">
        <w:rPr>
          <w:color w:val="000000"/>
          <w:sz w:val="28"/>
          <w:szCs w:val="28"/>
        </w:rPr>
        <w:t>institutum</w:t>
      </w:r>
      <w:r w:rsidRPr="00BF7A25">
        <w:rPr>
          <w:color w:val="000000"/>
          <w:sz w:val="28"/>
          <w:szCs w:val="28"/>
          <w:lang w:val="ru-RU"/>
        </w:rPr>
        <w:t xml:space="preserve"> – установление, устройство. Со временем он приобрел два значения</w:t>
      </w:r>
      <w:r w:rsidRPr="00BF7A25">
        <w:rPr>
          <w:noProof/>
          <w:color w:val="000000"/>
          <w:sz w:val="28"/>
          <w:szCs w:val="28"/>
          <w:lang w:val="ru-RU"/>
        </w:rPr>
        <w:t xml:space="preserve"> </w:t>
      </w:r>
      <w:r w:rsidRPr="00BF7A25">
        <w:rPr>
          <w:color w:val="000000"/>
          <w:sz w:val="28"/>
          <w:szCs w:val="28"/>
          <w:lang w:val="ru-RU"/>
        </w:rPr>
        <w:t>– узкое техническое (название специализированных научных и учебных заведений) и широкое социальное: совокупность норм права по определенному кругу общественных отношений, например институт брака, институт наследования. В узкотехническом смысле мы используем слово “институт” в названии каких-либо учреждений. К примеру, Институт социологии РАН</w:t>
      </w:r>
      <w:r w:rsidRPr="00BF7A25">
        <w:rPr>
          <w:noProof/>
          <w:color w:val="000000"/>
          <w:sz w:val="28"/>
          <w:szCs w:val="28"/>
          <w:lang w:val="ru-RU"/>
        </w:rPr>
        <w:t xml:space="preserve"> </w:t>
      </w:r>
      <w:r w:rsidRPr="00BF7A25">
        <w:rPr>
          <w:color w:val="000000"/>
          <w:sz w:val="28"/>
          <w:szCs w:val="28"/>
          <w:lang w:val="ru-RU"/>
        </w:rPr>
        <w:t>– это конкретное учреждение, а наука</w:t>
      </w:r>
      <w:r w:rsidRPr="00BF7A25">
        <w:rPr>
          <w:noProof/>
          <w:color w:val="000000"/>
          <w:sz w:val="28"/>
          <w:szCs w:val="28"/>
          <w:lang w:val="ru-RU"/>
        </w:rPr>
        <w:t xml:space="preserve"> </w:t>
      </w:r>
      <w:r w:rsidRPr="00BF7A25">
        <w:rPr>
          <w:color w:val="000000"/>
          <w:sz w:val="28"/>
          <w:szCs w:val="28"/>
          <w:lang w:val="ru-RU"/>
        </w:rPr>
        <w:t>– это социальный</w:t>
      </w:r>
      <w:r w:rsidR="004A146E" w:rsidRPr="00BF7A25">
        <w:rPr>
          <w:noProof/>
          <w:color w:val="000000"/>
          <w:sz w:val="28"/>
          <w:szCs w:val="28"/>
          <w:lang w:val="ru-RU"/>
        </w:rPr>
        <w:t xml:space="preserve"> </w:t>
      </w:r>
      <w:r w:rsidRPr="00BF7A25">
        <w:rPr>
          <w:color w:val="000000"/>
          <w:sz w:val="28"/>
          <w:szCs w:val="28"/>
          <w:lang w:val="ru-RU"/>
        </w:rPr>
        <w:t>институт, часть общества, совокупность всех конкретных учреждений.</w:t>
      </w:r>
    </w:p>
    <w:p w:rsidR="004A146E" w:rsidRPr="00BF7A25" w:rsidRDefault="00A1598E"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Социологи, позаимствовавшие это понятие у правоведов, наделили его новым содержанием. Однако в научной литературе по поводу институтов, как и по другим фундаментальным вопросам социологии, не существует единства взглядов. В социологии имеется не одно, а множество определений социального института. Одним из первых дал развернутое представление о социальных институтах видный американский социолог и экономист Торстейн Веблен</w:t>
      </w:r>
      <w:r w:rsidRPr="00BF7A25">
        <w:rPr>
          <w:noProof/>
          <w:color w:val="000000"/>
          <w:sz w:val="28"/>
          <w:szCs w:val="28"/>
          <w:lang w:val="ru-RU"/>
        </w:rPr>
        <w:t xml:space="preserve"> (1857-1929).</w:t>
      </w:r>
      <w:r w:rsidRPr="00BF7A25">
        <w:rPr>
          <w:color w:val="000000"/>
          <w:sz w:val="28"/>
          <w:szCs w:val="28"/>
          <w:lang w:val="ru-RU"/>
        </w:rPr>
        <w:t xml:space="preserve"> Хотя его книга “Теория праздного класса” появилась в</w:t>
      </w:r>
      <w:r w:rsidRPr="00BF7A25">
        <w:rPr>
          <w:noProof/>
          <w:color w:val="000000"/>
          <w:sz w:val="28"/>
          <w:szCs w:val="28"/>
          <w:lang w:val="ru-RU"/>
        </w:rPr>
        <w:t xml:space="preserve"> 1899</w:t>
      </w:r>
      <w:r w:rsidRPr="00BF7A25">
        <w:rPr>
          <w:color w:val="000000"/>
          <w:sz w:val="28"/>
          <w:szCs w:val="28"/>
          <w:lang w:val="ru-RU"/>
        </w:rPr>
        <w:t xml:space="preserve"> г., многие ее положения не устарели до сих пор. Он рассматривал эволюцию общества как процесс естественного отбора социальных институтов, которые по своей природе не отличаются от обычных способов реагирования на стимулы, создаваемые внешними изменениями.</w:t>
      </w:r>
    </w:p>
    <w:p w:rsidR="00A1598E" w:rsidRPr="00BF7A25" w:rsidRDefault="00A1598E" w:rsidP="004A146E">
      <w:pPr>
        <w:shd w:val="clear" w:color="000000" w:fill="auto"/>
        <w:suppressAutoHyphens/>
        <w:spacing w:line="360" w:lineRule="auto"/>
        <w:ind w:firstLine="709"/>
        <w:contextualSpacing/>
        <w:rPr>
          <w:color w:val="000000"/>
          <w:sz w:val="28"/>
          <w:szCs w:val="28"/>
          <w:lang w:val="ru-RU"/>
        </w:rPr>
      </w:pPr>
      <w:r w:rsidRPr="00BF7A25">
        <w:rPr>
          <w:color w:val="000000"/>
          <w:sz w:val="28"/>
          <w:szCs w:val="28"/>
          <w:lang w:val="ru-RU"/>
        </w:rPr>
        <w:t>По мнению Л. Бовье, социальный институт</w:t>
      </w:r>
      <w:r w:rsidRPr="00BF7A25">
        <w:rPr>
          <w:noProof/>
          <w:color w:val="000000"/>
          <w:sz w:val="28"/>
          <w:szCs w:val="28"/>
          <w:lang w:val="ru-RU"/>
        </w:rPr>
        <w:t xml:space="preserve"> </w:t>
      </w:r>
      <w:r w:rsidRPr="00BF7A25">
        <w:rPr>
          <w:color w:val="000000"/>
          <w:sz w:val="28"/>
          <w:szCs w:val="28"/>
          <w:lang w:val="ru-RU"/>
        </w:rPr>
        <w:t>– это система культурных элементов, ориентированных на удовлетворение набора конкретных социальных потребностей или целей. Собственно институт составляют взаимодействующие индивиды. Социальный институт</w:t>
      </w:r>
      <w:r w:rsidRPr="00BF7A25">
        <w:rPr>
          <w:noProof/>
          <w:color w:val="000000"/>
          <w:sz w:val="28"/>
          <w:szCs w:val="28"/>
          <w:lang w:val="ru-RU"/>
        </w:rPr>
        <w:t xml:space="preserve"> </w:t>
      </w:r>
      <w:r w:rsidRPr="00BF7A25">
        <w:rPr>
          <w:color w:val="000000"/>
          <w:sz w:val="28"/>
          <w:szCs w:val="28"/>
          <w:lang w:val="ru-RU"/>
        </w:rPr>
        <w:t>–</w:t>
      </w:r>
      <w:r w:rsidRPr="00BF7A25">
        <w:rPr>
          <w:noProof/>
          <w:color w:val="000000"/>
          <w:sz w:val="28"/>
          <w:szCs w:val="28"/>
          <w:lang w:val="ru-RU"/>
        </w:rPr>
        <w:t xml:space="preserve"> </w:t>
      </w:r>
      <w:r w:rsidRPr="00BF7A25">
        <w:rPr>
          <w:color w:val="000000"/>
          <w:sz w:val="28"/>
          <w:szCs w:val="28"/>
          <w:lang w:val="ru-RU"/>
        </w:rPr>
        <w:t>культурно санкционированный способ выполнения работы или совокупности работ. Индивид участвует в институте через механизм социальных статусов.</w:t>
      </w:r>
      <w:r w:rsidR="004A146E" w:rsidRPr="00BF7A25">
        <w:rPr>
          <w:color w:val="000000"/>
          <w:sz w:val="28"/>
          <w:szCs w:val="28"/>
          <w:lang w:val="ru-RU"/>
        </w:rPr>
        <w:t xml:space="preserve"> </w:t>
      </w:r>
      <w:r w:rsidRPr="00BF7A25">
        <w:rPr>
          <w:color w:val="000000"/>
          <w:sz w:val="28"/>
          <w:szCs w:val="28"/>
          <w:lang w:val="ru-RU"/>
        </w:rPr>
        <w:t>Дж. Бернард и Л. Томпсон определяют институт как совокупность норм и образцов поведения. Это сложная конфигурация обычаев, традиций, верований, установок, правил-регуляторов и законов, которые имеют определенную цель и выполняют определенные функции. Причем, поскольку институты</w:t>
      </w:r>
      <w:r w:rsidRPr="00BF7A25">
        <w:rPr>
          <w:noProof/>
          <w:color w:val="000000"/>
          <w:sz w:val="28"/>
          <w:szCs w:val="28"/>
          <w:lang w:val="ru-RU"/>
        </w:rPr>
        <w:t xml:space="preserve"> </w:t>
      </w:r>
      <w:r w:rsidRPr="00BF7A25">
        <w:rPr>
          <w:color w:val="000000"/>
          <w:sz w:val="28"/>
          <w:szCs w:val="28"/>
          <w:lang w:val="ru-RU"/>
        </w:rPr>
        <w:t>– это нормы или правила поведения, имеющие отношение только к людям, индивиды</w:t>
      </w:r>
      <w:r w:rsidRPr="00BF7A25">
        <w:rPr>
          <w:noProof/>
          <w:color w:val="000000"/>
          <w:sz w:val="28"/>
          <w:szCs w:val="28"/>
          <w:lang w:val="ru-RU"/>
        </w:rPr>
        <w:t xml:space="preserve"> </w:t>
      </w:r>
      <w:r w:rsidRPr="00BF7A25">
        <w:rPr>
          <w:color w:val="000000"/>
          <w:sz w:val="28"/>
          <w:szCs w:val="28"/>
          <w:lang w:val="ru-RU"/>
        </w:rPr>
        <w:t>– это институциональные учреждения (организации) или ассоциации, исполняющие определенные функции и сосредоточенные в материальном окружении</w:t>
      </w:r>
      <w:r w:rsidRPr="00BF7A25">
        <w:rPr>
          <w:noProof/>
          <w:color w:val="000000"/>
          <w:sz w:val="28"/>
          <w:szCs w:val="28"/>
          <w:lang w:val="ru-RU"/>
        </w:rPr>
        <w:t xml:space="preserve"> —</w:t>
      </w:r>
      <w:r w:rsidRPr="00BF7A25">
        <w:rPr>
          <w:color w:val="000000"/>
          <w:sz w:val="28"/>
          <w:szCs w:val="28"/>
          <w:lang w:val="ru-RU"/>
        </w:rPr>
        <w:t xml:space="preserve"> зданиях, заводах и т.п.</w:t>
      </w:r>
      <w:bookmarkStart w:id="11" w:name="_GoBack"/>
      <w:bookmarkEnd w:id="11"/>
    </w:p>
    <w:sectPr w:rsidR="00A1598E" w:rsidRPr="00BF7A25" w:rsidSect="004A146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25" w:rsidRDefault="00BF7A25" w:rsidP="00A1598E">
      <w:r>
        <w:separator/>
      </w:r>
    </w:p>
  </w:endnote>
  <w:endnote w:type="continuationSeparator" w:id="0">
    <w:p w:rsidR="00BF7A25" w:rsidRDefault="00BF7A25" w:rsidP="00A1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25" w:rsidRDefault="00BF7A25" w:rsidP="00A1598E">
      <w:r>
        <w:separator/>
      </w:r>
    </w:p>
  </w:footnote>
  <w:footnote w:type="continuationSeparator" w:id="0">
    <w:p w:rsidR="00BF7A25" w:rsidRDefault="00BF7A25" w:rsidP="00A1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2B"/>
    <w:rsid w:val="0001052B"/>
    <w:rsid w:val="002A4983"/>
    <w:rsid w:val="002F472E"/>
    <w:rsid w:val="00430A14"/>
    <w:rsid w:val="004A146E"/>
    <w:rsid w:val="008012CC"/>
    <w:rsid w:val="008251F2"/>
    <w:rsid w:val="00887A19"/>
    <w:rsid w:val="00981E7E"/>
    <w:rsid w:val="00A1598E"/>
    <w:rsid w:val="00BF7A25"/>
    <w:rsid w:val="00E4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37164A-2805-4247-9F86-BB51D6C5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2B"/>
    <w:pPr>
      <w:jc w:val="both"/>
    </w:pPr>
    <w:rPr>
      <w:rFonts w:ascii="Times New Roman" w:hAnsi="Times New Roman"/>
      <w:sz w:val="24"/>
      <w:szCs w:val="24"/>
      <w:lang w:val="en-US" w:eastAsia="en-US"/>
    </w:rPr>
  </w:style>
  <w:style w:type="paragraph" w:styleId="1">
    <w:name w:val="heading 1"/>
    <w:basedOn w:val="a"/>
    <w:next w:val="a"/>
    <w:link w:val="10"/>
    <w:uiPriority w:val="9"/>
    <w:qFormat/>
    <w:rsid w:val="0001052B"/>
    <w:pPr>
      <w:keepNext/>
      <w:keepLines/>
      <w:spacing w:before="480"/>
      <w:outlineLvl w:val="0"/>
    </w:pPr>
    <w:rPr>
      <w:rFonts w:ascii="Calibri" w:hAnsi="Calibri"/>
      <w:b/>
      <w:bCs/>
      <w:color w:val="345A8A"/>
      <w:sz w:val="32"/>
      <w:szCs w:val="32"/>
    </w:rPr>
  </w:style>
  <w:style w:type="paragraph" w:styleId="2">
    <w:name w:val="heading 2"/>
    <w:basedOn w:val="a"/>
    <w:next w:val="a"/>
    <w:link w:val="20"/>
    <w:uiPriority w:val="9"/>
    <w:qFormat/>
    <w:rsid w:val="0001052B"/>
    <w:pPr>
      <w:keepNext/>
      <w:keepLines/>
      <w:spacing w:before="200"/>
      <w:outlineLvl w:val="1"/>
    </w:pPr>
    <w:rPr>
      <w:rFonts w:ascii="Calibri"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1052B"/>
    <w:rPr>
      <w:rFonts w:ascii="Calibri" w:hAnsi="Calibri" w:cs="Times New Roman"/>
      <w:b/>
      <w:bCs/>
      <w:color w:val="345A8A"/>
      <w:sz w:val="32"/>
      <w:szCs w:val="32"/>
      <w:lang w:val="en-US" w:eastAsia="x-none"/>
    </w:rPr>
  </w:style>
  <w:style w:type="character" w:customStyle="1" w:styleId="20">
    <w:name w:val="Заголовок 2 Знак"/>
    <w:link w:val="2"/>
    <w:uiPriority w:val="9"/>
    <w:locked/>
    <w:rsid w:val="0001052B"/>
    <w:rPr>
      <w:rFonts w:ascii="Calibri" w:hAnsi="Calibri" w:cs="Times New Roman"/>
      <w:b/>
      <w:bCs/>
      <w:color w:val="4F81BD"/>
      <w:sz w:val="26"/>
      <w:szCs w:val="26"/>
      <w:lang w:val="en-US" w:eastAsia="x-none"/>
    </w:rPr>
  </w:style>
  <w:style w:type="character" w:styleId="a3">
    <w:name w:val="footnote reference"/>
    <w:uiPriority w:val="99"/>
    <w:semiHidden/>
    <w:rsid w:val="00A1598E"/>
    <w:rPr>
      <w:rFonts w:cs="Times New Roman"/>
      <w:vertAlign w:val="superscript"/>
    </w:rPr>
  </w:style>
  <w:style w:type="paragraph" w:styleId="a4">
    <w:name w:val="footnote text"/>
    <w:basedOn w:val="a"/>
    <w:link w:val="a5"/>
    <w:uiPriority w:val="99"/>
    <w:semiHidden/>
    <w:rsid w:val="00A1598E"/>
    <w:pPr>
      <w:widowControl w:val="0"/>
      <w:autoSpaceDE w:val="0"/>
      <w:autoSpaceDN w:val="0"/>
      <w:spacing w:line="280" w:lineRule="auto"/>
      <w:ind w:firstLine="320"/>
    </w:pPr>
    <w:rPr>
      <w:sz w:val="20"/>
      <w:szCs w:val="20"/>
      <w:lang w:val="ru-RU" w:eastAsia="ru-RU"/>
    </w:rPr>
  </w:style>
  <w:style w:type="character" w:customStyle="1" w:styleId="a5">
    <w:name w:val="Текст сноски Знак"/>
    <w:link w:val="a4"/>
    <w:uiPriority w:val="99"/>
    <w:semiHidden/>
    <w:locked/>
    <w:rsid w:val="00A1598E"/>
    <w:rPr>
      <w:rFonts w:ascii="Times New Roman" w:hAnsi="Times New Roman" w:cs="Times New Roman"/>
      <w:sz w:val="20"/>
      <w:szCs w:val="20"/>
      <w:lang w:val="x-none" w:eastAsia="ru-RU"/>
    </w:rPr>
  </w:style>
  <w:style w:type="paragraph" w:styleId="a6">
    <w:name w:val="TOC Heading"/>
    <w:basedOn w:val="1"/>
    <w:next w:val="a"/>
    <w:uiPriority w:val="39"/>
    <w:semiHidden/>
    <w:unhideWhenUsed/>
    <w:qFormat/>
    <w:rsid w:val="008012CC"/>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39"/>
    <w:unhideWhenUsed/>
    <w:rsid w:val="008012CC"/>
    <w:pPr>
      <w:spacing w:after="100"/>
    </w:pPr>
  </w:style>
  <w:style w:type="paragraph" w:styleId="21">
    <w:name w:val="toc 2"/>
    <w:basedOn w:val="a"/>
    <w:next w:val="a"/>
    <w:autoRedefine/>
    <w:uiPriority w:val="39"/>
    <w:unhideWhenUsed/>
    <w:rsid w:val="008012CC"/>
    <w:pPr>
      <w:spacing w:after="100"/>
      <w:ind w:left="240"/>
    </w:pPr>
  </w:style>
  <w:style w:type="character" w:styleId="a7">
    <w:name w:val="Hyperlink"/>
    <w:uiPriority w:val="99"/>
    <w:unhideWhenUsed/>
    <w:rsid w:val="008012CC"/>
    <w:rPr>
      <w:rFonts w:cs="Times New Roman"/>
      <w:color w:val="0000FF"/>
      <w:u w:val="single"/>
    </w:rPr>
  </w:style>
  <w:style w:type="paragraph" w:styleId="a8">
    <w:name w:val="Balloon Text"/>
    <w:basedOn w:val="a"/>
    <w:link w:val="a9"/>
    <w:uiPriority w:val="99"/>
    <w:semiHidden/>
    <w:unhideWhenUsed/>
    <w:rsid w:val="008012CC"/>
    <w:rPr>
      <w:rFonts w:ascii="Tahoma" w:hAnsi="Tahoma" w:cs="Tahoma"/>
      <w:sz w:val="16"/>
      <w:szCs w:val="16"/>
    </w:rPr>
  </w:style>
  <w:style w:type="character" w:customStyle="1" w:styleId="a9">
    <w:name w:val="Текст выноски Знак"/>
    <w:link w:val="a8"/>
    <w:uiPriority w:val="99"/>
    <w:semiHidden/>
    <w:locked/>
    <w:rsid w:val="008012CC"/>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67B9-8EDD-4E18-B96C-75231D94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6753</Words>
  <Characters>38495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2014-03-08T04:24:00Z</dcterms:created>
  <dcterms:modified xsi:type="dcterms:W3CDTF">2014-03-08T04:24:00Z</dcterms:modified>
</cp:coreProperties>
</file>