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D8" w:rsidRDefault="00DB2BAB">
      <w:pPr>
        <w:jc w:val="center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МОСКОВСКИЙ ГОСУДАРСТВЕННЫЙ СТРОИТЕЛЬНЫЙ УНИВЕРСИТЕТ</w:t>
      </w:r>
    </w:p>
    <w:p w:rsidR="003A4FD8" w:rsidRDefault="003A4FD8">
      <w:pPr>
        <w:jc w:val="center"/>
        <w:rPr>
          <w:rFonts w:ascii="Arial" w:hAnsi="Arial"/>
          <w:sz w:val="24"/>
          <w:lang w:val="ru-RU"/>
        </w:rPr>
      </w:pPr>
    </w:p>
    <w:p w:rsidR="003A4FD8" w:rsidRDefault="00DB2BAB">
      <w:pPr>
        <w:jc w:val="center"/>
        <w:rPr>
          <w:rFonts w:ascii="Arial" w:hAnsi="Arial"/>
          <w:b/>
          <w:sz w:val="24"/>
          <w:u w:val="single"/>
          <w:lang w:val="ru-RU"/>
        </w:rPr>
      </w:pPr>
      <w:r>
        <w:rPr>
          <w:rFonts w:ascii="Arial" w:hAnsi="Arial"/>
          <w:sz w:val="24"/>
          <w:lang w:val="ru-RU"/>
        </w:rPr>
        <w:t>Кафедра САПР в строительстве</w:t>
      </w: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3A4FD8">
      <w:pPr>
        <w:rPr>
          <w:rFonts w:ascii="Arial" w:hAnsi="Arial"/>
          <w:b/>
          <w:sz w:val="24"/>
          <w:lang w:val="ru-RU"/>
        </w:rPr>
      </w:pPr>
    </w:p>
    <w:p w:rsidR="003A4FD8" w:rsidRDefault="00DB2BAB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РЕФЕРАТ</w:t>
      </w:r>
    </w:p>
    <w:p w:rsidR="003A4FD8" w:rsidRDefault="003A4FD8">
      <w:pPr>
        <w:jc w:val="center"/>
        <w:rPr>
          <w:rFonts w:ascii="Arial" w:hAnsi="Arial"/>
          <w:sz w:val="24"/>
          <w:lang w:val="ru-RU"/>
        </w:rPr>
      </w:pPr>
    </w:p>
    <w:p w:rsidR="003A4FD8" w:rsidRDefault="003A4FD8">
      <w:pPr>
        <w:jc w:val="center"/>
        <w:rPr>
          <w:rFonts w:ascii="Arial" w:hAnsi="Arial"/>
          <w:sz w:val="24"/>
          <w:lang w:val="ru-RU"/>
        </w:rPr>
      </w:pPr>
    </w:p>
    <w:p w:rsidR="003A4FD8" w:rsidRDefault="003A4FD8">
      <w:pPr>
        <w:jc w:val="center"/>
        <w:rPr>
          <w:rFonts w:ascii="Arial" w:hAnsi="Arial"/>
          <w:sz w:val="24"/>
          <w:lang w:val="ru-RU"/>
        </w:rPr>
      </w:pPr>
    </w:p>
    <w:p w:rsidR="003A4FD8" w:rsidRDefault="00DB2BAB">
      <w:pPr>
        <w:jc w:val="center"/>
        <w:rPr>
          <w:rFonts w:ascii="Arial" w:hAnsi="Arial"/>
          <w:sz w:val="28"/>
          <w:lang w:val="ru-RU"/>
        </w:rPr>
      </w:pPr>
      <w:r>
        <w:rPr>
          <w:rFonts w:ascii="Arial" w:hAnsi="Arial"/>
          <w:sz w:val="28"/>
          <w:lang w:val="ru-RU"/>
        </w:rPr>
        <w:t>"СТРУКТУРА УПРАВЛЕНИЯ</w:t>
      </w:r>
    </w:p>
    <w:p w:rsidR="003A4FD8" w:rsidRDefault="00DB2BAB">
      <w:pPr>
        <w:jc w:val="center"/>
        <w:rPr>
          <w:rFonts w:ascii="Arial" w:hAnsi="Arial"/>
          <w:sz w:val="32"/>
          <w:u w:val="single"/>
          <w:lang w:val="ru-RU"/>
        </w:rPr>
      </w:pPr>
      <w:r>
        <w:rPr>
          <w:rFonts w:ascii="Arial" w:hAnsi="Arial"/>
          <w:sz w:val="28"/>
          <w:lang w:val="ru-RU"/>
        </w:rPr>
        <w:t xml:space="preserve"> СТРОИТЕЛЬНО-МОНТАЖНЫМ ТРЕСТОМ"</w:t>
      </w:r>
    </w:p>
    <w:p w:rsidR="003A4FD8" w:rsidRDefault="003A4FD8">
      <w:pPr>
        <w:jc w:val="center"/>
        <w:rPr>
          <w:rFonts w:ascii="Arial" w:hAnsi="Arial"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sz w:val="24"/>
          <w:u w:val="single"/>
          <w:lang w:val="ru-RU"/>
        </w:rPr>
      </w:pPr>
    </w:p>
    <w:p w:rsidR="003A4FD8" w:rsidRDefault="00DB2BAB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ab/>
      </w:r>
      <w:r>
        <w:rPr>
          <w:rFonts w:ascii="Arial" w:hAnsi="Arial"/>
          <w:sz w:val="24"/>
          <w:lang w:val="ru-RU"/>
        </w:rPr>
        <w:tab/>
      </w:r>
      <w:r>
        <w:rPr>
          <w:rFonts w:ascii="Arial" w:hAnsi="Arial"/>
          <w:sz w:val="24"/>
          <w:lang w:val="ru-RU"/>
        </w:rPr>
        <w:tab/>
      </w:r>
      <w:r>
        <w:rPr>
          <w:rFonts w:ascii="Arial" w:hAnsi="Arial"/>
          <w:sz w:val="24"/>
          <w:lang w:val="ru-RU"/>
        </w:rPr>
        <w:tab/>
        <w:t>Студент ЭОУС-4-11 Васильев А.В.</w:t>
      </w:r>
    </w:p>
    <w:p w:rsidR="003A4FD8" w:rsidRDefault="00DB2BAB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ab/>
      </w:r>
      <w:r>
        <w:rPr>
          <w:rFonts w:ascii="Arial" w:hAnsi="Arial"/>
          <w:sz w:val="24"/>
          <w:lang w:val="ru-RU"/>
        </w:rPr>
        <w:tab/>
      </w:r>
      <w:r>
        <w:rPr>
          <w:rFonts w:ascii="Arial" w:hAnsi="Arial"/>
          <w:sz w:val="24"/>
          <w:lang w:val="ru-RU"/>
        </w:rPr>
        <w:tab/>
      </w:r>
    </w:p>
    <w:p w:rsidR="003A4FD8" w:rsidRDefault="00DB2BAB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Преподаватели: ГУСАКОВ А.А.</w:t>
      </w:r>
    </w:p>
    <w:p w:rsidR="003A4FD8" w:rsidRDefault="00DB2BAB">
      <w:pPr>
        <w:jc w:val="right"/>
        <w:rPr>
          <w:rFonts w:ascii="Arial" w:hAnsi="Arial"/>
          <w:b/>
          <w:sz w:val="24"/>
          <w:u w:val="single"/>
          <w:lang w:val="ru-RU"/>
        </w:rPr>
      </w:pPr>
      <w:r>
        <w:rPr>
          <w:rFonts w:ascii="Arial" w:hAnsi="Arial"/>
          <w:sz w:val="24"/>
          <w:lang w:val="ru-RU"/>
        </w:rPr>
        <w:t>ЧУЛКОВ В.О.</w:t>
      </w: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DB2BAB">
      <w:pPr>
        <w:jc w:val="center"/>
        <w:rPr>
          <w:rFonts w:ascii="Arial" w:hAnsi="Arial"/>
          <w:b/>
          <w:sz w:val="24"/>
          <w:u w:val="single"/>
          <w:lang w:val="ru-RU"/>
        </w:rPr>
      </w:pPr>
      <w:r>
        <w:rPr>
          <w:rFonts w:ascii="Arial" w:hAnsi="Arial"/>
          <w:sz w:val="24"/>
          <w:lang w:val="ru-RU"/>
        </w:rPr>
        <w:t>МОСКВА 1997.</w:t>
      </w:r>
    </w:p>
    <w:p w:rsidR="003A4FD8" w:rsidRDefault="003A4FD8">
      <w:pPr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DB2BAB">
      <w:pPr>
        <w:ind w:firstLine="284"/>
        <w:jc w:val="center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Понятие о системе строительных организаций.</w:t>
      </w:r>
    </w:p>
    <w:p w:rsidR="003A4FD8" w:rsidRDefault="003A4FD8">
      <w:pPr>
        <w:ind w:firstLine="284"/>
        <w:jc w:val="center"/>
        <w:rPr>
          <w:rFonts w:ascii="Arial" w:hAnsi="Arial"/>
          <w:sz w:val="24"/>
          <w:lang w:val="ru-RU"/>
        </w:rPr>
      </w:pP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системе строительного производства в соответствии с особенностями и характером строительно-монтажных работ действуют различные типы объединений, трестов.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Основным хозрасчетным звеном управления являются тресты, располагающие материальными и трудовыми ресурсами, обладающие хозяйственной самостоятельностью. В их состав входят производственные подразделения, функциональные службы, вспомогательные хозяйства.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Главными задачами треста являются: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своевременное и качественное выполнение заданий по строительству и вводу в действие мощностей и объектов строительства, выполнение комплекса строительных и монтажных работ;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повышение эффективности строительного производства на основе его интенсификации, наращивания и рационального использования мощностей;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систематическое повышение труда на основе внедрения и развития бригадного подряда;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совершенствование организации строительного производства и управления строительством, снижение себестоимости строительно-монтажных работ;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осуществление необходимых мероприятий по охрана окружающей среды.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Строительство осуществляется подрядным и хозрасчетным  способами. При подрядном способе все работы выполняют строительные организации, которые своими кадрами и материально-техническими средствами, на основе договоров подряда, сооружают и сдают заказчику объекты в условленные договорами сроки. Подрядные организации оперативно управляют трудовыми и материальными ресурсами, что обеспечивает в установленные планом сроки ввод в действие основных фондов, выполнение заданий по росту производительности труда, сокращение продолжительности строительства.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Тресты квалифицируют по следующим признакам: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по характеру договорных отношений: субподрядные и  инподрядные;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по виду выполняемой работы: общестроительные, выполняющие основные виды общестроительных работ (земляные и др.) и специализированные, выполняющие один вид или комплекс однородных работ (отделочные и др.);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по району деятельности: тресты — площадки городского типа, территориальные, общесоюзные.</w:t>
      </w:r>
    </w:p>
    <w:p w:rsidR="003A4FD8" w:rsidRDefault="003A4FD8">
      <w:pPr>
        <w:ind w:firstLine="284"/>
        <w:jc w:val="center"/>
        <w:rPr>
          <w:rFonts w:ascii="Arial" w:hAnsi="Arial"/>
          <w:b/>
          <w:sz w:val="24"/>
          <w:u w:val="single"/>
          <w:lang w:val="ru-RU"/>
        </w:rPr>
      </w:pPr>
    </w:p>
    <w:p w:rsidR="003A4FD8" w:rsidRDefault="00DB2BAB">
      <w:pPr>
        <w:ind w:firstLine="284"/>
        <w:jc w:val="center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Структура аппарата управления</w:t>
      </w:r>
    </w:p>
    <w:p w:rsidR="003A4FD8" w:rsidRDefault="00DB2BAB">
      <w:pPr>
        <w:ind w:firstLine="284"/>
        <w:jc w:val="center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 строительно-монтажной организации.</w:t>
      </w:r>
    </w:p>
    <w:p w:rsidR="003A4FD8" w:rsidRDefault="003A4FD8">
      <w:pPr>
        <w:ind w:firstLine="284"/>
        <w:jc w:val="center"/>
        <w:rPr>
          <w:rFonts w:ascii="Arial" w:hAnsi="Arial"/>
          <w:sz w:val="24"/>
          <w:lang w:val="ru-RU"/>
        </w:rPr>
      </w:pP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Управление деятельностью строительно-монтажных организаций осуществляется руководителями организаций и аппаратом управления, состоящими из линейного и функционального персонала.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Линейный персонал — работники аппарата треста и управлений, выполняющие специализированные функции в подготовке и управлении производством.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Функциональный персонал — работники, старшие прорабы, прорабы, мастера, диспетчеры, геодезисты, участковые механики и др.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Управление трестом осуществляется управляющими и подчиненным ему аппаратом — администрацией треста.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Управляющий трестом является лицом, уполномоченным на основе единоначалия организовать всю работу предприятия, без доверенности действовать от имени треста, представлять трест во всех организациях, распоряжаться его имуществом и средствами, заключать договоры, выдавать доверенности, открывать в банке счета предприятия. Управляющий непосредственно руководит  плановым и сметно-договорным отделами, бухгалтерией и отделом кадров. Руководство остальными отделами управляющий осуществляет через своих заместителей. Один из заместителей, обычно главный инженер, является первым заместителем управляющего.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Главный инженер ответственен за воплощение в жизнь технической политики в организациях треста. Он руководит производственным и техническим отделами, отделами главного механика и энергетика, технолога, отделом труда и зарплаты, лабораториями.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Заместителю по производству подчинены: оперативно-производственный отдел, диспетчерский отдел, отдел координации субподрядчиков.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Заместитель по экономике (главный экономист) руководит планово-экономической работой треста. В порядке перераспределения обязанностей ему поручают отделы планового труда и зарплаты и сметно-договорной. Его работа должна проводиться в тесном контакте со службой главного бухгалтера, который по действующему праву может быть подчинен непосредственно только управляющему. 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Заместитель по снабжению руководит отделами снабжения и производственными предприятиями. Под его руководством работают секретарь и старший юрисконсульт.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Заместитель по кадрам и быту руководит отделами кадров и административно-хозяйственным, а так же машинописным бюро.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Плановый отдел составляет проекты перспективных, годовых и оперативных планов подрядных и субподрядных работ, доводит плановые задания до исполнителей, организует учет их выполнения и составляет отчет по работе; осуществляет экономический анализ производственно-хозяйственной деятельности и разрабатывает предложения по выполнению повышения эффективности работы строительной организации; составляет сметы использования фондов экономического стимулирования.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Оперативно-производственный отдел ведет подготовку производства; направляет, систематически контролирует и регулирует производственную деятельность строительно-монтажных управлений, своевременный ввод мощностей и объектов; составляет графики строительства и обеспечения его матариально-технологическими ресурсами.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Технический отдел принимает от заказчиков проектно-сметную документацию, контролируя своевременное поступление, комплектность и качество, обеспечивает технологической документацией строительно-монтажные управления и субподрядные организации; разрабатывает с участием других подразделений треста планы технического развития и организационно-хозяйственных мероприятий; проводит мероприятия по применению перспективных конструкций и эффективных материалов.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Отдел главного механика и энергетика объединяют в себе два разных направления, но чаще всего ими руководит один человек, так как эти сферы тесно связаны между собой. Главный механик организует и контролирует эксплуатацию собственного и арендованного парка машин, механизмов и оборудования; обеспечивает своевременное и правильное оформление наряд-заказов и соответствующей проектно-сметной документации субподрядным управлениям механизации и контролирует работу ремонтно-механических мастерских.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Главный энергетик организует и контролирует эксплуатацию энергетического хозяйства и связи на объектах треста; иногда ему поручают контроль за работой электромонтажных субподрядных организаций.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Сметно-договорной отдел рассматривает и согласовывает сметную документацию, контролирует ее поступление; оформляет договора подряда и субподряда, контролирует их выполнение; контролирует правильность расчетов с заказчиком и субподрядчиками за выполнение строительно-монтажных работ; разрабатывает планово-расчетные цены на материалы и услуги для подразделений труда.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Отдел организации труда и зарплаты разрабатывает проект перспективных годовых и оперативных планов по труду; подготавливает мероприятия по повышению производительности труда и правильному расходу фонда заработной платы, контролирует их выполнение; внедряет научную ориентацию труда; внедряет и совершенствует бригадный хозяйственный расчет.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Отдел метериально-технического снабжения организует получение, доставку и хранение материалов, деталей, конструкций, оборудования, инструмента, спецодежды и инвентаря. По мере совершенствования процесса комплектации в трестах создаются управления производственно-технологической комплектации. Бухгалтерия осуществляет бухучет хозяйственной деятельности, контроль за правильным расходованием материальных ценностей и денежных средств. 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Отдел производственных предприятий организует эксплуатацию бетонно-растворных установок, полигонов для изготовления бетонных и железобетонных конструкций и других производственных узлов; разрабатывает для них плановые задания, контролирует их производственно-хозяйственную деятельность и распределяет продукцию.</w:t>
      </w:r>
    </w:p>
    <w:p w:rsidR="003A4FD8" w:rsidRDefault="003A4FD8">
      <w:pPr>
        <w:ind w:firstLine="284"/>
        <w:jc w:val="center"/>
        <w:rPr>
          <w:rFonts w:ascii="Arial" w:hAnsi="Arial"/>
          <w:sz w:val="26"/>
          <w:lang w:val="ru-RU"/>
        </w:rPr>
      </w:pPr>
    </w:p>
    <w:p w:rsidR="003A4FD8" w:rsidRDefault="00DB2BAB">
      <w:pPr>
        <w:ind w:firstLine="284"/>
        <w:jc w:val="center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Предприятие как основное звено материального производства.</w:t>
      </w:r>
    </w:p>
    <w:p w:rsidR="003A4FD8" w:rsidRDefault="003A4FD8">
      <w:pPr>
        <w:ind w:firstLine="284"/>
        <w:jc w:val="center"/>
        <w:rPr>
          <w:rFonts w:ascii="Arial" w:hAnsi="Arial"/>
          <w:b/>
          <w:sz w:val="24"/>
          <w:lang w:val="ru-RU"/>
        </w:rPr>
      </w:pP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Строительное предприятие (объединение, трест или приравниваемая к нему организация) являются основным звеном строительного комплекса, входящего в систему единого народнохозяйственного комплекса.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Строительное предприятие обеспечивает: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развитие и повышение эффективности производства, его всестороннюю интенсификацию, ускорение научно-технического прогресса, рост производительности труда, ресурсосбережение, Увеличение прибыли (дохода);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социальное развитие коллектива, последовательное осуществление принципа распределения по труду, социальной справедливости;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самоуправление строительного коллектива.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Функционирование предприятия (объединения) определяется принципами действия, основными чертами и структурой.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Основными принципами действия предприятия являются плановость, полный хозяйственный расчет и самофинансирование, самоуправление и полная ответственность по обязательствам.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Строительное предприятие состоит из множества элементов производства (рабочих и специалистов, машин и оборудования, материалов, деталей и конструкций), из множества связей труда и различий в условиях труда, из множества связей между производственными элементами, из целостности задач коллектива и множества разнообразных личных интересов. Строительное предприятие — это сложная динамическая система, и для того, чтобы ее состояние приводить в соответствии с запланированными параметрами, следует постоянно и непрерывно управлять этим предприятием.</w:t>
      </w:r>
    </w:p>
    <w:p w:rsidR="003A4FD8" w:rsidRDefault="003A4FD8">
      <w:pPr>
        <w:ind w:firstLine="284"/>
        <w:rPr>
          <w:rFonts w:ascii="Arial" w:hAnsi="Arial"/>
          <w:sz w:val="24"/>
          <w:lang w:val="ru-RU"/>
        </w:rPr>
      </w:pPr>
    </w:p>
    <w:p w:rsidR="003A4FD8" w:rsidRDefault="003A4FD8">
      <w:pPr>
        <w:ind w:firstLine="284"/>
        <w:rPr>
          <w:rFonts w:ascii="Arial" w:hAnsi="Arial"/>
          <w:sz w:val="24"/>
          <w:lang w:val="ru-RU"/>
        </w:rPr>
      </w:pPr>
    </w:p>
    <w:p w:rsidR="003A4FD8" w:rsidRDefault="00DB2BAB">
      <w:pPr>
        <w:ind w:firstLine="284"/>
        <w:jc w:val="center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 Структура управления</w:t>
      </w:r>
    </w:p>
    <w:p w:rsidR="003A4FD8" w:rsidRDefault="00DB2BAB">
      <w:pPr>
        <w:ind w:firstLine="284"/>
        <w:jc w:val="center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 производственными строительными системами.</w:t>
      </w:r>
    </w:p>
    <w:p w:rsidR="003A4FD8" w:rsidRDefault="003A4FD8">
      <w:pPr>
        <w:ind w:firstLine="284"/>
        <w:rPr>
          <w:rFonts w:ascii="Arial" w:hAnsi="Arial"/>
          <w:sz w:val="24"/>
          <w:lang w:val="ru-RU"/>
        </w:rPr>
      </w:pP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 управлении производственными строительными системами выделяют структуру объекта управления, структуру задач управления и структуру органов выполнения.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Структура объектов управления должна отражать производственно-технологические и производственно-транспортные элементы строительной системы, а также их взаимосвязи. В строительном производстве, как в любом другом виде материального производства, основным процессом, формирующим структуру объекта управления, является производственный. Производственный процесс — это совокупность взаимосвязанных, рациональных, целенаправленных действий, обеспечивающих возведение или обновление (реконструкцию, модернизацию) строительных объектов. Все разнообразие строительных процессов можно подразделить на три группы: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основные технологические процессы;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вспомогательные технологические процессы;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— обслуживающие процессы.</w:t>
      </w:r>
    </w:p>
    <w:p w:rsidR="003A4FD8" w:rsidRDefault="00DB2BAB">
      <w:pPr>
        <w:ind w:firstLine="284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Совокупность этих процессов составляет производственный строительный процесс, который и является объектом управления.</w:t>
      </w:r>
      <w:bookmarkStart w:id="0" w:name="_GoBack"/>
      <w:bookmarkEnd w:id="0"/>
    </w:p>
    <w:sectPr w:rsidR="003A4FD8">
      <w:footnotePr>
        <w:pos w:val="sectEnd"/>
      </w:footnotePr>
      <w:endnotePr>
        <w:numFmt w:val="decimal"/>
        <w:numStart w:val="0"/>
      </w:endnotePr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BAB"/>
    <w:rsid w:val="003A4FD8"/>
    <w:rsid w:val="006925AB"/>
    <w:rsid w:val="00DB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709E4-7DBE-4CA8-B15D-85476B2C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8906</Characters>
  <Application>Microsoft Office Word</Application>
  <DocSecurity>0</DocSecurity>
  <Lines>74</Lines>
  <Paragraphs>20</Paragraphs>
  <ScaleCrop>false</ScaleCrop>
  <Company/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2014-02-08T12:33:00Z</dcterms:created>
  <dcterms:modified xsi:type="dcterms:W3CDTF">2014-02-08T12:33:00Z</dcterms:modified>
</cp:coreProperties>
</file>