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B6" w:rsidRDefault="006E1EBD">
      <w:pPr>
        <w:pStyle w:val="10"/>
        <w:jc w:val="center"/>
      </w:pPr>
      <w:r>
        <w:t>План:</w:t>
      </w:r>
    </w:p>
    <w:p w:rsidR="00320BB6" w:rsidRDefault="006E1EBD">
      <w:pPr>
        <w:pStyle w:val="10"/>
        <w:tabs>
          <w:tab w:val="right" w:leader="dot" w:pos="9627"/>
        </w:tabs>
        <w:rPr>
          <w:b w:val="0"/>
          <w:bCs w:val="0"/>
          <w:caps w:val="0"/>
          <w:noProof/>
        </w:rPr>
      </w:pPr>
      <w:r>
        <w:rPr>
          <w:sz w:val="28"/>
        </w:rPr>
        <w:fldChar w:fldCharType="begin"/>
      </w:r>
      <w:r>
        <w:rPr>
          <w:sz w:val="28"/>
        </w:rPr>
        <w:instrText xml:space="preserve"> TOC \o "1-3" \h \z </w:instrText>
      </w:r>
      <w:r>
        <w:rPr>
          <w:sz w:val="28"/>
        </w:rPr>
        <w:fldChar w:fldCharType="separate"/>
      </w:r>
      <w:hyperlink w:anchor="_Toc231875526" w:history="1">
        <w:r>
          <w:rPr>
            <w:rStyle w:val="a5"/>
            <w:noProof/>
          </w:rPr>
          <w:t>Введение</w:t>
        </w:r>
        <w:r>
          <w:rPr>
            <w:noProof/>
            <w:webHidden/>
          </w:rPr>
          <w:tab/>
        </w:r>
        <w:r>
          <w:rPr>
            <w:noProof/>
            <w:webHidden/>
          </w:rPr>
          <w:fldChar w:fldCharType="begin"/>
        </w:r>
        <w:r>
          <w:rPr>
            <w:noProof/>
            <w:webHidden/>
          </w:rPr>
          <w:instrText xml:space="preserve"> PAGEREF _Toc231875526 \h </w:instrText>
        </w:r>
        <w:r>
          <w:rPr>
            <w:noProof/>
            <w:webHidden/>
          </w:rPr>
        </w:r>
        <w:r>
          <w:rPr>
            <w:noProof/>
            <w:webHidden/>
          </w:rPr>
          <w:fldChar w:fldCharType="separate"/>
        </w:r>
        <w:r>
          <w:rPr>
            <w:noProof/>
            <w:webHidden/>
          </w:rPr>
          <w:t>2</w:t>
        </w:r>
        <w:r>
          <w:rPr>
            <w:noProof/>
            <w:webHidden/>
          </w:rPr>
          <w:fldChar w:fldCharType="end"/>
        </w:r>
      </w:hyperlink>
    </w:p>
    <w:p w:rsidR="00320BB6" w:rsidRDefault="00540A91">
      <w:pPr>
        <w:pStyle w:val="10"/>
        <w:tabs>
          <w:tab w:val="right" w:leader="dot" w:pos="9627"/>
        </w:tabs>
        <w:rPr>
          <w:b w:val="0"/>
          <w:bCs w:val="0"/>
          <w:caps w:val="0"/>
          <w:noProof/>
        </w:rPr>
      </w:pPr>
      <w:hyperlink w:anchor="_Toc231875527" w:history="1">
        <w:r w:rsidR="006E1EBD">
          <w:rPr>
            <w:rStyle w:val="a5"/>
            <w:noProof/>
          </w:rPr>
          <w:t>Глава 1: Структурные кризисы и их взаимосвязь с экономическими циклами</w:t>
        </w:r>
        <w:r w:rsidR="006E1EBD">
          <w:rPr>
            <w:noProof/>
            <w:webHidden/>
          </w:rPr>
          <w:tab/>
        </w:r>
        <w:r w:rsidR="006E1EBD">
          <w:rPr>
            <w:noProof/>
            <w:webHidden/>
          </w:rPr>
          <w:fldChar w:fldCharType="begin"/>
        </w:r>
        <w:r w:rsidR="006E1EBD">
          <w:rPr>
            <w:noProof/>
            <w:webHidden/>
          </w:rPr>
          <w:instrText xml:space="preserve"> PAGEREF _Toc231875527 \h </w:instrText>
        </w:r>
        <w:r w:rsidR="006E1EBD">
          <w:rPr>
            <w:noProof/>
            <w:webHidden/>
          </w:rPr>
        </w:r>
        <w:r w:rsidR="006E1EBD">
          <w:rPr>
            <w:noProof/>
            <w:webHidden/>
          </w:rPr>
          <w:fldChar w:fldCharType="separate"/>
        </w:r>
        <w:r w:rsidR="006E1EBD">
          <w:rPr>
            <w:noProof/>
            <w:webHidden/>
          </w:rPr>
          <w:t>5</w:t>
        </w:r>
        <w:r w:rsidR="006E1EBD">
          <w:rPr>
            <w:noProof/>
            <w:webHidden/>
          </w:rPr>
          <w:fldChar w:fldCharType="end"/>
        </w:r>
      </w:hyperlink>
    </w:p>
    <w:p w:rsidR="00320BB6" w:rsidRDefault="00540A91">
      <w:pPr>
        <w:pStyle w:val="20"/>
        <w:tabs>
          <w:tab w:val="right" w:leader="dot" w:pos="9627"/>
        </w:tabs>
        <w:rPr>
          <w:smallCaps w:val="0"/>
          <w:noProof/>
        </w:rPr>
      </w:pPr>
      <w:hyperlink w:anchor="_Toc231875528" w:history="1">
        <w:r w:rsidR="006E1EBD">
          <w:rPr>
            <w:rStyle w:val="a5"/>
            <w:noProof/>
          </w:rPr>
          <w:t>1.1.Теории цикличности экономики.</w:t>
        </w:r>
        <w:r w:rsidR="006E1EBD">
          <w:rPr>
            <w:noProof/>
            <w:webHidden/>
          </w:rPr>
          <w:tab/>
        </w:r>
        <w:r w:rsidR="006E1EBD">
          <w:rPr>
            <w:noProof/>
            <w:webHidden/>
          </w:rPr>
          <w:fldChar w:fldCharType="begin"/>
        </w:r>
        <w:r w:rsidR="006E1EBD">
          <w:rPr>
            <w:noProof/>
            <w:webHidden/>
          </w:rPr>
          <w:instrText xml:space="preserve"> PAGEREF _Toc231875528 \h </w:instrText>
        </w:r>
        <w:r w:rsidR="006E1EBD">
          <w:rPr>
            <w:noProof/>
            <w:webHidden/>
          </w:rPr>
        </w:r>
        <w:r w:rsidR="006E1EBD">
          <w:rPr>
            <w:noProof/>
            <w:webHidden/>
          </w:rPr>
          <w:fldChar w:fldCharType="separate"/>
        </w:r>
        <w:r w:rsidR="006E1EBD">
          <w:rPr>
            <w:noProof/>
            <w:webHidden/>
          </w:rPr>
          <w:t>5</w:t>
        </w:r>
        <w:r w:rsidR="006E1EBD">
          <w:rPr>
            <w:noProof/>
            <w:webHidden/>
          </w:rPr>
          <w:fldChar w:fldCharType="end"/>
        </w:r>
      </w:hyperlink>
    </w:p>
    <w:p w:rsidR="00320BB6" w:rsidRDefault="00540A91">
      <w:pPr>
        <w:pStyle w:val="20"/>
        <w:tabs>
          <w:tab w:val="right" w:leader="dot" w:pos="9627"/>
        </w:tabs>
        <w:rPr>
          <w:smallCaps w:val="0"/>
          <w:noProof/>
        </w:rPr>
      </w:pPr>
      <w:hyperlink w:anchor="_Toc231875529" w:history="1">
        <w:r w:rsidR="006E1EBD">
          <w:rPr>
            <w:rStyle w:val="a5"/>
            <w:noProof/>
          </w:rPr>
          <w:t>1.2. Структурные изменения в экономическом развитии. Сущность экономической структуры</w:t>
        </w:r>
        <w:r w:rsidR="006E1EBD">
          <w:rPr>
            <w:noProof/>
            <w:webHidden/>
          </w:rPr>
          <w:tab/>
        </w:r>
        <w:r w:rsidR="006E1EBD">
          <w:rPr>
            <w:noProof/>
            <w:webHidden/>
          </w:rPr>
          <w:fldChar w:fldCharType="begin"/>
        </w:r>
        <w:r w:rsidR="006E1EBD">
          <w:rPr>
            <w:noProof/>
            <w:webHidden/>
          </w:rPr>
          <w:instrText xml:space="preserve"> PAGEREF _Toc231875529 \h </w:instrText>
        </w:r>
        <w:r w:rsidR="006E1EBD">
          <w:rPr>
            <w:noProof/>
            <w:webHidden/>
          </w:rPr>
        </w:r>
        <w:r w:rsidR="006E1EBD">
          <w:rPr>
            <w:noProof/>
            <w:webHidden/>
          </w:rPr>
          <w:fldChar w:fldCharType="separate"/>
        </w:r>
        <w:r w:rsidR="006E1EBD">
          <w:rPr>
            <w:noProof/>
            <w:webHidden/>
          </w:rPr>
          <w:t>14</w:t>
        </w:r>
        <w:r w:rsidR="006E1EBD">
          <w:rPr>
            <w:noProof/>
            <w:webHidden/>
          </w:rPr>
          <w:fldChar w:fldCharType="end"/>
        </w:r>
      </w:hyperlink>
    </w:p>
    <w:p w:rsidR="00320BB6" w:rsidRDefault="00540A91">
      <w:pPr>
        <w:pStyle w:val="20"/>
        <w:tabs>
          <w:tab w:val="right" w:leader="dot" w:pos="9627"/>
        </w:tabs>
        <w:rPr>
          <w:smallCaps w:val="0"/>
          <w:noProof/>
        </w:rPr>
      </w:pPr>
      <w:hyperlink w:anchor="_Toc231875530" w:history="1">
        <w:r w:rsidR="006E1EBD">
          <w:rPr>
            <w:rStyle w:val="a5"/>
            <w:noProof/>
          </w:rPr>
          <w:t>1.3. Особенности кризисов в российской экономике</w:t>
        </w:r>
        <w:r w:rsidR="006E1EBD">
          <w:rPr>
            <w:noProof/>
            <w:webHidden/>
          </w:rPr>
          <w:tab/>
        </w:r>
        <w:r w:rsidR="006E1EBD">
          <w:rPr>
            <w:noProof/>
            <w:webHidden/>
          </w:rPr>
          <w:fldChar w:fldCharType="begin"/>
        </w:r>
        <w:r w:rsidR="006E1EBD">
          <w:rPr>
            <w:noProof/>
            <w:webHidden/>
          </w:rPr>
          <w:instrText xml:space="preserve"> PAGEREF _Toc231875530 \h </w:instrText>
        </w:r>
        <w:r w:rsidR="006E1EBD">
          <w:rPr>
            <w:noProof/>
            <w:webHidden/>
          </w:rPr>
        </w:r>
        <w:r w:rsidR="006E1EBD">
          <w:rPr>
            <w:noProof/>
            <w:webHidden/>
          </w:rPr>
          <w:fldChar w:fldCharType="separate"/>
        </w:r>
        <w:r w:rsidR="006E1EBD">
          <w:rPr>
            <w:noProof/>
            <w:webHidden/>
          </w:rPr>
          <w:t>20</w:t>
        </w:r>
        <w:r w:rsidR="006E1EBD">
          <w:rPr>
            <w:noProof/>
            <w:webHidden/>
          </w:rPr>
          <w:fldChar w:fldCharType="end"/>
        </w:r>
      </w:hyperlink>
    </w:p>
    <w:p w:rsidR="00320BB6" w:rsidRDefault="00540A91">
      <w:pPr>
        <w:pStyle w:val="10"/>
        <w:tabs>
          <w:tab w:val="right" w:leader="dot" w:pos="9627"/>
        </w:tabs>
        <w:rPr>
          <w:b w:val="0"/>
          <w:bCs w:val="0"/>
          <w:caps w:val="0"/>
          <w:noProof/>
        </w:rPr>
      </w:pPr>
      <w:hyperlink w:anchor="_Toc231875531" w:history="1">
        <w:r w:rsidR="006E1EBD">
          <w:rPr>
            <w:rStyle w:val="a5"/>
            <w:noProof/>
          </w:rPr>
          <w:t>Глава 2: Всемирный финансовый кризис и его воздействие на страны, а в частности на Россию.</w:t>
        </w:r>
        <w:r w:rsidR="006E1EBD">
          <w:rPr>
            <w:noProof/>
            <w:webHidden/>
          </w:rPr>
          <w:tab/>
        </w:r>
        <w:r w:rsidR="006E1EBD">
          <w:rPr>
            <w:noProof/>
            <w:webHidden/>
          </w:rPr>
          <w:fldChar w:fldCharType="begin"/>
        </w:r>
        <w:r w:rsidR="006E1EBD">
          <w:rPr>
            <w:noProof/>
            <w:webHidden/>
          </w:rPr>
          <w:instrText xml:space="preserve"> PAGEREF _Toc231875531 \h </w:instrText>
        </w:r>
        <w:r w:rsidR="006E1EBD">
          <w:rPr>
            <w:noProof/>
            <w:webHidden/>
          </w:rPr>
        </w:r>
        <w:r w:rsidR="006E1EBD">
          <w:rPr>
            <w:noProof/>
            <w:webHidden/>
          </w:rPr>
          <w:fldChar w:fldCharType="separate"/>
        </w:r>
        <w:r w:rsidR="006E1EBD">
          <w:rPr>
            <w:noProof/>
            <w:webHidden/>
          </w:rPr>
          <w:t>23</w:t>
        </w:r>
        <w:r w:rsidR="006E1EBD">
          <w:rPr>
            <w:noProof/>
            <w:webHidden/>
          </w:rPr>
          <w:fldChar w:fldCharType="end"/>
        </w:r>
      </w:hyperlink>
    </w:p>
    <w:p w:rsidR="00320BB6" w:rsidRDefault="00540A91">
      <w:pPr>
        <w:pStyle w:val="10"/>
        <w:tabs>
          <w:tab w:val="right" w:leader="dot" w:pos="9627"/>
        </w:tabs>
        <w:rPr>
          <w:b w:val="0"/>
          <w:bCs w:val="0"/>
          <w:caps w:val="0"/>
          <w:noProof/>
        </w:rPr>
      </w:pPr>
      <w:hyperlink w:anchor="_Toc231875532" w:history="1">
        <w:r w:rsidR="006E1EBD">
          <w:rPr>
            <w:rStyle w:val="a5"/>
            <w:noProof/>
          </w:rPr>
          <w:t>Глава 3: Антикризисная политика государства на                                    2009 год.</w:t>
        </w:r>
        <w:r w:rsidR="006E1EBD">
          <w:rPr>
            <w:noProof/>
            <w:webHidden/>
          </w:rPr>
          <w:tab/>
        </w:r>
        <w:r w:rsidR="006E1EBD">
          <w:rPr>
            <w:noProof/>
            <w:webHidden/>
          </w:rPr>
          <w:fldChar w:fldCharType="begin"/>
        </w:r>
        <w:r w:rsidR="006E1EBD">
          <w:rPr>
            <w:noProof/>
            <w:webHidden/>
          </w:rPr>
          <w:instrText xml:space="preserve"> PAGEREF _Toc231875532 \h </w:instrText>
        </w:r>
        <w:r w:rsidR="006E1EBD">
          <w:rPr>
            <w:noProof/>
            <w:webHidden/>
          </w:rPr>
        </w:r>
        <w:r w:rsidR="006E1EBD">
          <w:rPr>
            <w:noProof/>
            <w:webHidden/>
          </w:rPr>
          <w:fldChar w:fldCharType="separate"/>
        </w:r>
        <w:r w:rsidR="006E1EBD">
          <w:rPr>
            <w:noProof/>
            <w:webHidden/>
          </w:rPr>
          <w:t>26</w:t>
        </w:r>
        <w:r w:rsidR="006E1EBD">
          <w:rPr>
            <w:noProof/>
            <w:webHidden/>
          </w:rPr>
          <w:fldChar w:fldCharType="end"/>
        </w:r>
      </w:hyperlink>
    </w:p>
    <w:p w:rsidR="00320BB6" w:rsidRDefault="00540A91">
      <w:pPr>
        <w:pStyle w:val="10"/>
        <w:tabs>
          <w:tab w:val="right" w:leader="dot" w:pos="9627"/>
        </w:tabs>
        <w:rPr>
          <w:b w:val="0"/>
          <w:bCs w:val="0"/>
          <w:caps w:val="0"/>
          <w:noProof/>
        </w:rPr>
      </w:pPr>
      <w:hyperlink w:anchor="_Toc231875533" w:history="1">
        <w:r w:rsidR="006E1EBD">
          <w:rPr>
            <w:rStyle w:val="a5"/>
            <w:noProof/>
          </w:rPr>
          <w:t>Заключение</w:t>
        </w:r>
        <w:r w:rsidR="006E1EBD">
          <w:rPr>
            <w:noProof/>
            <w:webHidden/>
          </w:rPr>
          <w:tab/>
        </w:r>
        <w:r w:rsidR="006E1EBD">
          <w:rPr>
            <w:noProof/>
            <w:webHidden/>
          </w:rPr>
          <w:fldChar w:fldCharType="begin"/>
        </w:r>
        <w:r w:rsidR="006E1EBD">
          <w:rPr>
            <w:noProof/>
            <w:webHidden/>
          </w:rPr>
          <w:instrText xml:space="preserve"> PAGEREF _Toc231875533 \h </w:instrText>
        </w:r>
        <w:r w:rsidR="006E1EBD">
          <w:rPr>
            <w:noProof/>
            <w:webHidden/>
          </w:rPr>
        </w:r>
        <w:r w:rsidR="006E1EBD">
          <w:rPr>
            <w:noProof/>
            <w:webHidden/>
          </w:rPr>
          <w:fldChar w:fldCharType="separate"/>
        </w:r>
        <w:r w:rsidR="006E1EBD">
          <w:rPr>
            <w:noProof/>
            <w:webHidden/>
          </w:rPr>
          <w:t>43</w:t>
        </w:r>
        <w:r w:rsidR="006E1EBD">
          <w:rPr>
            <w:noProof/>
            <w:webHidden/>
          </w:rPr>
          <w:fldChar w:fldCharType="end"/>
        </w:r>
      </w:hyperlink>
    </w:p>
    <w:p w:rsidR="00320BB6" w:rsidRDefault="00540A91">
      <w:pPr>
        <w:pStyle w:val="10"/>
        <w:tabs>
          <w:tab w:val="right" w:leader="dot" w:pos="9627"/>
        </w:tabs>
        <w:rPr>
          <w:b w:val="0"/>
          <w:bCs w:val="0"/>
          <w:caps w:val="0"/>
          <w:noProof/>
        </w:rPr>
      </w:pPr>
      <w:hyperlink w:anchor="_Toc231875534" w:history="1">
        <w:r w:rsidR="006E1EBD">
          <w:rPr>
            <w:rStyle w:val="a5"/>
            <w:noProof/>
            <w:snapToGrid w:val="0"/>
          </w:rPr>
          <w:t>Список использованной литературы</w:t>
        </w:r>
        <w:r w:rsidR="006E1EBD">
          <w:rPr>
            <w:noProof/>
            <w:webHidden/>
          </w:rPr>
          <w:tab/>
        </w:r>
        <w:r w:rsidR="006E1EBD">
          <w:rPr>
            <w:noProof/>
            <w:webHidden/>
          </w:rPr>
          <w:fldChar w:fldCharType="begin"/>
        </w:r>
        <w:r w:rsidR="006E1EBD">
          <w:rPr>
            <w:noProof/>
            <w:webHidden/>
          </w:rPr>
          <w:instrText xml:space="preserve"> PAGEREF _Toc231875534 \h </w:instrText>
        </w:r>
        <w:r w:rsidR="006E1EBD">
          <w:rPr>
            <w:noProof/>
            <w:webHidden/>
          </w:rPr>
        </w:r>
        <w:r w:rsidR="006E1EBD">
          <w:rPr>
            <w:noProof/>
            <w:webHidden/>
          </w:rPr>
          <w:fldChar w:fldCharType="separate"/>
        </w:r>
        <w:r w:rsidR="006E1EBD">
          <w:rPr>
            <w:noProof/>
            <w:webHidden/>
          </w:rPr>
          <w:t>45</w:t>
        </w:r>
        <w:r w:rsidR="006E1EBD">
          <w:rPr>
            <w:noProof/>
            <w:webHidden/>
          </w:rPr>
          <w:fldChar w:fldCharType="end"/>
        </w:r>
      </w:hyperlink>
    </w:p>
    <w:p w:rsidR="00320BB6" w:rsidRDefault="006E1EBD">
      <w:pPr>
        <w:pStyle w:val="1"/>
        <w:spacing w:line="360" w:lineRule="auto"/>
        <w:jc w:val="center"/>
        <w:rPr>
          <w:rFonts w:ascii="Times New Roman" w:hAnsi="Times New Roman" w:cs="Times New Roman"/>
          <w:sz w:val="28"/>
        </w:rPr>
      </w:pPr>
      <w:r>
        <w:rPr>
          <w:rFonts w:ascii="Times New Roman" w:hAnsi="Times New Roman" w:cs="Times New Roman"/>
          <w:sz w:val="28"/>
        </w:rPr>
        <w:fldChar w:fldCharType="end"/>
      </w:r>
    </w:p>
    <w:p w:rsidR="00320BB6" w:rsidRDefault="00320BB6">
      <w:pPr>
        <w:spacing w:line="360" w:lineRule="auto"/>
        <w:rPr>
          <w:sz w:val="28"/>
        </w:rPr>
      </w:pPr>
    </w:p>
    <w:p w:rsidR="00320BB6" w:rsidRDefault="00320BB6">
      <w:pPr>
        <w:spacing w:line="360" w:lineRule="auto"/>
        <w:rPr>
          <w:sz w:val="28"/>
        </w:rPr>
      </w:pPr>
    </w:p>
    <w:p w:rsidR="00320BB6" w:rsidRDefault="00320BB6">
      <w:pPr>
        <w:spacing w:line="360" w:lineRule="auto"/>
        <w:rPr>
          <w:sz w:val="28"/>
        </w:rPr>
      </w:pPr>
    </w:p>
    <w:p w:rsidR="00320BB6" w:rsidRDefault="00320BB6">
      <w:pPr>
        <w:spacing w:line="360" w:lineRule="auto"/>
        <w:rPr>
          <w:sz w:val="28"/>
        </w:rPr>
      </w:pPr>
    </w:p>
    <w:p w:rsidR="00320BB6" w:rsidRDefault="00320BB6">
      <w:pPr>
        <w:spacing w:line="360" w:lineRule="auto"/>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6E1EBD">
      <w:pPr>
        <w:pStyle w:val="1"/>
        <w:spacing w:line="360" w:lineRule="auto"/>
        <w:jc w:val="both"/>
        <w:rPr>
          <w:rFonts w:ascii="Times New Roman" w:hAnsi="Times New Roman" w:cs="Times New Roman"/>
          <w:b w:val="0"/>
          <w:bCs w:val="0"/>
          <w:kern w:val="0"/>
          <w:sz w:val="28"/>
          <w:szCs w:val="24"/>
        </w:rPr>
      </w:pPr>
      <w:bookmarkStart w:id="0" w:name="_Toc228236518"/>
      <w:bookmarkStart w:id="1" w:name="_Toc229625236"/>
      <w:r>
        <w:rPr>
          <w:rFonts w:ascii="Times New Roman" w:hAnsi="Times New Roman" w:cs="Times New Roman"/>
          <w:b w:val="0"/>
          <w:bCs w:val="0"/>
          <w:kern w:val="0"/>
          <w:sz w:val="28"/>
          <w:szCs w:val="24"/>
        </w:rPr>
        <w:t xml:space="preserve">                                                       </w:t>
      </w:r>
    </w:p>
    <w:p w:rsidR="00320BB6" w:rsidRDefault="006E1EBD">
      <w:pPr>
        <w:spacing w:line="360" w:lineRule="auto"/>
        <w:jc w:val="both"/>
        <w:rPr>
          <w:b/>
          <w:bCs/>
        </w:rPr>
      </w:pPr>
      <w:r>
        <w:rPr>
          <w:b/>
          <w:bCs/>
        </w:rPr>
        <w:t xml:space="preserve"> </w:t>
      </w:r>
      <w:bookmarkStart w:id="2" w:name="_Toc231869627"/>
    </w:p>
    <w:p w:rsidR="00320BB6" w:rsidRDefault="006E1EBD">
      <w:pPr>
        <w:pStyle w:val="1"/>
        <w:jc w:val="center"/>
      </w:pPr>
      <w:bookmarkStart w:id="3" w:name="_Toc231875526"/>
      <w:r>
        <w:t>Введение</w:t>
      </w:r>
      <w:bookmarkEnd w:id="0"/>
      <w:bookmarkEnd w:id="1"/>
      <w:bookmarkEnd w:id="2"/>
      <w:bookmarkEnd w:id="3"/>
    </w:p>
    <w:p w:rsidR="00320BB6" w:rsidRDefault="006E1EBD">
      <w:pPr>
        <w:spacing w:line="360" w:lineRule="auto"/>
        <w:jc w:val="both"/>
        <w:rPr>
          <w:sz w:val="28"/>
        </w:rPr>
      </w:pPr>
      <w:r>
        <w:rPr>
          <w:sz w:val="28"/>
        </w:rPr>
        <w:t>Данная тема является очень актуальной в наши дни, так как не столь давно России пришлось пройти через череду экономических кризисов и до сих пор страна нуждается в четкой антикризисной политике. Кроме того, кризисы в России имеют много специфических особенностей, что связано с историей государства и зачастую с российским менталитетом.</w:t>
      </w:r>
    </w:p>
    <w:p w:rsidR="00320BB6" w:rsidRDefault="006E1EBD">
      <w:pPr>
        <w:spacing w:line="360" w:lineRule="auto"/>
        <w:jc w:val="both"/>
        <w:rPr>
          <w:sz w:val="28"/>
        </w:rPr>
      </w:pPr>
      <w:r>
        <w:rPr>
          <w:sz w:val="28"/>
        </w:rPr>
        <w:t>Циклические колебания экономики являются одной из важнейших экономических проблем, привлекающей пристальное внимание учёных и практиков на протяжении почти полутора веков, является проблема. Периодическое возникновение в ряде стран кризисов в их хозяйственной жизни, основанной на рыночных механизмах, заставляет учёных-экономистов выявлять те причины и факторы, которые обуславливают их появление.</w:t>
      </w:r>
    </w:p>
    <w:p w:rsidR="00320BB6" w:rsidRDefault="006E1EBD">
      <w:pPr>
        <w:spacing w:line="360" w:lineRule="auto"/>
        <w:jc w:val="both"/>
        <w:rPr>
          <w:sz w:val="28"/>
        </w:rPr>
      </w:pPr>
      <w:r>
        <w:rPr>
          <w:sz w:val="28"/>
        </w:rPr>
        <w:t xml:space="preserve">Многие отрицательные явления в развитии экономики - усиление кризисных спадов, снижение темпов экономического роста и производительности труда и др., - в качестве глубинной и решающей причины имеют научно-технический прогресс, точнее, колебания его результативности. Большинство современных теоретиков в качестве решающей или основной причины такого характера развития признают волнообразную динамику технических и технологических нововведений. Процессы, происходящие в экономике технологически развитых государств, свидетельствуют об особой актуальности исследования проблемы взаимосвязи циклических процессов в экономике с научно-техническим прогрессом и инновационной деятельностью. </w:t>
      </w:r>
    </w:p>
    <w:p w:rsidR="00320BB6" w:rsidRDefault="006E1EBD">
      <w:pPr>
        <w:spacing w:line="360" w:lineRule="auto"/>
        <w:jc w:val="both"/>
        <w:rPr>
          <w:sz w:val="28"/>
        </w:rPr>
      </w:pPr>
      <w:r>
        <w:rPr>
          <w:sz w:val="28"/>
        </w:rPr>
        <w:t>Выявление данного рода устойчивых и закономерных связей, существующих между техническими, технологическими нововведениями и колебаниями экономики, создаёт необходимые основания для выработки эффективных механизмов преодоления или ослабления влияния отрицательных последствий цикличности на развитие хозяйственной жизни страны.</w:t>
      </w:r>
    </w:p>
    <w:p w:rsidR="00320BB6" w:rsidRDefault="006E1EBD">
      <w:pPr>
        <w:spacing w:line="360" w:lineRule="auto"/>
        <w:jc w:val="both"/>
        <w:rPr>
          <w:sz w:val="28"/>
        </w:rPr>
      </w:pPr>
      <w:r>
        <w:rPr>
          <w:sz w:val="28"/>
        </w:rPr>
        <w:t>Зарождение теории циклов и кризисов можно отнести к началу 19 века. Эта проблема освещалась в работах К. Родбертуса и Т. Мальтуса.</w:t>
      </w:r>
    </w:p>
    <w:p w:rsidR="00320BB6" w:rsidRDefault="006E1EBD">
      <w:pPr>
        <w:spacing w:line="360" w:lineRule="auto"/>
        <w:jc w:val="both"/>
        <w:rPr>
          <w:sz w:val="28"/>
        </w:rPr>
      </w:pPr>
      <w:r>
        <w:rPr>
          <w:sz w:val="28"/>
        </w:rPr>
        <w:t>В наше время, преобладающее место заняла идея взгляда на цикл как на единый процесс, последовательно проходящий через фазы кризисов и подъёмов, а не просто как на случайную последовательность кризисов, прерывающих время от времени ход воспроизводства. Предметом исследования является весь цикл, а не отдельные его фазы.</w:t>
      </w:r>
    </w:p>
    <w:p w:rsidR="00320BB6" w:rsidRDefault="006E1EBD">
      <w:pPr>
        <w:spacing w:line="360" w:lineRule="auto"/>
        <w:jc w:val="both"/>
        <w:rPr>
          <w:sz w:val="28"/>
        </w:rPr>
      </w:pPr>
      <w:r>
        <w:rPr>
          <w:sz w:val="28"/>
        </w:rPr>
        <w:t>В настоящее время обнаружено 1380 типов экономического цикла.</w:t>
      </w:r>
    </w:p>
    <w:p w:rsidR="00320BB6" w:rsidRDefault="006E1EBD">
      <w:pPr>
        <w:spacing w:line="360" w:lineRule="auto"/>
        <w:jc w:val="both"/>
        <w:rPr>
          <w:sz w:val="28"/>
        </w:rPr>
      </w:pPr>
      <w:r>
        <w:rPr>
          <w:sz w:val="28"/>
        </w:rPr>
        <w:t>Теории, изучающие циклы, исходя из времени их протекания, можно разделить на три группы, и, соответственно, можно определить три типа цикла:</w:t>
      </w:r>
    </w:p>
    <w:p w:rsidR="00320BB6" w:rsidRDefault="006E1EBD">
      <w:pPr>
        <w:spacing w:line="360" w:lineRule="auto"/>
        <w:jc w:val="both"/>
        <w:rPr>
          <w:sz w:val="28"/>
        </w:rPr>
      </w:pPr>
      <w:r>
        <w:rPr>
          <w:sz w:val="28"/>
        </w:rPr>
        <w:t>· “цикл запасов” - длится 2-3 года.</w:t>
      </w:r>
    </w:p>
    <w:p w:rsidR="00320BB6" w:rsidRDefault="006E1EBD">
      <w:pPr>
        <w:spacing w:line="360" w:lineRule="auto"/>
        <w:jc w:val="both"/>
        <w:rPr>
          <w:sz w:val="28"/>
        </w:rPr>
      </w:pPr>
      <w:r>
        <w:rPr>
          <w:sz w:val="28"/>
        </w:rPr>
        <w:t>· “цикл строительства” - длится 15-20 лет.</w:t>
      </w:r>
    </w:p>
    <w:p w:rsidR="00320BB6" w:rsidRDefault="006E1EBD">
      <w:pPr>
        <w:spacing w:line="360" w:lineRule="auto"/>
        <w:jc w:val="both"/>
        <w:rPr>
          <w:sz w:val="28"/>
        </w:rPr>
      </w:pPr>
      <w:r>
        <w:rPr>
          <w:sz w:val="28"/>
        </w:rPr>
        <w:t>· “длинные волны” - длятся 40-60 лет.</w:t>
      </w:r>
    </w:p>
    <w:p w:rsidR="00320BB6" w:rsidRDefault="006E1EBD">
      <w:pPr>
        <w:spacing w:line="360" w:lineRule="auto"/>
        <w:jc w:val="both"/>
        <w:rPr>
          <w:sz w:val="28"/>
        </w:rPr>
      </w:pPr>
      <w:r>
        <w:rPr>
          <w:sz w:val="28"/>
        </w:rPr>
        <w:t xml:space="preserve">Каждая из теорий смотрит вглубь, каждая из них пытается найти причины постоянного отклонения экономической системы от состояния равновесия. Выдвинуто множество причин циклических колебаний от денежно-кредитной экспансии и теории нововведений до теории, связывающей перепады деловой активности с солнечной активностью. </w:t>
      </w:r>
    </w:p>
    <w:p w:rsidR="00320BB6" w:rsidRDefault="006E1EBD">
      <w:pPr>
        <w:spacing w:line="360" w:lineRule="auto"/>
        <w:jc w:val="both"/>
        <w:rPr>
          <w:sz w:val="28"/>
        </w:rPr>
      </w:pPr>
      <w:r>
        <w:rPr>
          <w:sz w:val="28"/>
        </w:rPr>
        <w:t xml:space="preserve">Цикличность как экономическую закономерность отрицают многие ученые-экономисты, например, лауреаты Нобелевской премии П. Самуэльсон, автор первого учебника “Экономикс”, В. Леонтьев, многие отечественные ученые. Однако жизнь торжествует, и цикличность приковывает внимание наиболее пытливых исследователей. </w:t>
      </w:r>
    </w:p>
    <w:p w:rsidR="00320BB6" w:rsidRDefault="006E1EBD">
      <w:pPr>
        <w:spacing w:line="360" w:lineRule="auto"/>
        <w:jc w:val="both"/>
        <w:rPr>
          <w:sz w:val="28"/>
        </w:rPr>
      </w:pPr>
      <w:r>
        <w:rPr>
          <w:sz w:val="28"/>
        </w:rPr>
        <w:t>Цикличность - это всеобщая форма движения национальных хозяйств и мирового хозяйства как единого целого. Она выражает неравномерность функционирования различных элементов национального хозяйства, смену революционных и эволюционных стадий его развития, экономического прогресса. Наконец, цикличность - важнейший фактор экономической динамики, один из детерминантов макроэкономического равновесия. Из-за сложных, взаимопересекающихся трендов различных компонентов цикличности зачастую крайне трудно выделить отдельные циклы. Наиболее характерная черта цикличности - движение - происходит не по кругу, а по спирали. Поэтому цикличность - форма прогрессивного развития. Каждый цикл имеет свои фазы, свою длительность. Характеристики фаз неповторимы в своих конкретных показателях. У конкретного цикла, фазы нет двойников. Они оригинальны как в историческом, так и в региональном аспектах.</w:t>
      </w:r>
    </w:p>
    <w:p w:rsidR="00320BB6" w:rsidRDefault="006E1EBD">
      <w:pPr>
        <w:spacing w:line="360" w:lineRule="auto"/>
        <w:jc w:val="both"/>
        <w:rPr>
          <w:sz w:val="28"/>
        </w:rPr>
      </w:pPr>
      <w:r>
        <w:rPr>
          <w:sz w:val="28"/>
        </w:rPr>
        <w:t>Одной из разновидностей экономических кризисов являются структурные кризисы. Фаза спада и кризиса в больших циклах исторически сопровождается глубокими циклическими кризисами. Для них характерна длительная стагнация в традиционно важных отраслях и секторах производства, затяжные нарушения в кредитно-денежной и валютной сферах, финансах, международной торговле, существующих формах организации и регулирования экономики.</w:t>
      </w:r>
    </w:p>
    <w:p w:rsidR="00320BB6" w:rsidRDefault="006E1EBD">
      <w:pPr>
        <w:spacing w:line="360" w:lineRule="auto"/>
        <w:jc w:val="both"/>
        <w:rPr>
          <w:sz w:val="28"/>
        </w:rPr>
      </w:pPr>
      <w:r>
        <w:rPr>
          <w:sz w:val="28"/>
        </w:rPr>
        <w:t>Перечисленные явления принято считать составными частями одного общего структурного кризиса экономики. Подобный кризис свидетельствует о том, что дальнейшее расширение деловой активности темпами, превышающими исторически сложившиеся средние темпы роста, невозможно без коренной ломки отраслевой структуры производства, межотраслевых и технологических связей, господствующих форм организации экономики и методов рыночного и государственного регулирования.</w:t>
      </w:r>
    </w:p>
    <w:p w:rsidR="00320BB6" w:rsidRDefault="006E1EBD">
      <w:pPr>
        <w:spacing w:line="360" w:lineRule="auto"/>
        <w:jc w:val="both"/>
        <w:rPr>
          <w:sz w:val="28"/>
        </w:rPr>
      </w:pPr>
      <w:r>
        <w:rPr>
          <w:sz w:val="28"/>
        </w:rPr>
        <w:t>Таким образом, структурные кризисы вызываются тем, что возможности старой экономической структуры в целом не соответствуют запросам новой техники и технологии, она не готова к изменениям. Инертность старой структуры затягивает перестройку, делая выход из кризиса более продолжительным и болезненным. В это время общие темпы роста резко падают, ведя к застою общественного производства, нарушается нормальное функционирование денежной сферы, ухудшаются общие условия хозяйствования.</w:t>
      </w:r>
    </w:p>
    <w:p w:rsidR="00320BB6" w:rsidRDefault="006E1EBD">
      <w:pPr>
        <w:spacing w:line="360" w:lineRule="auto"/>
        <w:jc w:val="both"/>
        <w:rPr>
          <w:sz w:val="28"/>
        </w:rPr>
      </w:pPr>
      <w:r>
        <w:rPr>
          <w:sz w:val="28"/>
        </w:rPr>
        <w:t>Цель работы исследование причин и сущности структурных кризисов вообще и в российской экономике в частности.</w:t>
      </w:r>
    </w:p>
    <w:p w:rsidR="00320BB6" w:rsidRDefault="006E1EBD">
      <w:pPr>
        <w:spacing w:line="360" w:lineRule="auto"/>
        <w:jc w:val="both"/>
        <w:rPr>
          <w:sz w:val="28"/>
        </w:rPr>
      </w:pPr>
      <w:r>
        <w:rPr>
          <w:sz w:val="28"/>
        </w:rPr>
        <w:t>Задачи курсовой работы:</w:t>
      </w:r>
    </w:p>
    <w:p w:rsidR="00320BB6" w:rsidRDefault="006E1EBD">
      <w:pPr>
        <w:spacing w:line="360" w:lineRule="auto"/>
        <w:jc w:val="both"/>
        <w:rPr>
          <w:sz w:val="28"/>
        </w:rPr>
      </w:pPr>
      <w:r>
        <w:rPr>
          <w:sz w:val="28"/>
        </w:rPr>
        <w:t>1. Выявить взаимосвязь структурных кризисов с экономическими циклами.</w:t>
      </w:r>
    </w:p>
    <w:p w:rsidR="00320BB6" w:rsidRDefault="006E1EBD">
      <w:pPr>
        <w:spacing w:line="360" w:lineRule="auto"/>
        <w:jc w:val="both"/>
        <w:rPr>
          <w:sz w:val="28"/>
        </w:rPr>
      </w:pPr>
      <w:r>
        <w:rPr>
          <w:sz w:val="28"/>
        </w:rPr>
        <w:t>2. Рассмотреть основные теории цикличности экономики.</w:t>
      </w:r>
    </w:p>
    <w:p w:rsidR="00320BB6" w:rsidRDefault="006E1EBD">
      <w:pPr>
        <w:spacing w:line="360" w:lineRule="auto"/>
        <w:jc w:val="both"/>
        <w:rPr>
          <w:sz w:val="28"/>
        </w:rPr>
      </w:pPr>
      <w:r>
        <w:rPr>
          <w:sz w:val="28"/>
        </w:rPr>
        <w:t>3. Рассмотреть связь кризисов с макроэкономическими проблемами.</w:t>
      </w:r>
    </w:p>
    <w:p w:rsidR="00320BB6" w:rsidRDefault="006E1EBD">
      <w:pPr>
        <w:spacing w:line="360" w:lineRule="auto"/>
        <w:jc w:val="both"/>
        <w:rPr>
          <w:sz w:val="28"/>
        </w:rPr>
      </w:pPr>
      <w:r>
        <w:rPr>
          <w:sz w:val="28"/>
        </w:rPr>
        <w:t>4. Обозначить особенности кризисов в российской экономике.</w:t>
      </w:r>
    </w:p>
    <w:p w:rsidR="00320BB6" w:rsidRDefault="006E1EBD">
      <w:pPr>
        <w:spacing w:line="360" w:lineRule="auto"/>
        <w:jc w:val="both"/>
        <w:rPr>
          <w:sz w:val="28"/>
        </w:rPr>
      </w:pPr>
      <w:r>
        <w:rPr>
          <w:sz w:val="28"/>
        </w:rPr>
        <w:t>5. Показать антициклическую политику государства на конкретных примерах.</w:t>
      </w:r>
    </w:p>
    <w:p w:rsidR="00320BB6" w:rsidRDefault="006E1EBD">
      <w:pPr>
        <w:pStyle w:val="1"/>
      </w:pPr>
      <w:bookmarkStart w:id="4" w:name="_Toc228236519"/>
      <w:bookmarkStart w:id="5" w:name="_Toc229625237"/>
      <w:bookmarkStart w:id="6" w:name="_Toc231869628"/>
      <w:bookmarkStart w:id="7" w:name="_Toc231875527"/>
      <w:r>
        <w:t>Глава 1: Структурные кризисы и их взаимосвязь</w:t>
      </w:r>
      <w:bookmarkStart w:id="8" w:name="_Toc228236520"/>
      <w:bookmarkStart w:id="9" w:name="_Toc229625238"/>
      <w:bookmarkEnd w:id="4"/>
      <w:bookmarkEnd w:id="5"/>
      <w:r>
        <w:t xml:space="preserve"> с экономическими циклами</w:t>
      </w:r>
      <w:bookmarkEnd w:id="8"/>
      <w:bookmarkEnd w:id="9"/>
      <w:r>
        <w:rPr>
          <w:rStyle w:val="a8"/>
          <w:rFonts w:ascii="Times New Roman" w:hAnsi="Times New Roman" w:cs="Times New Roman"/>
          <w:sz w:val="28"/>
        </w:rPr>
        <w:footnoteReference w:id="1"/>
      </w:r>
      <w:bookmarkEnd w:id="6"/>
      <w:bookmarkEnd w:id="7"/>
    </w:p>
    <w:p w:rsidR="00320BB6" w:rsidRDefault="006E1EBD">
      <w:pPr>
        <w:pStyle w:val="2"/>
      </w:pPr>
      <w:bookmarkStart w:id="10" w:name="_Toc228236521"/>
      <w:bookmarkStart w:id="11" w:name="_Toc229625239"/>
      <w:bookmarkStart w:id="12" w:name="_Toc231869629"/>
      <w:bookmarkStart w:id="13" w:name="_Toc231875528"/>
      <w:r>
        <w:t>1.1.Теории цикличности экономики.</w:t>
      </w:r>
      <w:bookmarkEnd w:id="10"/>
      <w:bookmarkEnd w:id="11"/>
      <w:bookmarkEnd w:id="12"/>
      <w:bookmarkEnd w:id="13"/>
    </w:p>
    <w:p w:rsidR="00320BB6" w:rsidRDefault="006E1EBD">
      <w:pPr>
        <w:spacing w:line="360" w:lineRule="auto"/>
        <w:jc w:val="both"/>
        <w:rPr>
          <w:sz w:val="28"/>
        </w:rPr>
      </w:pPr>
      <w:r>
        <w:rPr>
          <w:sz w:val="28"/>
        </w:rPr>
        <w:t xml:space="preserve">Длинные волны в экономике или "большие циклы конъюнктуры начали анализироваться экономистами в середине XIX века. В 1847 году английский ученый Х.Кларк отметил, что между двумя мировыми "экономическими катастрофами" 1793 и 1847 годов прошло 54 года, и предположил, что такой интервал не случаен и должны существовать какие-то "физические" причины этого явления. </w:t>
      </w:r>
    </w:p>
    <w:p w:rsidR="00320BB6" w:rsidRDefault="006E1EBD">
      <w:pPr>
        <w:spacing w:line="360" w:lineRule="auto"/>
        <w:jc w:val="both"/>
        <w:rPr>
          <w:sz w:val="28"/>
        </w:rPr>
      </w:pPr>
      <w:r>
        <w:rPr>
          <w:sz w:val="28"/>
        </w:rPr>
        <w:t xml:space="preserve">Далее Английский ученый В.Джевонс заметил повторяющиеся длительные периоды роста и падения в анализировавшихся им рядах цен. Однако он не смог найти объяснения этому явлению, причины общей для всех случаев. </w:t>
      </w:r>
    </w:p>
    <w:p w:rsidR="00320BB6" w:rsidRDefault="006E1EBD">
      <w:pPr>
        <w:spacing w:line="360" w:lineRule="auto"/>
        <w:jc w:val="both"/>
        <w:rPr>
          <w:sz w:val="28"/>
        </w:rPr>
      </w:pPr>
      <w:r>
        <w:rPr>
          <w:sz w:val="28"/>
        </w:rPr>
        <w:t xml:space="preserve">В 6О-х годах того же века была разработана теория циклических кризисов К.Марксом. Эта теория дала толчок к изучению феномена длинных волн учеными марксистского толка. </w:t>
      </w:r>
    </w:p>
    <w:p w:rsidR="00320BB6" w:rsidRDefault="006E1EBD">
      <w:pPr>
        <w:spacing w:line="360" w:lineRule="auto"/>
        <w:jc w:val="both"/>
        <w:rPr>
          <w:sz w:val="28"/>
        </w:rPr>
      </w:pPr>
      <w:r>
        <w:rPr>
          <w:sz w:val="28"/>
        </w:rPr>
        <w:t xml:space="preserve">В 19О1 году русский марксист А.И.Гельфанд впервые сформулировал, что капиталистической экономике свойственны длительные периоды спада и застоя. Он отмечал, что циклические кризисы, приходящиеся на период подъема, выражены слабее, а в период спада - наоборот глубже и продолжительнее. Причинами подъема рынка в начале ХХ века этот ученый считал открытие новых рынков, внедрение электричества и рост добычи золота. </w:t>
      </w:r>
    </w:p>
    <w:p w:rsidR="00320BB6" w:rsidRDefault="006E1EBD">
      <w:pPr>
        <w:spacing w:line="360" w:lineRule="auto"/>
        <w:jc w:val="both"/>
        <w:rPr>
          <w:sz w:val="28"/>
        </w:rPr>
      </w:pPr>
      <w:r>
        <w:rPr>
          <w:sz w:val="28"/>
        </w:rPr>
        <w:t xml:space="preserve">Далее за А.И.Гельфандом изучением длинных волн занимались голландские экономисты марксистского толка Я. Ван Гельдерен и С. Де Вольф. Ван Гельдерен в 1913 году, опираясь на разнообразную статистику, включавшую как длинные ряды цен, так и более короткие ряды производства, показатели финансов, данные о международной торговле, миграции, занятости, разработал теорию волнообразного эволюционного движения при капитализме. </w:t>
      </w:r>
    </w:p>
    <w:p w:rsidR="00320BB6" w:rsidRDefault="006E1EBD">
      <w:pPr>
        <w:spacing w:line="360" w:lineRule="auto"/>
        <w:jc w:val="both"/>
        <w:rPr>
          <w:sz w:val="28"/>
        </w:rPr>
      </w:pPr>
      <w:r>
        <w:rPr>
          <w:sz w:val="28"/>
        </w:rPr>
        <w:t>Понимание циклического характера развития экономики особенно широко распространённым стало в конце - XIX начале XX вв., когда учёные многих стран обратили внимание на динамику отдельных экономических показателей. Это дало основание для классификации теорий экономических циклов, которую наиболее полно представил в своей работе «Экономические циклы» У. Митчелл. Американским экономистом выделяются следующие теории экономических циклов:</w:t>
      </w:r>
    </w:p>
    <w:p w:rsidR="00320BB6" w:rsidRDefault="006E1EBD">
      <w:pPr>
        <w:spacing w:line="360" w:lineRule="auto"/>
        <w:jc w:val="both"/>
        <w:rPr>
          <w:sz w:val="28"/>
        </w:rPr>
      </w:pPr>
      <w:r>
        <w:rPr>
          <w:sz w:val="28"/>
        </w:rPr>
        <w:t xml:space="preserve">1. Теории, сводящие экономические циклы к природно-физическим процессам. Эти теории объясняли цикличность хозяйственной жизни циклами солнечной радиации, сменой положения Венеры относительно Земли, метеорологическими условиями. </w:t>
      </w:r>
    </w:p>
    <w:p w:rsidR="00320BB6" w:rsidRDefault="006E1EBD">
      <w:pPr>
        <w:spacing w:line="360" w:lineRule="auto"/>
        <w:jc w:val="both"/>
        <w:rPr>
          <w:sz w:val="28"/>
        </w:rPr>
      </w:pPr>
      <w:r>
        <w:rPr>
          <w:sz w:val="28"/>
        </w:rPr>
        <w:t>2. Теории, сводящие экономические циклы к психологическим причинам, которые создают либо благоприятную, либо неблагоприятную среду для хозяйственной деятельности. По мнению некоторых экономистов, колебания в массовых настроениях людей предшествует колебаниям в оптовых ценах, оказывают влияние на принятие решений в экономической сфере. В основе данных теорий лежит подмеченный в общественной жизни факт, указывающий на периодичность смены в обществе мотивационных структур, творческой активности населения, социальных настроений.</w:t>
      </w:r>
      <w:r>
        <w:rPr>
          <w:rStyle w:val="a8"/>
          <w:sz w:val="28"/>
        </w:rPr>
        <w:footnoteRef/>
      </w:r>
      <w:r>
        <w:rPr>
          <w:sz w:val="28"/>
        </w:rPr>
        <w:t xml:space="preserve">                                 Циклические изменения социально-психологической переменной, охватывающей «степень активности» населения, его предприимчивость, «оптимистический взгляд в будущее» и другие индивидуальные и социально-психологические устремления людей, определяют долговременные циклы экономического развития.</w:t>
      </w:r>
      <w:r>
        <w:rPr>
          <w:rStyle w:val="a8"/>
          <w:sz w:val="28"/>
        </w:rPr>
        <w:footnoteReference w:id="2"/>
      </w:r>
      <w:r>
        <w:rPr>
          <w:sz w:val="28"/>
        </w:rPr>
        <w:t xml:space="preserve"> </w:t>
      </w:r>
    </w:p>
    <w:p w:rsidR="00320BB6" w:rsidRDefault="006E1EBD">
      <w:pPr>
        <w:spacing w:line="360" w:lineRule="auto"/>
        <w:jc w:val="both"/>
        <w:rPr>
          <w:sz w:val="28"/>
        </w:rPr>
      </w:pPr>
      <w:r>
        <w:rPr>
          <w:sz w:val="28"/>
        </w:rPr>
        <w:t xml:space="preserve">3. Теории, сводящие экономические циклы к институциональным процессам. Суть цикличности, с позиций данных теорий, заключается в том, что экономические циклы возникают вследствие изменений хозяйственных институтов. Наибольшее влияние на формирование циклического характера экономического развития оказывает функционирование существующих хозяйственных институтов. </w:t>
      </w:r>
    </w:p>
    <w:p w:rsidR="00320BB6" w:rsidRDefault="006E1EBD">
      <w:pPr>
        <w:spacing w:line="360" w:lineRule="auto"/>
        <w:jc w:val="both"/>
        <w:rPr>
          <w:sz w:val="28"/>
        </w:rPr>
      </w:pPr>
      <w:r>
        <w:rPr>
          <w:sz w:val="28"/>
        </w:rPr>
        <w:t xml:space="preserve">4. Другие теории исходят из утверждения, что циклы возникают из-за нарушения равновесия в процессах общего производства и потребления благ. Благоприятная торгово-промышленная конъюнктура ведёт к быстрому росту промышленного оборудования, позднее к росту выпуска продукции и, в конечном счёте, к падению предельных цен спроса на потребительские товары. Следствием этого является депрессия, в течение которой рост количества промышленного оборудования и продукции прерывается. В конце концов, предельные цены спроса на предметы потребления опять поднимаются, и начинается новый период оживления. </w:t>
      </w:r>
    </w:p>
    <w:p w:rsidR="00320BB6" w:rsidRDefault="006E1EBD">
      <w:pPr>
        <w:spacing w:line="360" w:lineRule="auto"/>
        <w:jc w:val="both"/>
        <w:rPr>
          <w:sz w:val="28"/>
        </w:rPr>
      </w:pPr>
      <w:r>
        <w:rPr>
          <w:sz w:val="28"/>
        </w:rPr>
        <w:t>Наиболее глубокая разработка концепции экономических циклов связана в первую очередь с трудами отечественного экономиста Н.Д.Кондратьева. Он выдвинул гипотезу о механизме длинных циклов в экономике («больших циклов конъюнктуры» по его терминологии), связав их не только с динамикой цен, но и с процессом накопления капитала, темпами роста производства и динамикой инноваций, с постоянным эволюционированием народного хозяйства. Движение длительных колебаний по Кондратьеву происходит по следующему принципу. Перед началом большого цикла накапливается достаточное количество свободных средств - рост банковских резервов, что позволяет кредиторам снижать процентную ставку. Процент по долгосрочным помещениям низок. В течение предшествующего периода понижения накопилось значительное количество технических новинок (изобретений). При наличии этих условий начинает возрастать инвестирование капитала в крупные сооружения, что вызывает серьёзные изменения в условиях производства (создаются технические возможности для получения прибыли), при этом производство становится рентабельным, а далее, соответственно следует повышательная волна большого цикла экономической конъюнктуры.</w:t>
      </w:r>
    </w:p>
    <w:p w:rsidR="00320BB6" w:rsidRDefault="006E1EBD">
      <w:pPr>
        <w:spacing w:line="360" w:lineRule="auto"/>
        <w:jc w:val="both"/>
        <w:rPr>
          <w:sz w:val="28"/>
        </w:rPr>
      </w:pPr>
      <w:r>
        <w:rPr>
          <w:sz w:val="28"/>
        </w:rPr>
        <w:t>На протяжении всего исследуемого периода Кондратьевым также было сделано 4 важных наблюдения относительно характера этих циклов - “4 эмпирические правильности”.</w:t>
      </w:r>
    </w:p>
    <w:p w:rsidR="00320BB6" w:rsidRDefault="006E1EBD">
      <w:pPr>
        <w:spacing w:line="360" w:lineRule="auto"/>
        <w:jc w:val="both"/>
        <w:rPr>
          <w:sz w:val="28"/>
        </w:rPr>
      </w:pPr>
      <w:r>
        <w:rPr>
          <w:sz w:val="28"/>
        </w:rPr>
        <w:t>1) У истоков повышательной фазы или в самом ее начале происходит глубокое изменение всей жизни капиталистического общества. Этим изменениям предшествуют значительные научно-технические изобретения и нововведения.</w:t>
      </w:r>
    </w:p>
    <w:p w:rsidR="00320BB6" w:rsidRDefault="006E1EBD">
      <w:pPr>
        <w:spacing w:line="360" w:lineRule="auto"/>
        <w:jc w:val="both"/>
        <w:rPr>
          <w:sz w:val="28"/>
        </w:rPr>
      </w:pPr>
      <w:r>
        <w:rPr>
          <w:sz w:val="28"/>
        </w:rPr>
        <w:t>2) На периоды повышательной волны каждого большого цикла приходится наибольшее число социальных потрясений (войн и революций).</w:t>
      </w:r>
    </w:p>
    <w:p w:rsidR="00320BB6" w:rsidRDefault="006E1EBD">
      <w:pPr>
        <w:spacing w:line="360" w:lineRule="auto"/>
        <w:jc w:val="both"/>
        <w:rPr>
          <w:sz w:val="28"/>
        </w:rPr>
      </w:pPr>
      <w:r>
        <w:rPr>
          <w:sz w:val="28"/>
        </w:rPr>
        <w:t>3) Понижательные фазы оказывают особенно угнетающее влияние на сельское хозяйство. Низкие цены на товары в период спада способствуют росту относительной стоимости золота, что побуждает увеличивать его добычу. Накопление золота содействует выходу экономики из затяжного кризиса.</w:t>
      </w:r>
    </w:p>
    <w:p w:rsidR="00320BB6" w:rsidRDefault="006E1EBD">
      <w:pPr>
        <w:spacing w:line="360" w:lineRule="auto"/>
        <w:jc w:val="both"/>
        <w:rPr>
          <w:sz w:val="28"/>
        </w:rPr>
      </w:pPr>
      <w:r>
        <w:rPr>
          <w:sz w:val="28"/>
        </w:rPr>
        <w:t>4) Периодические кризисы (7-11-летнего цикла) как бы нанизываются на соответствующие фазы длинной волны и изменяют свою динамику в зависимости от нее - в периоды длительного подъема больше времени приходится на "процветание", а в периоды длительного спада учащаются кризисные годы.</w:t>
      </w:r>
    </w:p>
    <w:p w:rsidR="00320BB6" w:rsidRDefault="006E1EBD">
      <w:pPr>
        <w:spacing w:line="360" w:lineRule="auto"/>
        <w:jc w:val="both"/>
        <w:rPr>
          <w:i/>
          <w:iCs/>
          <w:sz w:val="28"/>
        </w:rPr>
      </w:pPr>
      <w:r>
        <w:rPr>
          <w:i/>
          <w:iCs/>
          <w:sz w:val="28"/>
        </w:rPr>
        <w:t>Основные современные теории длинных волн:</w:t>
      </w:r>
    </w:p>
    <w:p w:rsidR="00320BB6" w:rsidRDefault="006E1EBD">
      <w:pPr>
        <w:spacing w:line="360" w:lineRule="auto"/>
        <w:jc w:val="both"/>
        <w:rPr>
          <w:sz w:val="28"/>
        </w:rPr>
      </w:pPr>
      <w:r>
        <w:rPr>
          <w:sz w:val="28"/>
          <w:u w:val="single"/>
        </w:rPr>
        <w:t>1. Инновационная теория (Й.Шумпетер).</w:t>
      </w:r>
      <w:r>
        <w:rPr>
          <w:sz w:val="28"/>
        </w:rPr>
        <w:t xml:space="preserve"> Суть её в том, что существуют люди, желающие получить предпринимательскую прибыль. Они инвестируют средства в новые технологии и отрасли промышленности, за ними тянутся последователи. Это период подъема. Постепенно рынок насыщается, прибыль снижается, и люди изымают свои средства из производства - это спад.</w:t>
      </w:r>
    </w:p>
    <w:p w:rsidR="00320BB6" w:rsidRDefault="006E1EBD">
      <w:pPr>
        <w:spacing w:line="360" w:lineRule="auto"/>
        <w:jc w:val="both"/>
        <w:rPr>
          <w:sz w:val="28"/>
        </w:rPr>
      </w:pPr>
      <w:r>
        <w:rPr>
          <w:sz w:val="28"/>
          <w:u w:val="single"/>
        </w:rPr>
        <w:t>2. Теория перенакопления в капитальном секторе (Д.Форрестер).</w:t>
      </w:r>
      <w:r>
        <w:rPr>
          <w:sz w:val="28"/>
        </w:rPr>
        <w:t xml:space="preserve"> Капитальный сектор, производящий средства производства, обеспечивает машинами и оборудованием не только отрасли, выпускающие потребительские товары, но и самого себя. Рост потребления вызывает еще более быстрый рост средств производства, то есть между двумя отраслями действует акселератор. Величина этого акселератора в реальной жизни намного больше того, который необходим для равновесного движения. Все эти факторы способствуют перенакоплению в капитальном секторе. Заказы сначала резко растут, а потом резко сокращаются. Этого достаточно для появления длительных колебаний. </w:t>
      </w:r>
    </w:p>
    <w:p w:rsidR="00320BB6" w:rsidRDefault="006E1EBD">
      <w:pPr>
        <w:spacing w:line="360" w:lineRule="auto"/>
        <w:jc w:val="both"/>
        <w:rPr>
          <w:sz w:val="28"/>
        </w:rPr>
      </w:pPr>
      <w:r>
        <w:rPr>
          <w:sz w:val="28"/>
          <w:u w:val="single"/>
        </w:rPr>
        <w:t>3.Теории, связанные с рабочей силой (К.Фримен)</w:t>
      </w:r>
      <w:r>
        <w:rPr>
          <w:sz w:val="28"/>
        </w:rPr>
        <w:t xml:space="preserve">. Данная группа теорий основывается на рассмотрении теорий длинных волн с точки зрения закономерностей рабочей силы. Механизм: введение новых технологий вызывает к жизни новые отрасли. На ранних стадиях применения пионерских технологий спрос на рабочую силу носит ограниченный характер. Это происходит в силу того, что объемы нового производства еще не велики и требуется не массовая, а особо квалифицированная рабочая сила. Постепенно увеличиваются объемы производства, спрос на рабочую силу начинает увеличиваться. Этот рост продолжается до насыщения спроса, как на рабочую силу, так и на соответствующие товары. Параллельно растет заработная плата, и увеличиваются издержки. Возникает необходимость трудосберегающих инноваций. Происходит отлив рабочей силы, снижение заработной платы, и общего спроса, то есть спад в экономике. </w:t>
      </w:r>
    </w:p>
    <w:p w:rsidR="00320BB6" w:rsidRDefault="006E1EBD">
      <w:pPr>
        <w:spacing w:line="360" w:lineRule="auto"/>
        <w:jc w:val="both"/>
        <w:rPr>
          <w:sz w:val="28"/>
        </w:rPr>
      </w:pPr>
      <w:r>
        <w:rPr>
          <w:sz w:val="28"/>
          <w:u w:val="single"/>
        </w:rPr>
        <w:t>4.Ценовые теории (У.У.Ростоу).</w:t>
      </w:r>
      <w:r>
        <w:rPr>
          <w:sz w:val="28"/>
        </w:rPr>
        <w:t xml:space="preserve"> В рассматривавшихся теориях цены товаров либо не рассматривались совсем, либо играли роль индикаторов процессов, происходящих в сфере производства. Однако процесс ценообразования и динамика цен имеют прямое отношение к объяснению долговременного цикла и его поворотных точек. Изменения в спросе и предложении сырья и пищевых продуктов, и, соответственно, цен на них, сказываются на инновационной активности, которая определяет последовательность лидирующих отраслей и сама зависит от них.</w:t>
      </w:r>
    </w:p>
    <w:p w:rsidR="00320BB6" w:rsidRDefault="006E1EBD">
      <w:pPr>
        <w:spacing w:line="360" w:lineRule="auto"/>
        <w:jc w:val="both"/>
        <w:rPr>
          <w:sz w:val="28"/>
        </w:rPr>
      </w:pPr>
      <w:r>
        <w:rPr>
          <w:b/>
          <w:bCs/>
          <w:sz w:val="28"/>
          <w:szCs w:val="26"/>
        </w:rPr>
        <w:t xml:space="preserve">       </w:t>
      </w:r>
      <w:r>
        <w:rPr>
          <w:sz w:val="28"/>
        </w:rPr>
        <w:t>Экономический цикл (волна) является общей чертой почти во всех областях хозяйственной жизни и для всех стран с рыночной экономикой. Экономические циклы (волны) - это периодические колебания деловой активности в обществе.</w:t>
      </w:r>
    </w:p>
    <w:p w:rsidR="00320BB6" w:rsidRDefault="006E1EBD">
      <w:pPr>
        <w:spacing w:line="360" w:lineRule="auto"/>
        <w:jc w:val="both"/>
        <w:rPr>
          <w:sz w:val="28"/>
        </w:rPr>
      </w:pPr>
      <w:r>
        <w:rPr>
          <w:sz w:val="28"/>
        </w:rPr>
        <w:t>Цикл представляет собой интервал времени в развитии рыночной экономики, в течение которого происходит увеличение объема производства товаров и услуг, а затем сокращение, спад, депрессия, оживление и, наконец, снова его рост:</w:t>
      </w:r>
    </w:p>
    <w:p w:rsidR="00320BB6" w:rsidRDefault="00320BB6">
      <w:pPr>
        <w:spacing w:line="360" w:lineRule="auto"/>
        <w:jc w:val="both"/>
        <w:rPr>
          <w:noProof/>
          <w:snapToGrid w:val="0"/>
          <w:sz w:val="28"/>
          <w:szCs w:val="28"/>
        </w:rPr>
      </w:pPr>
    </w:p>
    <w:p w:rsidR="00320BB6" w:rsidRDefault="006E1EBD">
      <w:pPr>
        <w:spacing w:line="360" w:lineRule="auto"/>
        <w:jc w:val="both"/>
        <w:rPr>
          <w:noProof/>
          <w:sz w:val="28"/>
          <w:szCs w:val="28"/>
        </w:rPr>
      </w:pPr>
      <w:r>
        <w:rPr>
          <w:noProof/>
          <w:snapToGrid w:val="0"/>
          <w:sz w:val="28"/>
          <w:szCs w:val="28"/>
          <w:lang w:val="en-US"/>
        </w:rPr>
        <w:object w:dxaOrig="6237" w:dyaOrig="3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50pt" o:ole="" fillcolor="window">
            <v:imagedata r:id="rId7" o:title=""/>
          </v:shape>
          <o:OLEObject Type="Embed" ProgID="Word.Picture.8" ShapeID="_x0000_i1025" DrawAspect="Content" ObjectID="_1458420230" r:id="rId8"/>
        </w:object>
      </w:r>
    </w:p>
    <w:p w:rsidR="00320BB6" w:rsidRDefault="006E1EBD">
      <w:pPr>
        <w:spacing w:line="360" w:lineRule="auto"/>
        <w:jc w:val="both"/>
        <w:rPr>
          <w:sz w:val="28"/>
        </w:rPr>
      </w:pPr>
      <w:r>
        <w:rPr>
          <w:sz w:val="28"/>
        </w:rPr>
        <w:t>Рис.1. Графическое изображение цикла</w:t>
      </w:r>
    </w:p>
    <w:p w:rsidR="00320BB6" w:rsidRDefault="00320BB6">
      <w:pPr>
        <w:spacing w:line="360" w:lineRule="auto"/>
        <w:jc w:val="both"/>
        <w:rPr>
          <w:sz w:val="28"/>
        </w:rPr>
      </w:pPr>
    </w:p>
    <w:p w:rsidR="00320BB6" w:rsidRDefault="006E1EBD">
      <w:pPr>
        <w:spacing w:line="360" w:lineRule="auto"/>
        <w:jc w:val="both"/>
        <w:rPr>
          <w:sz w:val="28"/>
        </w:rPr>
      </w:pPr>
      <w:r>
        <w:rPr>
          <w:sz w:val="28"/>
        </w:rPr>
        <w:t>На данном графике крайние точки развития рыночной экономики характеризуют экономический бум и кризис. Подъем, экономики начинается с оживления фазы восстановления деловой активности в форме заключения новых хозяйственных договоров, постепенно и очень слабого увеличения спроса на рабочую силу, следовательно, сокращения безработицы, роста потребительского спроса. Затем начинается чистый рост, который характеризует постоянное, нарастающее увеличение объема производства товаров и услуг, высшая точка этого подъема характеризуется как бум. В это время в экономике наблюдается полная занятость, а производство работает на полную мощность. Реальный объём производства достигает в этой точке своего максимума. Цены, как правило, повышаются, а рост деловой активности, достигнув полной занятости ресурсов, прекращается и замирает.</w:t>
      </w:r>
    </w:p>
    <w:p w:rsidR="00320BB6" w:rsidRDefault="006E1EBD">
      <w:pPr>
        <w:spacing w:line="360" w:lineRule="auto"/>
        <w:jc w:val="both"/>
        <w:rPr>
          <w:sz w:val="28"/>
        </w:rPr>
      </w:pPr>
      <w:r>
        <w:rPr>
          <w:sz w:val="28"/>
        </w:rPr>
        <w:t>Кризис рыночной экономики характеризуется резким спадом производства, который начинается с постепенного сужения, сокращения деловой активности. Кризис отличается от нарушения равновесия между спросом и предложением на какой-то определенный товар или в отдельной отрасли хозяйства тем, что он возникает как всеобщее перепроизводство, сопровождаемое стремительным падением цен, банкротством банков, остановкой предприятий (фирм), ростом процента и безработицы. Постепенное сокращение деловой активности, замедление темпов роста в экономической литературе называется рецессией. Более высокие темпы сокращения экономической активности характеризуют спад рыночной экономики. Низшая точка этого спада есть кризис.</w:t>
      </w:r>
    </w:p>
    <w:p w:rsidR="00320BB6" w:rsidRDefault="006E1EBD">
      <w:pPr>
        <w:spacing w:line="360" w:lineRule="auto"/>
        <w:jc w:val="both"/>
        <w:rPr>
          <w:sz w:val="28"/>
        </w:rPr>
      </w:pPr>
      <w:r>
        <w:rPr>
          <w:sz w:val="28"/>
        </w:rPr>
        <w:t>Экономический кризис обнаруживает не только предел, но и импульс в развитии экономики, выполняя стимулирующую (“очистительную”) функцию. Во время кризиса возникают побудительные мотивы к сокращению издержек производства, увеличению прибыли, обновлению капитала на новой технической основе. С кризисом кончается предыдущий период развития и начинается следующий. Кризис - важнейший элемент механизма саморегулирования рыночной системы хозяйства.</w:t>
      </w:r>
    </w:p>
    <w:p w:rsidR="00320BB6" w:rsidRDefault="006E1EBD">
      <w:pPr>
        <w:spacing w:line="360" w:lineRule="auto"/>
        <w:jc w:val="both"/>
        <w:rPr>
          <w:sz w:val="28"/>
        </w:rPr>
      </w:pPr>
      <w:r>
        <w:rPr>
          <w:sz w:val="28"/>
        </w:rPr>
        <w:t>За спадом следует период депрессии (стагнация), который характеризуется застойным состоянием рыночной экономики, слабым спросом на потребительские товары и услуги, значительной нагрузкой предприятий, массовой безработицей, снижением уровня жизни населения. В этот период происходит приспособление хозяйства к новым условиям и потребностям экономики.</w:t>
      </w:r>
    </w:p>
    <w:p w:rsidR="00320BB6" w:rsidRDefault="006E1EBD">
      <w:pPr>
        <w:spacing w:line="360" w:lineRule="auto"/>
        <w:jc w:val="both"/>
        <w:rPr>
          <w:sz w:val="28"/>
        </w:rPr>
      </w:pPr>
      <w:r>
        <w:rPr>
          <w:sz w:val="28"/>
        </w:rPr>
        <w:t>Колебательная экономическая динамика наблюдается уже в течение более 170 лет, с тех пор, как капитализм стал “взрослым”. Совершенно новым и специфичным по формам проявления выступает современный кризис стран с переходной экономикой, которые осуществляют реформы по преобразованию централизованной системы хозяйства в рыночную.</w:t>
      </w:r>
    </w:p>
    <w:p w:rsidR="00320BB6" w:rsidRDefault="006E1EBD">
      <w:pPr>
        <w:spacing w:line="360" w:lineRule="auto"/>
        <w:jc w:val="both"/>
        <w:rPr>
          <w:sz w:val="28"/>
        </w:rPr>
      </w:pPr>
      <w:r>
        <w:rPr>
          <w:sz w:val="28"/>
        </w:rPr>
        <w:t>Во второй половине XX в. обнаруживается тенденция к относительному ослаблению циклических колебаний. Наряду с этим наблюдается их учащение (например, в США падение производства имело место в 1973--1975 гг., в 1981--1982 гг., в 1990-- 1991 гг.), явное нарушение классического цикла, выпадение некоторых фаз. Современные кризисы происходят на фоне инфляции в результате падения цен.</w:t>
      </w:r>
    </w:p>
    <w:p w:rsidR="00320BB6" w:rsidRDefault="006E1EBD">
      <w:pPr>
        <w:spacing w:line="360" w:lineRule="auto"/>
        <w:jc w:val="both"/>
        <w:rPr>
          <w:sz w:val="28"/>
        </w:rPr>
      </w:pPr>
      <w:r>
        <w:rPr>
          <w:sz w:val="28"/>
        </w:rPr>
        <w:t>Не следует делать вывод, что все колебания деловой активности объясняются экономическими циклами. С одной стороны, существуют сезонные колебания деловой активности. Например, покупательский "бум" перед Рождеством и Пасхой ведет к значительным ежегодным колебаниям в темпах экономической активности, в особенности в розничной торговле. Сельское хозяйство, автомобильная промышленность, строительство в какой-то степени также подвержены сезонным колебаниям.</w:t>
      </w:r>
    </w:p>
    <w:p w:rsidR="00320BB6" w:rsidRDefault="006E1EBD">
      <w:pPr>
        <w:spacing w:line="360" w:lineRule="auto"/>
        <w:jc w:val="both"/>
        <w:rPr>
          <w:sz w:val="28"/>
        </w:rPr>
      </w:pPr>
      <w:r>
        <w:rPr>
          <w:sz w:val="28"/>
        </w:rPr>
        <w:t xml:space="preserve">Деловая активность зависит и от долговременной тенденции в экономике, то есть от повышения или снижения экономической активности в течение длительного периода, например 25, 50 или 100 лет. В настоящее время для экономического цикла развитых стран характерны колебания деловой активности при долговременной тенденции к экономическому росту. </w:t>
      </w:r>
    </w:p>
    <w:p w:rsidR="00320BB6" w:rsidRDefault="006E1EBD">
      <w:pPr>
        <w:spacing w:line="360" w:lineRule="auto"/>
        <w:jc w:val="both"/>
        <w:rPr>
          <w:sz w:val="28"/>
        </w:rPr>
      </w:pPr>
      <w:r>
        <w:rPr>
          <w:sz w:val="28"/>
        </w:rPr>
        <w:t>Экономический цикл проникает всюду, он ощущается практически во всех укромных уголках экономики. Взаимосвязь элементов экономики почти никому не дает возможности избежать депрессии или инфляции. Однако мы должны иметь в виду, что экономический цикл разными путями и в разной степени влияет на отдельных индивидов и на отдельные секторы экономики.</w:t>
      </w:r>
    </w:p>
    <w:p w:rsidR="00320BB6" w:rsidRDefault="006E1EBD">
      <w:pPr>
        <w:spacing w:line="360" w:lineRule="auto"/>
        <w:jc w:val="both"/>
        <w:rPr>
          <w:sz w:val="28"/>
        </w:rPr>
      </w:pPr>
      <w:r>
        <w:rPr>
          <w:sz w:val="28"/>
        </w:rPr>
        <w:t xml:space="preserve">Что касается производства и занятости, то обычно от спада больше всего страдают те отрасли промышленности, которые выпускают средства производства и потребительские товары длительного пользования. Особенно уязвима строительная промышленность. Производство и занятость в отраслях промышленности, выпускающих потребительские товары кратковременного пользования, обычно меньше реагируют на цикл. Отрасли промышленности и рабочие, связанные со строительством жилых домов и промышленных зданий, с тяжелым машиностроением, с производством сельскохозяйственных орудий, автомобилей, холодильников, газовой аппаратуры и тому подобных товаров, испытывают тяжелый удар. И напротив, отрасли промышленности, которые производят товары длительного пользования, в фазе подъема получают максимальные стимулы для развития. </w:t>
      </w:r>
    </w:p>
    <w:p w:rsidR="00320BB6" w:rsidRDefault="006E1EBD">
      <w:pPr>
        <w:spacing w:line="360" w:lineRule="auto"/>
        <w:jc w:val="both"/>
        <w:rPr>
          <w:sz w:val="28"/>
        </w:rPr>
      </w:pPr>
      <w:r>
        <w:rPr>
          <w:sz w:val="28"/>
        </w:rPr>
        <w:t>Покупку товаров длительного пользования можно на какой-то срок отложить. Когда экономика начинает испытывать трудности, производители часто перестают приобретать более современное оборудование и строить новые заводы. При такой конъюнктуре просто нет смысла увеличивать запасы инвестиционных товаров. Во всех случаях фирма еще может использовать наличные мощности и здания, и их хватает с лихвой. В благоприятные периоды средства производства обычно заменяются до их полного износа. Однако когда наступает спад, фирмы ремонтируют свое устаревшее оборудование и пускают его в дело. Поэтому инвестиции в средства производства резко сокращаются. Возможно, что некоторые фирмы, имеющие избыточные производственные мощности, даже не стремятся к возмещению всего капитала, который они в настоящий момент потребляют. В таком случае их чистые капиталовложения могут стать отрицательной величиной.</w:t>
      </w:r>
    </w:p>
    <w:p w:rsidR="00320BB6" w:rsidRDefault="006E1EBD">
      <w:pPr>
        <w:spacing w:line="360" w:lineRule="auto"/>
        <w:jc w:val="both"/>
        <w:rPr>
          <w:sz w:val="28"/>
        </w:rPr>
      </w:pPr>
      <w:r>
        <w:rPr>
          <w:sz w:val="28"/>
        </w:rPr>
        <w:t>Многие из этих соображений справедливы и по отношению к товарам длительного пользования. Когда наступает спад и семейный бюджет приходится сокращать, прежде всего, рушатся планы на приобретение товаров длительного пользования, таких, как бытовая техника и автомобили. Люди не покупают новые модели. По-другому дело обстоит с пищевыми продуктами и одеждой, то есть потребительскими товарами кратковременного пользования. Семья должна есть и одеваться. Эти покупки нельзя надолго откладывать. Правда, в какой-то степени количество этих покупок будет уменьшаться и, конечно, ухудшаться их качество, но не в той мере, как с товарами длительного пользования.</w:t>
      </w:r>
    </w:p>
    <w:p w:rsidR="00320BB6" w:rsidRDefault="006E1EBD">
      <w:pPr>
        <w:spacing w:line="360" w:lineRule="auto"/>
        <w:jc w:val="both"/>
        <w:rPr>
          <w:sz w:val="28"/>
        </w:rPr>
      </w:pPr>
      <w:r>
        <w:rPr>
          <w:sz w:val="28"/>
        </w:rPr>
        <w:t xml:space="preserve">Большинство отраслей промышленности, производящих инвестиционные товары и товары длительного пользования, отличаются высокой концентрацией, когда на рынке господствует сравнительно небольшое количество крупных фирм. Вследствие этого такие фирмы обладают достаточной монопольной властью, чтобы в течение определенного периода противодействовать понижению цен, ограничивая выпуск продукции из-за падения спроса. Поэтому уменьшение спроса оказывает воздействие главным образом на производство и занятость. Обратную картину мы наблюдаем в отраслях промышленности, выпускающих товары кратковременного пользования ("мягкие" товары). Эти отрасли в большинстве своем довольно конкурентоспособные и характеризуются низкой концентрацией. Они не могут противодействовать повышению цен, и падение спроса больше отражается на ценах, чем на уровне производства. </w:t>
      </w:r>
    </w:p>
    <w:p w:rsidR="00320BB6" w:rsidRDefault="00320BB6">
      <w:pPr>
        <w:spacing w:line="360" w:lineRule="auto"/>
        <w:jc w:val="both"/>
        <w:rPr>
          <w:sz w:val="28"/>
        </w:rPr>
      </w:pPr>
    </w:p>
    <w:p w:rsidR="00320BB6" w:rsidRDefault="00320BB6">
      <w:pPr>
        <w:spacing w:line="360" w:lineRule="auto"/>
        <w:jc w:val="both"/>
        <w:rPr>
          <w:sz w:val="28"/>
        </w:rPr>
      </w:pPr>
    </w:p>
    <w:p w:rsidR="00320BB6" w:rsidRDefault="006E1EBD">
      <w:pPr>
        <w:pStyle w:val="2"/>
      </w:pPr>
      <w:bookmarkStart w:id="14" w:name="_Toc228236523"/>
      <w:bookmarkStart w:id="15" w:name="_Toc229625240"/>
      <w:bookmarkStart w:id="16" w:name="_Toc231869630"/>
      <w:bookmarkStart w:id="17" w:name="_Toc231875529"/>
      <w:r>
        <w:t>1.2. Структурные изменения в экономическом развитии</w:t>
      </w:r>
      <w:bookmarkStart w:id="18" w:name="_Toc228236524"/>
      <w:bookmarkStart w:id="19" w:name="_Toc229625241"/>
      <w:bookmarkEnd w:id="14"/>
      <w:bookmarkEnd w:id="15"/>
      <w:r>
        <w:t>. Сущность экономической структуры</w:t>
      </w:r>
      <w:bookmarkEnd w:id="16"/>
      <w:bookmarkEnd w:id="17"/>
      <w:bookmarkEnd w:id="18"/>
      <w:bookmarkEnd w:id="19"/>
    </w:p>
    <w:p w:rsidR="00320BB6" w:rsidRDefault="006E1EBD">
      <w:pPr>
        <w:spacing w:line="360" w:lineRule="auto"/>
        <w:jc w:val="both"/>
        <w:rPr>
          <w:sz w:val="28"/>
        </w:rPr>
      </w:pPr>
      <w:r>
        <w:rPr>
          <w:sz w:val="28"/>
        </w:rPr>
        <w:t>Давайте для начала рассмотрим, что же такое экономическая структура</w:t>
      </w:r>
    </w:p>
    <w:p w:rsidR="00320BB6" w:rsidRDefault="006E1EBD">
      <w:pPr>
        <w:spacing w:line="360" w:lineRule="auto"/>
        <w:jc w:val="both"/>
        <w:rPr>
          <w:sz w:val="28"/>
        </w:rPr>
      </w:pPr>
      <w:r>
        <w:rPr>
          <w:sz w:val="28"/>
        </w:rPr>
        <w:t>Народное хозяйство представляет собой сложную систему, состоящую из многих макроэкономических элементов, теснейшим образом связанных друг с другом. Соотношение между этими элементами и есть экономическая структура.</w:t>
      </w:r>
    </w:p>
    <w:p w:rsidR="00320BB6" w:rsidRDefault="006E1EBD">
      <w:pPr>
        <w:spacing w:line="360" w:lineRule="auto"/>
        <w:jc w:val="both"/>
        <w:rPr>
          <w:sz w:val="28"/>
        </w:rPr>
      </w:pPr>
      <w:r>
        <w:rPr>
          <w:sz w:val="28"/>
        </w:rPr>
        <w:t>Экономическая структура имеет огромное значение для сбалансированности народного хозяйства, его эффективного и устойчивого роста. Так, успех в экономическом росте большинства стран Запада в немалой степени объясняется глубокими структурными изменениями, обеспечившими общий динамизм производства и другие положительные качественные изменения. Быстрый рост производства в ряде новых индустриальных стран Юго-Восточной Азии произошел, прежде всего, за счет форсирования развития нетрадиционных для этих стран отраслей, т.е. в результате резкого изменения структуры хозяйства.</w:t>
      </w:r>
    </w:p>
    <w:p w:rsidR="00320BB6" w:rsidRDefault="006E1EBD">
      <w:pPr>
        <w:spacing w:line="360" w:lineRule="auto"/>
        <w:jc w:val="both"/>
        <w:rPr>
          <w:sz w:val="28"/>
        </w:rPr>
      </w:pPr>
      <w:r>
        <w:rPr>
          <w:sz w:val="28"/>
        </w:rPr>
        <w:t>Теория структуры занимает достаточно почетное место в экономике. Большое внимание этим проблемам уделили, в частности, лауреаты Нобелевской премии Л. Канторович, С. Кузнец, В. Леонтьев и др.</w:t>
      </w:r>
    </w:p>
    <w:p w:rsidR="00320BB6" w:rsidRDefault="006E1EBD">
      <w:pPr>
        <w:spacing w:line="360" w:lineRule="auto"/>
        <w:jc w:val="both"/>
        <w:rPr>
          <w:sz w:val="28"/>
        </w:rPr>
      </w:pPr>
      <w:r>
        <w:rPr>
          <w:sz w:val="28"/>
        </w:rPr>
        <w:t>Структура экономики — многоплановое понятие; ее можно рассматривать с разных точек зрения, отражающих соотношение различных элементов хозяйственной системы. Обычно выделяют отраслевую, воспроизводственную, региональную и внешнеторговую структуры.</w:t>
      </w:r>
    </w:p>
    <w:p w:rsidR="00320BB6" w:rsidRDefault="006E1EBD">
      <w:pPr>
        <w:spacing w:line="360" w:lineRule="auto"/>
        <w:jc w:val="both"/>
        <w:rPr>
          <w:sz w:val="28"/>
        </w:rPr>
      </w:pPr>
      <w:r>
        <w:rPr>
          <w:sz w:val="28"/>
          <w:u w:val="single"/>
        </w:rPr>
        <w:t>Отраслевая структура</w:t>
      </w:r>
      <w:r>
        <w:rPr>
          <w:sz w:val="28"/>
        </w:rPr>
        <w:t xml:space="preserve"> представляет собой соотношение различных отраслей и подотраслей в системе национального хозяйства. Она сложна, динамична и подвергнута количественным и качественным изменениям под воздействием научно-технического прогресса, циклического развития экономики и ряда других факторов. формируется отраслевая структура на основе общественного разделения труда.</w:t>
      </w:r>
    </w:p>
    <w:p w:rsidR="00320BB6" w:rsidRDefault="006E1EBD">
      <w:pPr>
        <w:spacing w:line="360" w:lineRule="auto"/>
        <w:jc w:val="both"/>
        <w:rPr>
          <w:sz w:val="28"/>
        </w:rPr>
      </w:pPr>
      <w:r>
        <w:rPr>
          <w:sz w:val="28"/>
        </w:rPr>
        <w:t>Деление национального хозяйства на основные сферы экономики (сельское и лесное хозяйство, промышленность и строительство, транспорт, торговля и другие отрасли сферы услуг) выражает общее разделение труда. В свою очередь, частное разделение труда предполагает наличие в каждой из этих сфер целого ряда отраслей. Так, в промышленности существуют добывающие и обрабатывающие отрасли, в обрабатывающих отраслях — легкая и пищевая промышленность, машиностроение. В машиностроении выделяются станкостроение, приборостроение и т.д. Наконец, во многих отраслях существуют подотрасли, отражающие внутриотраслевое разделение труда.</w:t>
      </w:r>
    </w:p>
    <w:p w:rsidR="00320BB6" w:rsidRDefault="006E1EBD">
      <w:pPr>
        <w:spacing w:line="360" w:lineRule="auto"/>
        <w:jc w:val="both"/>
        <w:rPr>
          <w:sz w:val="28"/>
        </w:rPr>
      </w:pPr>
      <w:r>
        <w:rPr>
          <w:sz w:val="28"/>
        </w:rPr>
        <w:t>В процессе общественного воспроизводства между отраслями формируются тесные взаимосвязи, изучение которых необходимо для прогнозирования развития экономики. Анализ этих взаимосвязей был осуществлен в модели межотраслевого баланса, разработанной в 30-х гг. американским ученым русского происхождения Василием Леонтьевым (1906—1999), получившим за это звание лауреата Нобелевской премии по экономике. Данная модель называется «затраты — выпуск», так как в ней рассматриваются количественные соотношения между затратами ресурсов и выпуском продукции каждой отрасли и показано движение товаров и услуг из одной отрасли национального хозяйства во все другие.</w:t>
      </w:r>
    </w:p>
    <w:p w:rsidR="00320BB6" w:rsidRDefault="006E1EBD">
      <w:pPr>
        <w:spacing w:line="360" w:lineRule="auto"/>
        <w:jc w:val="both"/>
        <w:rPr>
          <w:sz w:val="28"/>
        </w:rPr>
      </w:pPr>
      <w:r>
        <w:rPr>
          <w:sz w:val="28"/>
        </w:rPr>
        <w:t>На протяжении  ХХ  в. отраслевая структура экономики неоднократно изменялась. В начале века в создании общественного продукта стран Запада преобладали природоэксплуатирующие отрасли (первичной переработки природного сырья), сельское хозяйство; начало развиваться машиностроение. К середине века происходит стремительное сокращение в производстве ВВП доли сырьевых отраслей и сельского хозяйства и резко возрастает доля сферы услуг.</w:t>
      </w:r>
    </w:p>
    <w:p w:rsidR="00320BB6" w:rsidRDefault="006E1EBD">
      <w:pPr>
        <w:spacing w:line="360" w:lineRule="auto"/>
        <w:jc w:val="both"/>
        <w:rPr>
          <w:sz w:val="28"/>
        </w:rPr>
      </w:pPr>
      <w:r>
        <w:rPr>
          <w:sz w:val="28"/>
        </w:rPr>
        <w:t>Переход к постиндустриальному обществу в конце ХХ в. сопровождается кардинальными изменениями в отраслевой структуре развитых стран, что выражается в следующем:</w:t>
      </w:r>
    </w:p>
    <w:p w:rsidR="00320BB6" w:rsidRDefault="00320BB6">
      <w:pPr>
        <w:spacing w:line="360" w:lineRule="auto"/>
        <w:jc w:val="both"/>
        <w:rPr>
          <w:sz w:val="28"/>
        </w:rPr>
      </w:pPr>
    </w:p>
    <w:p w:rsidR="00320BB6" w:rsidRDefault="006E1EBD">
      <w:pPr>
        <w:spacing w:line="360" w:lineRule="auto"/>
        <w:jc w:val="both"/>
        <w:rPr>
          <w:sz w:val="28"/>
        </w:rPr>
      </w:pPr>
      <w:r>
        <w:rPr>
          <w:sz w:val="28"/>
        </w:rPr>
        <w:t>• в создании ВВП продолжается неуклонное снижение доли сельского и лесного хозяйства, добывающих отраслей, тяжелой промышленности;</w:t>
      </w:r>
    </w:p>
    <w:p w:rsidR="00320BB6" w:rsidRDefault="00320BB6">
      <w:pPr>
        <w:spacing w:line="360" w:lineRule="auto"/>
        <w:jc w:val="both"/>
        <w:rPr>
          <w:sz w:val="28"/>
        </w:rPr>
      </w:pPr>
    </w:p>
    <w:p w:rsidR="00320BB6" w:rsidRDefault="006E1EBD">
      <w:pPr>
        <w:spacing w:line="360" w:lineRule="auto"/>
        <w:jc w:val="both"/>
        <w:rPr>
          <w:sz w:val="28"/>
        </w:rPr>
      </w:pPr>
      <w:r>
        <w:rPr>
          <w:sz w:val="28"/>
        </w:rPr>
        <w:t>• одновременно наблюдается опережающий рост наукоемких отраслей материального производства, таких как электронное машиностроение, ракетно-космическая техника, контрольно-измерительные и аналитические приборы и т.д.;</w:t>
      </w:r>
    </w:p>
    <w:p w:rsidR="00320BB6" w:rsidRDefault="00320BB6">
      <w:pPr>
        <w:spacing w:line="360" w:lineRule="auto"/>
        <w:jc w:val="both"/>
        <w:rPr>
          <w:sz w:val="28"/>
        </w:rPr>
      </w:pPr>
    </w:p>
    <w:p w:rsidR="00320BB6" w:rsidRDefault="006E1EBD">
      <w:pPr>
        <w:spacing w:line="360" w:lineRule="auto"/>
        <w:jc w:val="both"/>
        <w:rPr>
          <w:sz w:val="28"/>
        </w:rPr>
      </w:pPr>
      <w:r>
        <w:rPr>
          <w:sz w:val="28"/>
        </w:rPr>
        <w:t>• растет доля сферы услуг, прежде всего таких ее отраслей, как здравоохранение, наука, образование, социальное обеспечение и т.д. Структурные изменения в экономике вызвали аналогичные тенденции в структуре занятости.</w:t>
      </w:r>
    </w:p>
    <w:p w:rsidR="00320BB6" w:rsidRDefault="00320BB6">
      <w:pPr>
        <w:spacing w:line="360" w:lineRule="auto"/>
        <w:jc w:val="both"/>
        <w:rPr>
          <w:sz w:val="28"/>
        </w:rPr>
      </w:pPr>
    </w:p>
    <w:p w:rsidR="00320BB6" w:rsidRDefault="006E1EBD">
      <w:pPr>
        <w:spacing w:line="360" w:lineRule="auto"/>
        <w:jc w:val="both"/>
        <w:rPr>
          <w:sz w:val="28"/>
        </w:rPr>
      </w:pPr>
      <w:r>
        <w:rPr>
          <w:sz w:val="28"/>
          <w:u w:val="single"/>
        </w:rPr>
        <w:t xml:space="preserve"> Воспроизводственная система.</w:t>
      </w:r>
      <w:r>
        <w:rPr>
          <w:sz w:val="28"/>
        </w:rPr>
        <w:t xml:space="preserve"> Это срез хозяйственной системы, который отражает возможности роста экономики и ее эффективности. Наиболее важно соотношение между потреблением и накоплением, так как оно является основным, определяющим условием расширенного воспроизводства. В принципе, чем выше доля валового накопления, тем выше темпы роста экономики. Для бывшего Советского Союза была характерна норма валового накопления, составлявшая примерно 30—40% ВВП. В дальнейшем эта норма снизилась и в 1990 г. в России была на уровне 20,7%. Структурная перестройка экономики осуществляется в условиях ограниченности инвестиционных ресурсов.</w:t>
      </w:r>
    </w:p>
    <w:p w:rsidR="00320BB6" w:rsidRDefault="006E1EBD">
      <w:pPr>
        <w:spacing w:line="360" w:lineRule="auto"/>
        <w:jc w:val="both"/>
        <w:rPr>
          <w:sz w:val="28"/>
        </w:rPr>
      </w:pPr>
      <w:r>
        <w:rPr>
          <w:sz w:val="28"/>
        </w:rPr>
        <w:t>За счет сокращения инвестиций можно временно расширить объем потребления, в особенности, если удастся повысить эффективность капиталовложений. Однако в перспективе свертывание инвестиционных программ может отрицательно сказаться на общей динамике народного хозяйства.</w:t>
      </w:r>
    </w:p>
    <w:p w:rsidR="00320BB6" w:rsidRDefault="006E1EBD">
      <w:pPr>
        <w:spacing w:line="360" w:lineRule="auto"/>
        <w:jc w:val="both"/>
        <w:rPr>
          <w:sz w:val="28"/>
        </w:rPr>
      </w:pPr>
      <w:r>
        <w:rPr>
          <w:sz w:val="28"/>
        </w:rPr>
        <w:t>В развитых странах сложились довольно разнообразные и нестабильные пропорции между накоплением и потреблением. Многое зависит от циклической конъюнктуры. Чаще всего накопление колеблется в пределах 15—20% национального дохода. Однако, например, в Японии в отдельные годы норма накопления была более 30%.</w:t>
      </w:r>
    </w:p>
    <w:p w:rsidR="00320BB6" w:rsidRDefault="00320BB6">
      <w:pPr>
        <w:spacing w:line="360" w:lineRule="auto"/>
        <w:jc w:val="both"/>
        <w:rPr>
          <w:sz w:val="28"/>
        </w:rPr>
      </w:pPr>
    </w:p>
    <w:p w:rsidR="00320BB6" w:rsidRDefault="006E1EBD">
      <w:pPr>
        <w:spacing w:line="360" w:lineRule="auto"/>
        <w:jc w:val="both"/>
        <w:rPr>
          <w:sz w:val="28"/>
        </w:rPr>
      </w:pPr>
      <w:r>
        <w:rPr>
          <w:sz w:val="28"/>
        </w:rPr>
        <w:t xml:space="preserve"> Резкие изменения структуры могут приводить к глубоким и достаточно острым последствиям, охватывающим как национальные, так и международные экономические отношения.</w:t>
      </w:r>
    </w:p>
    <w:p w:rsidR="00320BB6" w:rsidRDefault="006E1EBD">
      <w:pPr>
        <w:spacing w:line="360" w:lineRule="auto"/>
        <w:jc w:val="both"/>
        <w:rPr>
          <w:sz w:val="28"/>
        </w:rPr>
      </w:pPr>
      <w:r>
        <w:rPr>
          <w:sz w:val="28"/>
        </w:rPr>
        <w:t>В отличие от циклических кризисов перепроизводства структурные кризисы проявляются в изменении не общей экономической конъюнктуры, а в каких-то отдельных отраслях или сферах экономики. Нередко структурные кризисы оказывают влияние на многие отрасли хозяйства и даже на многие сферы мирового хозяйства.</w:t>
      </w:r>
    </w:p>
    <w:p w:rsidR="00320BB6" w:rsidRDefault="006E1EBD">
      <w:pPr>
        <w:spacing w:line="360" w:lineRule="auto"/>
        <w:jc w:val="both"/>
        <w:rPr>
          <w:sz w:val="28"/>
        </w:rPr>
      </w:pPr>
      <w:r>
        <w:rPr>
          <w:sz w:val="28"/>
        </w:rPr>
        <w:t>В определенных условиях структурные кризисы могут оказывать глубокое воздействие на экономическое развитие в течение довольно длительного времени. Например, энергетический кризис, начавшийся с резкого роста мировых цен на нефть в 1973 г., оказал длительное влияние на экономику большинства стран мира. Экономическая история знает также аграрные, валютные, финансовые и другие виды структурных кризисов. Валютные кризисы выражаются в резкой изменчивости валютных курсов ряда стран. Аграрные кризисы проявляются в периодических затруднениях в реализации сельскохозяйственной продукции на национальных или мировых рынках.</w:t>
      </w:r>
    </w:p>
    <w:p w:rsidR="00320BB6" w:rsidRDefault="00320BB6">
      <w:pPr>
        <w:spacing w:line="360" w:lineRule="auto"/>
        <w:jc w:val="both"/>
        <w:rPr>
          <w:b/>
          <w:bCs/>
          <w:i/>
          <w:iCs/>
          <w:sz w:val="28"/>
        </w:rPr>
      </w:pPr>
    </w:p>
    <w:p w:rsidR="00320BB6" w:rsidRDefault="006E1EBD">
      <w:pPr>
        <w:spacing w:line="360" w:lineRule="auto"/>
        <w:jc w:val="both"/>
        <w:rPr>
          <w:b/>
          <w:bCs/>
          <w:i/>
          <w:iCs/>
          <w:sz w:val="28"/>
          <w:u w:val="single"/>
        </w:rPr>
      </w:pPr>
      <w:r>
        <w:rPr>
          <w:b/>
          <w:bCs/>
          <w:i/>
          <w:iCs/>
          <w:sz w:val="28"/>
          <w:u w:val="single"/>
        </w:rPr>
        <w:t>Методы воздействия на экономическую структуру</w:t>
      </w:r>
    </w:p>
    <w:p w:rsidR="00320BB6" w:rsidRDefault="006E1EBD">
      <w:pPr>
        <w:spacing w:line="360" w:lineRule="auto"/>
        <w:jc w:val="both"/>
        <w:rPr>
          <w:sz w:val="28"/>
        </w:rPr>
      </w:pPr>
      <w:r>
        <w:rPr>
          <w:sz w:val="28"/>
        </w:rPr>
        <w:t>Экономическая структура не остается раз и навсегда данной. Она подвержена изменениям, причем, чем быстрее происходят эти изменения, чем эластичнее подгоняется структура к требованиям времени, тем успешнее развивается экономика. Структурные изменения после Второй мировой войны охватили практически все страны, и хотя пути их не были одинаковыми, можно выделить из них два основных.</w:t>
      </w:r>
    </w:p>
    <w:p w:rsidR="00320BB6" w:rsidRDefault="006E1EBD">
      <w:pPr>
        <w:spacing w:line="360" w:lineRule="auto"/>
        <w:jc w:val="both"/>
        <w:rPr>
          <w:sz w:val="28"/>
        </w:rPr>
      </w:pPr>
      <w:r>
        <w:rPr>
          <w:sz w:val="28"/>
        </w:rPr>
        <w:t>В одном превалируют стихийные силы, порождаемые чисто рыночными отношениями. Структура изменяется в результате изменений в норме прибыли. Разоряются или удовлетворяются меньшей доходностью хозяева предприятий, переставших быть перспективными. Капитал, рабочая сила, предпринимательская энергия устремляются туда, где сегодня стало выгоднее.</w:t>
      </w:r>
    </w:p>
    <w:p w:rsidR="00320BB6" w:rsidRDefault="006E1EBD">
      <w:pPr>
        <w:spacing w:line="360" w:lineRule="auto"/>
        <w:jc w:val="both"/>
        <w:rPr>
          <w:sz w:val="28"/>
        </w:rPr>
      </w:pPr>
      <w:r>
        <w:rPr>
          <w:sz w:val="28"/>
        </w:rPr>
        <w:t>Другой путь — широкое использование государственных рычагов для ускорения прогрессивных структурных изменений. Здесь обычно применяют необходимые прогнозные оценки, которые помогают заранее определить, какие элементы структуры должны подвергнуться сокращению, а каким целесообразно оказать содействие.</w:t>
      </w:r>
    </w:p>
    <w:p w:rsidR="00320BB6" w:rsidRDefault="006E1EBD">
      <w:pPr>
        <w:spacing w:line="360" w:lineRule="auto"/>
        <w:jc w:val="both"/>
        <w:rPr>
          <w:sz w:val="28"/>
        </w:rPr>
      </w:pPr>
      <w:r>
        <w:rPr>
          <w:sz w:val="28"/>
        </w:rPr>
        <w:t>Первый путь с известной степенью условности можно назвать американским. По нему в 80-х гг. шла и Великобритания. Здесь опорой служила преимущественно стихия рынка при пассивном государственном вмешательстве. Этот путь оказался долгим, со значительными социальными издержками, сопровождался замедленным темпом роста эффективности производства.</w:t>
      </w:r>
    </w:p>
    <w:p w:rsidR="00320BB6" w:rsidRDefault="006E1EBD">
      <w:pPr>
        <w:spacing w:line="360" w:lineRule="auto"/>
        <w:jc w:val="both"/>
        <w:rPr>
          <w:sz w:val="28"/>
        </w:rPr>
      </w:pPr>
      <w:r>
        <w:rPr>
          <w:sz w:val="28"/>
        </w:rPr>
        <w:t>Второй путь — японский (по которому за Японией вот уже более 40 лет идет Южная Корея), с опорой на централизованные рычаги регулирования, государственное планирование и ускоренный межотраслевой перелив ресурсов. Этот путь более быстрый, с меньшими социальными издержками и значительными темпами роста производительности.</w:t>
      </w:r>
    </w:p>
    <w:p w:rsidR="00320BB6" w:rsidRDefault="00320BB6">
      <w:pPr>
        <w:spacing w:line="360" w:lineRule="auto"/>
        <w:jc w:val="both"/>
        <w:rPr>
          <w:sz w:val="28"/>
        </w:rPr>
      </w:pPr>
    </w:p>
    <w:p w:rsidR="00320BB6" w:rsidRDefault="006E1EBD">
      <w:pPr>
        <w:spacing w:line="360" w:lineRule="auto"/>
        <w:jc w:val="both"/>
        <w:rPr>
          <w:b/>
          <w:bCs/>
          <w:i/>
          <w:iCs/>
          <w:sz w:val="28"/>
          <w:u w:val="single"/>
        </w:rPr>
      </w:pPr>
      <w:r>
        <w:rPr>
          <w:b/>
          <w:bCs/>
          <w:i/>
          <w:iCs/>
          <w:sz w:val="28"/>
          <w:u w:val="single"/>
        </w:rPr>
        <w:t>Природа структурного кризиса капитала</w:t>
      </w:r>
    </w:p>
    <w:p w:rsidR="00320BB6" w:rsidRDefault="006E1EBD">
      <w:pPr>
        <w:spacing w:line="360" w:lineRule="auto"/>
        <w:jc w:val="both"/>
        <w:rPr>
          <w:sz w:val="28"/>
        </w:rPr>
      </w:pPr>
      <w:r>
        <w:rPr>
          <w:sz w:val="28"/>
        </w:rPr>
        <w:t xml:space="preserve">Чтобы плавно подойти к основному тезису, прежде всего, необходимо провести четкие различия между типами или модальностями кризиса. Весьма важно выяснить, является ли кризис в социальной сфере периодическим/конъюнктурным или чем-то более фундаментальным. Если периодический или конъюнктурный кризис более или менее успешно разрешается в определенных рамках политики, то фундаментальный кризис затрагивает сами рамки политики во всей ее полноте. </w:t>
      </w:r>
    </w:p>
    <w:p w:rsidR="00320BB6" w:rsidRDefault="006E1EBD">
      <w:pPr>
        <w:spacing w:line="360" w:lineRule="auto"/>
        <w:jc w:val="both"/>
        <w:rPr>
          <w:sz w:val="28"/>
        </w:rPr>
      </w:pPr>
      <w:r>
        <w:rPr>
          <w:sz w:val="28"/>
        </w:rPr>
        <w:t xml:space="preserve">Другими словами, мы говорим о жизненно важном различии между более или менее частыми кризисами в политике, и кризисом самого типа политики, что требует качественно иного подхода в поиске его разрешения – а именно со вторым типом мы сегодня и сталкиваемся. </w:t>
      </w:r>
    </w:p>
    <w:p w:rsidR="00320BB6" w:rsidRDefault="006E1EBD">
      <w:pPr>
        <w:spacing w:line="360" w:lineRule="auto"/>
        <w:jc w:val="both"/>
        <w:rPr>
          <w:sz w:val="28"/>
        </w:rPr>
      </w:pPr>
      <w:r>
        <w:rPr>
          <w:sz w:val="28"/>
        </w:rPr>
        <w:t>В целом, различие между ними это не просто вопрос сложности разных типов кризисов. Периодический или конъюнктурный кризис может быть весьма суров – каким был Великий Экономический кризис 1929-1933 годов, однако его разрешение было достигнуто в рамках существующей системы. И наоборот, относительно мягкий, «не взрывной» характер длительного структурного кризиса может привести к совершенно ошибочным выводам о грядущей бесконечной стабильности.</w:t>
      </w:r>
    </w:p>
    <w:p w:rsidR="00320BB6" w:rsidRDefault="006E1EBD">
      <w:pPr>
        <w:spacing w:line="360" w:lineRule="auto"/>
        <w:jc w:val="both"/>
        <w:rPr>
          <w:sz w:val="28"/>
        </w:rPr>
      </w:pPr>
      <w:r>
        <w:rPr>
          <w:sz w:val="28"/>
        </w:rPr>
        <w:t xml:space="preserve">Кризис политики в наше время нельзя понять, не обращаясь к широкому социальному контексту, в котором политика является составной частью. Это означает, что для того, чтобы прояснить природу постоянного и углубляющегося кризиса в политике во всем мире, мы должны обратить внимание на кризис самой капиталистической системы, который, по крайней мере, с начала 1970-х, является всеохватывающим структурным кризисом. </w:t>
      </w:r>
    </w:p>
    <w:p w:rsidR="00320BB6" w:rsidRDefault="006E1EBD">
      <w:pPr>
        <w:spacing w:line="360" w:lineRule="auto"/>
        <w:jc w:val="both"/>
        <w:rPr>
          <w:sz w:val="28"/>
        </w:rPr>
      </w:pPr>
      <w:r>
        <w:rPr>
          <w:sz w:val="28"/>
        </w:rPr>
        <w:t xml:space="preserve">Попробуем определить, пусть и предельно кратко, основные характеристики структурного кризиса. Его историческая новизна отражается в четырех аспектах. </w:t>
      </w:r>
    </w:p>
    <w:p w:rsidR="00320BB6" w:rsidRDefault="006E1EBD">
      <w:pPr>
        <w:spacing w:line="360" w:lineRule="auto"/>
        <w:jc w:val="both"/>
        <w:rPr>
          <w:sz w:val="28"/>
        </w:rPr>
      </w:pPr>
      <w:r>
        <w:rPr>
          <w:sz w:val="28"/>
        </w:rPr>
        <w:t>1.универсальный характер, поскольку он охватывает не одну отдельную сферу (финансов, коммерции, производства или труда);</w:t>
      </w:r>
    </w:p>
    <w:p w:rsidR="00320BB6" w:rsidRDefault="006E1EBD">
      <w:pPr>
        <w:spacing w:line="360" w:lineRule="auto"/>
        <w:jc w:val="both"/>
        <w:rPr>
          <w:sz w:val="28"/>
        </w:rPr>
      </w:pPr>
      <w:r>
        <w:rPr>
          <w:sz w:val="28"/>
        </w:rPr>
        <w:t>2.глобальный масштаб (в буквальном смысле), поскольку он не ограничен территорией отдельных стран;</w:t>
      </w:r>
    </w:p>
    <w:p w:rsidR="00320BB6" w:rsidRDefault="006E1EBD">
      <w:pPr>
        <w:spacing w:line="360" w:lineRule="auto"/>
        <w:jc w:val="both"/>
        <w:rPr>
          <w:sz w:val="28"/>
        </w:rPr>
      </w:pPr>
      <w:r>
        <w:rPr>
          <w:sz w:val="28"/>
        </w:rPr>
        <w:t>3.продолжительный период его протекания, или, если хотите, перманентный – а не ограниченный или циклический;</w:t>
      </w:r>
    </w:p>
    <w:p w:rsidR="00320BB6" w:rsidRDefault="006E1EBD">
      <w:pPr>
        <w:spacing w:line="360" w:lineRule="auto"/>
        <w:jc w:val="both"/>
        <w:rPr>
          <w:sz w:val="28"/>
        </w:rPr>
      </w:pPr>
      <w:r>
        <w:rPr>
          <w:sz w:val="28"/>
        </w:rPr>
        <w:t>4.ползучий характер, в отличие от более зрелищных или драматических взрывов или коллапсов прошлого.</w:t>
      </w:r>
    </w:p>
    <w:p w:rsidR="00320BB6" w:rsidRDefault="006E1EBD">
      <w:pPr>
        <w:spacing w:line="360" w:lineRule="auto"/>
        <w:jc w:val="both"/>
        <w:rPr>
          <w:sz w:val="28"/>
        </w:rPr>
      </w:pPr>
      <w:r>
        <w:rPr>
          <w:sz w:val="28"/>
        </w:rPr>
        <w:t xml:space="preserve">Здесь необходимо сделать несколько общих замечаний относительно структурного кризиса, а также о формах, в которых нужно искать его решение. </w:t>
      </w:r>
    </w:p>
    <w:p w:rsidR="00320BB6" w:rsidRDefault="006E1EBD">
      <w:pPr>
        <w:spacing w:line="360" w:lineRule="auto"/>
        <w:jc w:val="both"/>
        <w:rPr>
          <w:sz w:val="28"/>
        </w:rPr>
      </w:pPr>
      <w:r>
        <w:rPr>
          <w:sz w:val="28"/>
        </w:rPr>
        <w:t>Структурный кризис охватывает всю полноту социального комплекса, все его отношения и части, а также связанные с ним субкомплексы. Не структурный, циклический кризис затрагивает только некоторые части системы, и таким образом не имеет особого значения, насколько он остр, поскольку он не может поставить под вопрос существование всей структуры.</w:t>
      </w:r>
    </w:p>
    <w:p w:rsidR="00320BB6" w:rsidRDefault="006E1EBD">
      <w:pPr>
        <w:spacing w:line="360" w:lineRule="auto"/>
        <w:jc w:val="both"/>
        <w:rPr>
          <w:sz w:val="28"/>
        </w:rPr>
      </w:pPr>
      <w:r>
        <w:rPr>
          <w:sz w:val="28"/>
        </w:rPr>
        <w:t xml:space="preserve">Соответственно, разрешение противоречий возможно только когда кризис является частичным, относительным и управляемым, требующим не больше, чем небольших изменений в рамках системы. Таким образом, совершенно очевидно, что поскольку структурный кризис капиталистического способа социального метаболического воспроизводства затрагивает сами устои и границы существующего порядка – то это наиболее серьезный из всех кризисов. Однако каким бы серьезным он ни был, он может показаться гораздо менее значимым, чем надвигающийся очередной конъюнктурный кризис, особенно учитывая кумулятивный характер их взаимоотношений. </w:t>
      </w:r>
    </w:p>
    <w:p w:rsidR="00320BB6" w:rsidRDefault="006E1EBD">
      <w:pPr>
        <w:pStyle w:val="2"/>
      </w:pPr>
      <w:bookmarkStart w:id="20" w:name="_Toc228236525"/>
      <w:bookmarkStart w:id="21" w:name="_Toc229625242"/>
      <w:bookmarkStart w:id="22" w:name="_Toc231869631"/>
      <w:bookmarkStart w:id="23" w:name="_Toc231875530"/>
      <w:r>
        <w:t>1.3. Особенности кризисов в российской экономике</w:t>
      </w:r>
      <w:bookmarkEnd w:id="20"/>
      <w:bookmarkEnd w:id="21"/>
      <w:bookmarkEnd w:id="22"/>
      <w:bookmarkEnd w:id="23"/>
    </w:p>
    <w:p w:rsidR="00320BB6" w:rsidRDefault="006E1EBD">
      <w:pPr>
        <w:spacing w:line="360" w:lineRule="auto"/>
        <w:jc w:val="both"/>
        <w:rPr>
          <w:sz w:val="28"/>
        </w:rPr>
      </w:pPr>
      <w:r>
        <w:rPr>
          <w:sz w:val="28"/>
        </w:rPr>
        <w:t>В экономике России не было «правильных» циклов, а циклические колебания имели в основном внеэкономические причины.</w:t>
      </w:r>
    </w:p>
    <w:p w:rsidR="00320BB6" w:rsidRDefault="006E1EBD">
      <w:pPr>
        <w:spacing w:line="360" w:lineRule="auto"/>
        <w:jc w:val="both"/>
        <w:rPr>
          <w:sz w:val="28"/>
        </w:rPr>
      </w:pPr>
      <w:r>
        <w:rPr>
          <w:sz w:val="28"/>
        </w:rPr>
        <w:t>Современная российская экономика находится на этапе становления рыночных отношений.</w:t>
      </w:r>
    </w:p>
    <w:p w:rsidR="00320BB6" w:rsidRDefault="006E1EBD">
      <w:pPr>
        <w:spacing w:line="360" w:lineRule="auto"/>
        <w:jc w:val="both"/>
        <w:rPr>
          <w:sz w:val="28"/>
        </w:rPr>
      </w:pPr>
      <w:r>
        <w:rPr>
          <w:sz w:val="28"/>
        </w:rPr>
        <w:t>Чтобы цикличность в России стала реальностью, должны осуществиться крупные инвестиционные вливания в производство, которые в условиях научно - технического прогресса и стихийного рыночного механизма функционирования экономики способны вызвать колебательные движения в экономическом росте и экономическом развитии.</w:t>
      </w:r>
    </w:p>
    <w:p w:rsidR="00320BB6" w:rsidRDefault="006E1EBD">
      <w:pPr>
        <w:spacing w:line="360" w:lineRule="auto"/>
        <w:jc w:val="both"/>
        <w:rPr>
          <w:sz w:val="28"/>
        </w:rPr>
      </w:pPr>
      <w:r>
        <w:rPr>
          <w:sz w:val="28"/>
        </w:rPr>
        <w:t>В государственной политике воздействия на циклическое движение в таких условиях окажется возможным использование модели делового цикла с применением идей эффекта акселератора и мультипликатора.</w:t>
      </w:r>
    </w:p>
    <w:p w:rsidR="00320BB6" w:rsidRDefault="006E1EBD">
      <w:pPr>
        <w:spacing w:line="360" w:lineRule="auto"/>
        <w:jc w:val="both"/>
        <w:rPr>
          <w:sz w:val="28"/>
        </w:rPr>
      </w:pPr>
      <w:r>
        <w:rPr>
          <w:sz w:val="28"/>
        </w:rPr>
        <w:t>Становление циклической формы движения отечественной экономики связано с проблемой экономического роста. Его тип зависит от того, на какие рынки, на какой спрос ориентирована экономика. Россия ориентируется на внешний рынок и внутренний рынок.</w:t>
      </w:r>
    </w:p>
    <w:p w:rsidR="00320BB6" w:rsidRDefault="006E1EBD">
      <w:pPr>
        <w:spacing w:line="360" w:lineRule="auto"/>
        <w:jc w:val="both"/>
        <w:rPr>
          <w:sz w:val="28"/>
        </w:rPr>
      </w:pPr>
      <w:r>
        <w:rPr>
          <w:sz w:val="28"/>
        </w:rPr>
        <w:t>Для России наиболее реальна смешанная модель экономического роста.</w:t>
      </w:r>
    </w:p>
    <w:p w:rsidR="00320BB6" w:rsidRDefault="006E1EBD">
      <w:pPr>
        <w:spacing w:line="360" w:lineRule="auto"/>
        <w:jc w:val="both"/>
        <w:rPr>
          <w:sz w:val="28"/>
        </w:rPr>
      </w:pPr>
      <w:r>
        <w:rPr>
          <w:sz w:val="28"/>
        </w:rPr>
        <w:t>Чтобы экономика России стала наиболее устойчивой, она должна быть ориентирована на повышение эффективности капитала через активные нововведения.</w:t>
      </w:r>
    </w:p>
    <w:p w:rsidR="00320BB6" w:rsidRDefault="006E1EBD">
      <w:pPr>
        <w:spacing w:line="360" w:lineRule="auto"/>
        <w:jc w:val="both"/>
        <w:rPr>
          <w:sz w:val="28"/>
        </w:rPr>
      </w:pPr>
      <w:r>
        <w:rPr>
          <w:sz w:val="28"/>
        </w:rPr>
        <w:t>Для этого правительственная программа должна обрести долгосрочные цели, а все институциональные изменения - направлены на повышение эффективности хозяйства. Сильный и продолжительный подъем производства возможен только в рамках сильной экономики, основанной на инновационном развитии, на реализации долгосрочных стратегических планах государства.</w:t>
      </w:r>
    </w:p>
    <w:p w:rsidR="00320BB6" w:rsidRDefault="006E1EBD">
      <w:pPr>
        <w:spacing w:line="360" w:lineRule="auto"/>
        <w:jc w:val="both"/>
        <w:rPr>
          <w:sz w:val="28"/>
        </w:rPr>
      </w:pPr>
      <w:r>
        <w:rPr>
          <w:sz w:val="28"/>
        </w:rPr>
        <w:t>Российские кризисы обусловлены непродуманностью реформ, промахами в банковской, торговой, производственной сферах. Главная беда России не в остроте внутренних кризисов, а в глубокой зависимости от внешних сил. Сущность российских финансовых кризисов - это, во-первых, явное “разрешение на махинации” в банковской сфере без использования жестких методов контроля над операциями банков - будущих банкротов, и, во-вторых, очевидная беспрецедентная не ликвидность реального сектора.</w:t>
      </w:r>
    </w:p>
    <w:p w:rsidR="00320BB6" w:rsidRDefault="006E1EBD">
      <w:pPr>
        <w:spacing w:line="360" w:lineRule="auto"/>
        <w:jc w:val="both"/>
        <w:rPr>
          <w:i/>
          <w:iCs/>
          <w:sz w:val="28"/>
        </w:rPr>
      </w:pPr>
      <w:r>
        <w:rPr>
          <w:i/>
          <w:iCs/>
          <w:sz w:val="28"/>
        </w:rPr>
        <w:t>Главные черты российских кризисов:</w:t>
      </w:r>
    </w:p>
    <w:p w:rsidR="00320BB6" w:rsidRDefault="006E1EBD">
      <w:pPr>
        <w:spacing w:line="360" w:lineRule="auto"/>
        <w:jc w:val="both"/>
        <w:rPr>
          <w:sz w:val="28"/>
        </w:rPr>
      </w:pPr>
      <w:r>
        <w:rPr>
          <w:sz w:val="28"/>
        </w:rPr>
        <w:t>* Российский кризис обусловлен непродуманностью реформ, промахами</w:t>
      </w:r>
    </w:p>
    <w:p w:rsidR="00320BB6" w:rsidRDefault="006E1EBD">
      <w:pPr>
        <w:spacing w:line="360" w:lineRule="auto"/>
        <w:jc w:val="both"/>
        <w:rPr>
          <w:sz w:val="28"/>
        </w:rPr>
      </w:pPr>
      <w:r>
        <w:rPr>
          <w:sz w:val="28"/>
        </w:rPr>
        <w:t>в банковской, торговой, производственной сферах.</w:t>
      </w:r>
    </w:p>
    <w:p w:rsidR="00320BB6" w:rsidRDefault="006E1EBD">
      <w:pPr>
        <w:spacing w:line="360" w:lineRule="auto"/>
        <w:jc w:val="both"/>
        <w:rPr>
          <w:sz w:val="28"/>
        </w:rPr>
      </w:pPr>
      <w:r>
        <w:rPr>
          <w:sz w:val="28"/>
        </w:rPr>
        <w:t>* Следует ориентироваться на обеспечение устойчивого роста на базе увеличения конкурентоспособности производства и повышения уровня жизни населения.</w:t>
      </w:r>
    </w:p>
    <w:p w:rsidR="00320BB6" w:rsidRDefault="006E1EBD">
      <w:pPr>
        <w:spacing w:line="360" w:lineRule="auto"/>
        <w:jc w:val="both"/>
        <w:rPr>
          <w:sz w:val="28"/>
        </w:rPr>
      </w:pPr>
      <w:r>
        <w:rPr>
          <w:sz w:val="28"/>
        </w:rPr>
        <w:t>* Главная беда России не в остроте внутреннего кризиса экономики,</w:t>
      </w:r>
    </w:p>
    <w:p w:rsidR="00320BB6" w:rsidRDefault="006E1EBD">
      <w:pPr>
        <w:spacing w:line="360" w:lineRule="auto"/>
        <w:jc w:val="both"/>
        <w:rPr>
          <w:sz w:val="28"/>
        </w:rPr>
      </w:pPr>
      <w:r>
        <w:rPr>
          <w:sz w:val="28"/>
        </w:rPr>
        <w:t>а в глубокой зависимости от внешних сил.</w:t>
      </w:r>
    </w:p>
    <w:p w:rsidR="00320BB6" w:rsidRDefault="006E1EBD">
      <w:pPr>
        <w:spacing w:line="360" w:lineRule="auto"/>
        <w:jc w:val="both"/>
        <w:rPr>
          <w:sz w:val="28"/>
        </w:rPr>
      </w:pPr>
      <w:r>
        <w:rPr>
          <w:sz w:val="28"/>
        </w:rPr>
        <w:t xml:space="preserve">* Россия способна сделать поворот к цивилизованному развитию экономики в ХХI в., опираясь на предпринимательскую инициативу и разумную деятельность государства. </w:t>
      </w:r>
    </w:p>
    <w:p w:rsidR="00320BB6" w:rsidRDefault="00320BB6">
      <w:pPr>
        <w:spacing w:line="360" w:lineRule="auto"/>
        <w:jc w:val="both"/>
        <w:rPr>
          <w:sz w:val="28"/>
        </w:rPr>
      </w:pPr>
    </w:p>
    <w:p w:rsidR="00320BB6" w:rsidRDefault="006E1EBD">
      <w:pPr>
        <w:spacing w:line="360" w:lineRule="auto"/>
        <w:jc w:val="both"/>
        <w:rPr>
          <w:sz w:val="28"/>
        </w:rPr>
      </w:pPr>
      <w:r>
        <w:rPr>
          <w:sz w:val="28"/>
        </w:rPr>
        <w:t xml:space="preserve">      Но, пожалуй, самая заметная отличительная черта российских кризисов - это то, что они происходят на фоне гиперинфляции, которая значительно усугубляет их и без того катастрофические последствия. Интенсивный инфляционный пресс всегда сопровождает преобразование административно-коммерческой системы в рыночную. Корни его находятся в структурно-системных диспропорциях развивающегося хозяйства, поэтому сейчас нам необходима мощная и жесткая политика, включающая в себя широкий спектр кредитно-денежных и бюджетно-финансовых мер, нужно снять все барьеры на пути действия рыночных механизмов, чтобы преодолеть все структурные, управленческие и монетарные глубинные причины инфляции. </w:t>
      </w:r>
    </w:p>
    <w:p w:rsidR="00320BB6" w:rsidRDefault="006E1EBD">
      <w:pPr>
        <w:spacing w:line="360" w:lineRule="auto"/>
        <w:jc w:val="both"/>
        <w:rPr>
          <w:sz w:val="28"/>
        </w:rPr>
      </w:pPr>
      <w:r>
        <w:rPr>
          <w:sz w:val="28"/>
        </w:rPr>
        <w:t xml:space="preserve">       Для осуществления успешной антикризисной и антиинфляционной политики необходимо всегда учитывать уникальные особенности экономики государства:</w:t>
      </w:r>
    </w:p>
    <w:p w:rsidR="00320BB6" w:rsidRDefault="006E1EBD">
      <w:pPr>
        <w:spacing w:line="360" w:lineRule="auto"/>
        <w:jc w:val="both"/>
        <w:rPr>
          <w:sz w:val="28"/>
        </w:rPr>
      </w:pPr>
      <w:r>
        <w:rPr>
          <w:sz w:val="28"/>
        </w:rPr>
        <w:t>1. Монопольный ее характер.</w:t>
      </w:r>
    </w:p>
    <w:p w:rsidR="00320BB6" w:rsidRDefault="006E1EBD">
      <w:pPr>
        <w:spacing w:line="360" w:lineRule="auto"/>
        <w:jc w:val="both"/>
        <w:rPr>
          <w:sz w:val="28"/>
        </w:rPr>
      </w:pPr>
      <w:r>
        <w:rPr>
          <w:sz w:val="28"/>
        </w:rPr>
        <w:t>2. Развал прежней кредитно-денежной и финансовой системы страны и сложности с формированием новой, адекватной российским условиям.</w:t>
      </w:r>
    </w:p>
    <w:p w:rsidR="00320BB6" w:rsidRDefault="006E1EBD">
      <w:pPr>
        <w:spacing w:line="360" w:lineRule="auto"/>
        <w:jc w:val="both"/>
        <w:rPr>
          <w:sz w:val="28"/>
        </w:rPr>
      </w:pPr>
      <w:r>
        <w:rPr>
          <w:sz w:val="28"/>
        </w:rPr>
        <w:t>3. Не конвертируемость рубля и вытеснение его на внутреннем рынке страны были сильными валютами.</w:t>
      </w:r>
    </w:p>
    <w:p w:rsidR="00320BB6" w:rsidRDefault="006E1EBD">
      <w:pPr>
        <w:spacing w:line="360" w:lineRule="auto"/>
        <w:jc w:val="both"/>
        <w:rPr>
          <w:sz w:val="28"/>
        </w:rPr>
      </w:pPr>
      <w:r>
        <w:rPr>
          <w:sz w:val="28"/>
        </w:rPr>
        <w:t>4. Наличие мощной теневой экономики, развившейся во время подавленной инфляции.</w:t>
      </w:r>
    </w:p>
    <w:p w:rsidR="00320BB6" w:rsidRDefault="006E1EBD">
      <w:pPr>
        <w:spacing w:line="360" w:lineRule="auto"/>
        <w:jc w:val="both"/>
        <w:rPr>
          <w:sz w:val="28"/>
        </w:rPr>
      </w:pPr>
      <w:r>
        <w:rPr>
          <w:sz w:val="28"/>
        </w:rPr>
        <w:t>5. Слабость спирали "зарплата - цены" и огромная роль спирали "цены сырья - общий уровень цен".</w:t>
      </w: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bookmarkStart w:id="24" w:name="_Toc231869632"/>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6E1EBD">
      <w:pPr>
        <w:pStyle w:val="1"/>
      </w:pPr>
      <w:bookmarkStart w:id="25" w:name="_Toc231875531"/>
      <w:r>
        <w:t>Глава 2: Всемирный финансовый кризис и его воздействие на страны, а в частности на Россию.</w:t>
      </w:r>
      <w:bookmarkEnd w:id="25"/>
    </w:p>
    <w:p w:rsidR="00320BB6" w:rsidRDefault="006E1EBD">
      <w:pPr>
        <w:spacing w:line="360" w:lineRule="auto"/>
        <w:jc w:val="both"/>
        <w:rPr>
          <w:sz w:val="28"/>
        </w:rPr>
      </w:pPr>
      <w:r>
        <w:rPr>
          <w:sz w:val="28"/>
        </w:rPr>
        <w:t>Не для кого не секрет что все сейчас переживают всемирный финансовый кризис и в этой главе я бы хотела рассмотреть эту проблему поближе.</w:t>
      </w:r>
    </w:p>
    <w:p w:rsidR="00320BB6" w:rsidRDefault="006E1EBD">
      <w:pPr>
        <w:spacing w:line="360" w:lineRule="auto"/>
        <w:jc w:val="both"/>
        <w:rPr>
          <w:sz w:val="28"/>
        </w:rPr>
      </w:pPr>
      <w:r>
        <w:rPr>
          <w:sz w:val="28"/>
        </w:rPr>
        <w:t>После десяти лет непрерывного экономического роста и повышения благосостояния людей Россия столкнулась с серьезнейшими экономическими вызовами. Глобальный экономический кризис приводит во всех странах мира к падению производства, росту безработицы, снижению доходов населения.</w:t>
      </w:r>
    </w:p>
    <w:p w:rsidR="00320BB6" w:rsidRDefault="006E1EBD">
      <w:pPr>
        <w:spacing w:line="360" w:lineRule="auto"/>
        <w:jc w:val="both"/>
        <w:rPr>
          <w:sz w:val="28"/>
        </w:rPr>
      </w:pPr>
      <w:r>
        <w:rPr>
          <w:sz w:val="28"/>
        </w:rPr>
        <w:t xml:space="preserve">Мировой ВВП по прогнозам упадет в 2009 году почти на полпроцента, спад ВВП в США может достичь 2,6-2,7 процентов, в Японии - до 5-5,8. Экономика Евросоюза может сократиться на 2,1-2,5 процента. Практически во всех странах будут значительно снижаться доходы населения. Положительные темпы роста сохранятся в Индии и Китае, но и там они упадут почти в два раза по сравнению с предыдущими годами. В России ВВП также может упасть более чем на 2%. </w:t>
      </w:r>
    </w:p>
    <w:p w:rsidR="00320BB6" w:rsidRDefault="006E1EBD">
      <w:pPr>
        <w:spacing w:line="360" w:lineRule="auto"/>
        <w:jc w:val="both"/>
        <w:rPr>
          <w:sz w:val="28"/>
        </w:rPr>
      </w:pPr>
      <w:r>
        <w:rPr>
          <w:sz w:val="28"/>
        </w:rPr>
        <w:t xml:space="preserve">У воздействия глобального экономического кризиса на Россию есть свои особенности, связанные с накопленными деформациями структуры экономики, недостаточной развитостью ряда рыночных институтов, включая финансовую систему. </w:t>
      </w:r>
    </w:p>
    <w:p w:rsidR="00320BB6" w:rsidRDefault="006E1EBD">
      <w:pPr>
        <w:spacing w:line="360" w:lineRule="auto"/>
        <w:jc w:val="both"/>
        <w:rPr>
          <w:sz w:val="28"/>
        </w:rPr>
      </w:pPr>
      <w:r>
        <w:rPr>
          <w:sz w:val="28"/>
        </w:rPr>
        <w:t xml:space="preserve">Основная проблема российской экономики - до сих пор очень высокая зависимость от экспорта природных ресурсов. В последние годы государство сделало многое в плане развития отраслей перерабатывающей промышленности, услуг, транспорта, но ключевую роль в экономике все еще играет нефтегазовый экспорт, экспорт иного сырья, металлов. В результате кризиса практически на все товары российского сырьевого экспорта снизились не только цены, но и спрос. </w:t>
      </w:r>
    </w:p>
    <w:p w:rsidR="00320BB6" w:rsidRDefault="006E1EBD">
      <w:pPr>
        <w:spacing w:line="360" w:lineRule="auto"/>
        <w:jc w:val="both"/>
        <w:rPr>
          <w:sz w:val="28"/>
        </w:rPr>
      </w:pPr>
      <w:r>
        <w:rPr>
          <w:sz w:val="28"/>
        </w:rPr>
        <w:t xml:space="preserve">Вторая проблема - недостаточная конкурентоспособность несырьевых секторов экономики. Когда начались проблемы в сырьевых секторах, не нашлось отраслей, способных «поддержать» экономику. Более того, проблемы от сырьевых отраслей начали распространяться на смежные. </w:t>
      </w:r>
    </w:p>
    <w:p w:rsidR="00320BB6" w:rsidRDefault="006E1EBD">
      <w:pPr>
        <w:spacing w:line="360" w:lineRule="auto"/>
        <w:jc w:val="both"/>
        <w:rPr>
          <w:sz w:val="28"/>
        </w:rPr>
      </w:pPr>
      <w:r>
        <w:rPr>
          <w:sz w:val="28"/>
        </w:rPr>
        <w:t xml:space="preserve">Результат - значительное падение промышленного производства, рост числа безработных, снижение заработных плат и ряд других негативных последствий. Особенно это заметно в тех городах и регионах, в которых находятся крупные сырьевые предприятия, и которые в условиях постоянного роста цен на сырье были весьма обеспеченными. </w:t>
      </w:r>
    </w:p>
    <w:p w:rsidR="00320BB6" w:rsidRDefault="006E1EBD">
      <w:pPr>
        <w:spacing w:line="360" w:lineRule="auto"/>
        <w:jc w:val="both"/>
        <w:rPr>
          <w:sz w:val="28"/>
        </w:rPr>
      </w:pPr>
      <w:r>
        <w:rPr>
          <w:sz w:val="28"/>
        </w:rPr>
        <w:t xml:space="preserve">Третья проблема - недостаточная развитость финансового сектора, банков. Многие российские предприятия, особенно быстро развивавшиеся в последние годы, выходившие на внешние рынки, не могли рассчитывать на финансирование внутри страны. Кредиты российской банковской системы были дороже, сроки кредитования - меньше. Компании вынуждены были занимать за рубежом. В кризис зарубежные рынки капитала стали для предприятий недоступными. </w:t>
      </w:r>
    </w:p>
    <w:p w:rsidR="00320BB6" w:rsidRDefault="006E1EBD">
      <w:pPr>
        <w:spacing w:line="360" w:lineRule="auto"/>
        <w:jc w:val="both"/>
        <w:rPr>
          <w:sz w:val="28"/>
        </w:rPr>
      </w:pPr>
      <w:r>
        <w:rPr>
          <w:sz w:val="28"/>
        </w:rPr>
        <w:t xml:space="preserve">Национальная экономика в последние годы развивались во многом за счет внешних источников - высоких цен на сырье, «дешевых» кредитов иностранных банков, теперь России для выхода из кризиса и обеспечения долгосрочного устойчивого развития необходимо найти внутренние источники роста. </w:t>
      </w:r>
    </w:p>
    <w:p w:rsidR="00320BB6" w:rsidRDefault="006E1EBD">
      <w:pPr>
        <w:spacing w:line="360" w:lineRule="auto"/>
        <w:jc w:val="both"/>
        <w:rPr>
          <w:sz w:val="28"/>
        </w:rPr>
      </w:pPr>
      <w:r>
        <w:rPr>
          <w:sz w:val="28"/>
        </w:rPr>
        <w:t xml:space="preserve">В октябре - декабре 2008 года, когда мировой экономический кризис начал оказывать серьезное воздействие на российскую экономику, Правительство начало реализацию антикризисных мер. Антикризисные меры первого этапа позволили не допустить разрастания кризиса, его перехода в формы, угрожающие основам функционирования экономики. </w:t>
      </w:r>
    </w:p>
    <w:p w:rsidR="00320BB6" w:rsidRDefault="006E1EBD">
      <w:pPr>
        <w:spacing w:line="360" w:lineRule="auto"/>
        <w:jc w:val="both"/>
        <w:rPr>
          <w:sz w:val="28"/>
        </w:rPr>
      </w:pPr>
      <w:r>
        <w:rPr>
          <w:sz w:val="28"/>
        </w:rPr>
        <w:t xml:space="preserve">В 2009 году и в последующие годы Правительство Российской Федерации намерено значительно активизировать использование всех имеющиеся инструментов экономической и социальной политики в целях недопущения необратимых разрушительных процессов в экономике, подрывающих долгосрочные перспективы развития страны, обеспечивая при этом и решение стратегических задач. </w:t>
      </w:r>
    </w:p>
    <w:p w:rsidR="00320BB6" w:rsidRDefault="006E1EBD">
      <w:pPr>
        <w:spacing w:line="360" w:lineRule="auto"/>
        <w:jc w:val="both"/>
        <w:rPr>
          <w:sz w:val="28"/>
        </w:rPr>
      </w:pPr>
      <w:r>
        <w:rPr>
          <w:sz w:val="28"/>
        </w:rPr>
        <w:t>В кризисных условиях объективно возрастает роль государства в экономической жизни страны. Правительство будет с максимальной ответственностью подходить ко всем своим действиям, с тем, чтобы не создавать в экономике неправильных стимулов, искажения мотивации предприятий и населения, подрывающих долгосрочные перспективы развития. Приоритет опоры в развитии экономики на частную инициативу будет обеспечен и в кризисных условиях. При этом роль государства будет постепенно снижаться по мере посткризисного восстановления.</w:t>
      </w:r>
    </w:p>
    <w:p w:rsidR="00320BB6" w:rsidRDefault="00320BB6">
      <w:pPr>
        <w:spacing w:line="360" w:lineRule="auto"/>
        <w:jc w:val="both"/>
        <w:rPr>
          <w:sz w:val="28"/>
        </w:rPr>
      </w:pPr>
    </w:p>
    <w:p w:rsidR="00320BB6" w:rsidRDefault="00320BB6">
      <w:pPr>
        <w:spacing w:line="360" w:lineRule="auto"/>
        <w:jc w:val="both"/>
        <w:rPr>
          <w:sz w:val="28"/>
        </w:rPr>
      </w:pPr>
    </w:p>
    <w:bookmarkEnd w:id="24"/>
    <w:p w:rsidR="00320BB6" w:rsidRDefault="006E1EBD">
      <w:pPr>
        <w:spacing w:line="360" w:lineRule="auto"/>
        <w:jc w:val="both"/>
        <w:rPr>
          <w:sz w:val="28"/>
        </w:rPr>
      </w:pPr>
      <w:r>
        <w:rPr>
          <w:sz w:val="28"/>
        </w:rPr>
        <w:t xml:space="preserve"> </w:t>
      </w: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6E1EBD">
      <w:pPr>
        <w:pStyle w:val="1"/>
      </w:pPr>
      <w:bookmarkStart w:id="26" w:name="_Toc231869633"/>
      <w:bookmarkStart w:id="27" w:name="_Toc231875532"/>
      <w:r>
        <w:t>Глава 3: Антикризисная политика государства на                                    2009 год.</w:t>
      </w:r>
      <w:bookmarkEnd w:id="26"/>
      <w:bookmarkEnd w:id="27"/>
    </w:p>
    <w:p w:rsidR="00320BB6" w:rsidRDefault="006E1EBD">
      <w:pPr>
        <w:spacing w:line="360" w:lineRule="auto"/>
        <w:jc w:val="both"/>
        <w:rPr>
          <w:sz w:val="28"/>
        </w:rPr>
      </w:pPr>
      <w:r>
        <w:rPr>
          <w:sz w:val="28"/>
        </w:rPr>
        <w:t>Основные мероприятия Правительства Российской Федерации и Банка России по оздоровлению российской экономики в 2009 г:</w:t>
      </w:r>
    </w:p>
    <w:p w:rsidR="00320BB6" w:rsidRDefault="006E1EBD">
      <w:pPr>
        <w:spacing w:line="360" w:lineRule="auto"/>
        <w:jc w:val="both"/>
        <w:rPr>
          <w:sz w:val="28"/>
        </w:rPr>
      </w:pPr>
      <w:r>
        <w:rPr>
          <w:sz w:val="28"/>
        </w:rPr>
        <w:t>1.</w:t>
      </w:r>
      <w:r>
        <w:rPr>
          <w:sz w:val="28"/>
        </w:rPr>
        <w:tab/>
        <w:t>УСИЛЕНИЕ СОЦИАЛЬНОЙ ЗАЩИТЫ, СОХРАНЕНИЕ И СОЗДАНИЕ РАБОЧИХ МЕСТ</w:t>
      </w:r>
      <w:r>
        <w:rPr>
          <w:sz w:val="28"/>
        </w:rPr>
        <w:tab/>
        <w:t xml:space="preserve"> </w:t>
      </w:r>
    </w:p>
    <w:p w:rsidR="00320BB6" w:rsidRDefault="006E1EBD">
      <w:pPr>
        <w:spacing w:line="360" w:lineRule="auto"/>
        <w:jc w:val="both"/>
        <w:rPr>
          <w:sz w:val="28"/>
        </w:rPr>
      </w:pPr>
      <w:r>
        <w:rPr>
          <w:sz w:val="28"/>
        </w:rPr>
        <w:t>1.1.</w:t>
      </w:r>
      <w:r>
        <w:rPr>
          <w:sz w:val="28"/>
        </w:rPr>
        <w:tab/>
        <w:t>Социальная защита</w:t>
      </w:r>
      <w:r>
        <w:rPr>
          <w:sz w:val="28"/>
        </w:rPr>
        <w:tab/>
        <w:t xml:space="preserve"> </w:t>
      </w:r>
    </w:p>
    <w:p w:rsidR="00320BB6" w:rsidRDefault="006E1EBD">
      <w:pPr>
        <w:spacing w:line="360" w:lineRule="auto"/>
        <w:jc w:val="both"/>
        <w:rPr>
          <w:sz w:val="28"/>
        </w:rPr>
      </w:pPr>
      <w:r>
        <w:rPr>
          <w:sz w:val="28"/>
        </w:rPr>
        <w:t>1.1.1.</w:t>
      </w:r>
      <w:r>
        <w:rPr>
          <w:sz w:val="28"/>
        </w:rPr>
        <w:tab/>
        <w:t>Проведение еженедельного мониторинга по субъектам Российской Федерации увольнения работников в связи с ликвидацией организаций либо сокращением численности или штата работников, а также неполной занятости работников организации.</w:t>
      </w:r>
    </w:p>
    <w:p w:rsidR="00320BB6" w:rsidRDefault="006E1EBD">
      <w:pPr>
        <w:spacing w:line="360" w:lineRule="auto"/>
        <w:jc w:val="both"/>
        <w:rPr>
          <w:sz w:val="28"/>
        </w:rPr>
      </w:pPr>
      <w:r>
        <w:rPr>
          <w:sz w:val="28"/>
        </w:rPr>
        <w:t>Организация работы консультационных пунктов, "горячих линий" и</w:t>
      </w:r>
    </w:p>
    <w:p w:rsidR="00320BB6" w:rsidRDefault="006E1EBD">
      <w:pPr>
        <w:spacing w:line="360" w:lineRule="auto"/>
        <w:jc w:val="both"/>
        <w:rPr>
          <w:sz w:val="28"/>
        </w:rPr>
      </w:pPr>
      <w:r>
        <w:rPr>
          <w:sz w:val="28"/>
        </w:rPr>
        <w:t xml:space="preserve">предувольнительных консультаций для работников организаций, издание информационных буклетов и брошюр. Приказ Минздравсоцразвития России № 683 "Об организации работы консультационных пунктов, телефонных "горячих линий" и предувольнительных консультаций работников". (16 января 2009 г. открыт официальный информационный портал о федеральных службах по труду и занятости - "Работа в России" (www.trudvsem.ru). Информация объединяет в себе официальную информацию 85 региональных служб занятости и 2450 муниципальных центров занятости населения.) </w:t>
      </w:r>
    </w:p>
    <w:p w:rsidR="00320BB6" w:rsidRDefault="006E1EBD">
      <w:pPr>
        <w:spacing w:line="360" w:lineRule="auto"/>
        <w:jc w:val="both"/>
        <w:rPr>
          <w:sz w:val="28"/>
        </w:rPr>
      </w:pPr>
      <w:r>
        <w:rPr>
          <w:sz w:val="28"/>
        </w:rPr>
        <w:t>Установление на 2009 год допустимой доли иностранных работников в</w:t>
      </w:r>
    </w:p>
    <w:p w:rsidR="00320BB6" w:rsidRDefault="006E1EBD">
      <w:pPr>
        <w:spacing w:line="360" w:lineRule="auto"/>
        <w:jc w:val="both"/>
        <w:rPr>
          <w:sz w:val="28"/>
        </w:rPr>
      </w:pPr>
      <w:r>
        <w:rPr>
          <w:sz w:val="28"/>
        </w:rPr>
        <w:t xml:space="preserve">сфере розничной торговли и в области спорта, процентов от общей численности работников, используемых указанными хозяйствующими субъектами: </w:t>
      </w:r>
    </w:p>
    <w:p w:rsidR="00320BB6" w:rsidRDefault="006E1EBD">
      <w:pPr>
        <w:spacing w:line="360" w:lineRule="auto"/>
        <w:jc w:val="both"/>
        <w:rPr>
          <w:sz w:val="28"/>
        </w:rPr>
      </w:pPr>
      <w:r>
        <w:rPr>
          <w:sz w:val="28"/>
        </w:rPr>
        <w:t xml:space="preserve">0% - розничная торговля алкогольными напитками, включая пиво; розничная торговля фармацевтическими товарами; розничная торговля в палатках и на рынках; прочая розничная торговля вне магазинов; </w:t>
      </w:r>
    </w:p>
    <w:p w:rsidR="00320BB6" w:rsidRDefault="006E1EBD">
      <w:pPr>
        <w:spacing w:line="360" w:lineRule="auto"/>
        <w:jc w:val="both"/>
        <w:rPr>
          <w:sz w:val="28"/>
        </w:rPr>
      </w:pPr>
      <w:r>
        <w:rPr>
          <w:sz w:val="28"/>
        </w:rPr>
        <w:t xml:space="preserve">25% - прочая деятельность в области спорта. (В случае массовых сокращений рабочих мест хозяйствующими субъектами по различным видам экономической деятельности и для реализации принципа приоритетного трудоустройства высвобождаемых в результате кризиса граждан Российской Федерации Правительством Российской Федерации может быть установлена доля по другим видам экономической деятельности, как по ряду субъектов Российской Федерации, так и на всей территории Российской Федерации). </w:t>
      </w:r>
    </w:p>
    <w:p w:rsidR="00320BB6" w:rsidRDefault="006E1EBD">
      <w:pPr>
        <w:spacing w:line="360" w:lineRule="auto"/>
        <w:jc w:val="both"/>
        <w:rPr>
          <w:sz w:val="28"/>
        </w:rPr>
      </w:pPr>
      <w:r>
        <w:rPr>
          <w:sz w:val="28"/>
        </w:rPr>
        <w:t>1.1.4.</w:t>
      </w:r>
      <w:r>
        <w:rPr>
          <w:sz w:val="28"/>
        </w:rPr>
        <w:tab/>
        <w:t xml:space="preserve">Софинансирование региональных программ, направленных на снижение напряженности на рынке труда субъектов Российской Федерации: </w:t>
      </w:r>
    </w:p>
    <w:p w:rsidR="00320BB6" w:rsidRDefault="006E1EBD">
      <w:pPr>
        <w:spacing w:line="360" w:lineRule="auto"/>
        <w:jc w:val="both"/>
        <w:rPr>
          <w:sz w:val="28"/>
        </w:rPr>
      </w:pPr>
      <w:r>
        <w:rPr>
          <w:sz w:val="28"/>
        </w:rPr>
        <w:t xml:space="preserve">- опережающее профессиональное обучение работников в случае угрозы массового увольнения; </w:t>
      </w:r>
    </w:p>
    <w:p w:rsidR="00320BB6" w:rsidRDefault="006E1EBD">
      <w:pPr>
        <w:spacing w:line="360" w:lineRule="auto"/>
        <w:jc w:val="both"/>
        <w:rPr>
          <w:sz w:val="28"/>
        </w:rPr>
      </w:pPr>
      <w:r>
        <w:rPr>
          <w:sz w:val="28"/>
        </w:rPr>
        <w:t xml:space="preserve">- создание работодателями временных рабочих мест (общественные работы, временное трудоустройство, стажировки); </w:t>
      </w:r>
    </w:p>
    <w:p w:rsidR="00320BB6" w:rsidRDefault="006E1EBD">
      <w:pPr>
        <w:spacing w:line="360" w:lineRule="auto"/>
        <w:jc w:val="both"/>
        <w:rPr>
          <w:sz w:val="28"/>
        </w:rPr>
      </w:pPr>
      <w:r>
        <w:rPr>
          <w:sz w:val="28"/>
        </w:rPr>
        <w:t xml:space="preserve">- оказание адресной поддержки гражданам, включая организацию их переезда в другую местность для замещения рабочих мест; </w:t>
      </w:r>
    </w:p>
    <w:p w:rsidR="00320BB6" w:rsidRDefault="006E1EBD">
      <w:pPr>
        <w:spacing w:line="360" w:lineRule="auto"/>
        <w:jc w:val="both"/>
        <w:rPr>
          <w:sz w:val="28"/>
        </w:rPr>
      </w:pPr>
      <w:r>
        <w:rPr>
          <w:sz w:val="28"/>
        </w:rPr>
        <w:t>- содействие развитию малого предпринимательства и самозанятости безработных граждан.</w:t>
      </w:r>
    </w:p>
    <w:p w:rsidR="00320BB6" w:rsidRDefault="006E1EBD">
      <w:pPr>
        <w:spacing w:line="360" w:lineRule="auto"/>
        <w:jc w:val="both"/>
        <w:rPr>
          <w:sz w:val="28"/>
        </w:rPr>
      </w:pPr>
      <w:r>
        <w:rPr>
          <w:sz w:val="28"/>
        </w:rPr>
        <w:t>1.1.5.</w:t>
      </w:r>
      <w:r>
        <w:rPr>
          <w:sz w:val="28"/>
        </w:rPr>
        <w:tab/>
        <w:t xml:space="preserve">Увеличение размера пособия по безработице. В 2009 г. минимальная величина пособия по безработице составляет 850 рублей, максимальная – 4900 рублей. </w:t>
      </w:r>
    </w:p>
    <w:p w:rsidR="00320BB6" w:rsidRDefault="006E1EBD">
      <w:pPr>
        <w:spacing w:line="360" w:lineRule="auto"/>
        <w:jc w:val="both"/>
        <w:rPr>
          <w:sz w:val="28"/>
        </w:rPr>
      </w:pPr>
      <w:r>
        <w:rPr>
          <w:sz w:val="28"/>
        </w:rPr>
        <w:t xml:space="preserve">1.1.6. </w:t>
      </w:r>
      <w:r>
        <w:rPr>
          <w:sz w:val="28"/>
        </w:rPr>
        <w:tab/>
        <w:t xml:space="preserve">Увеличение ассигнований для перечисления в Пенсионный фонд: </w:t>
      </w:r>
    </w:p>
    <w:p w:rsidR="00320BB6" w:rsidRDefault="006E1EBD">
      <w:pPr>
        <w:spacing w:line="360" w:lineRule="auto"/>
        <w:jc w:val="both"/>
        <w:rPr>
          <w:sz w:val="28"/>
        </w:rPr>
      </w:pPr>
      <w:r>
        <w:rPr>
          <w:sz w:val="28"/>
        </w:rPr>
        <w:t xml:space="preserve">для покрытия дефицита (Страховая часть трудовой пенсии с 1 апреля 2009 г. дополнительно индексируется на 17,5% против 15,6%, с 1 августа – на 8,5%); </w:t>
      </w:r>
    </w:p>
    <w:p w:rsidR="00320BB6" w:rsidRDefault="006E1EBD">
      <w:pPr>
        <w:spacing w:line="360" w:lineRule="auto"/>
        <w:jc w:val="both"/>
        <w:rPr>
          <w:sz w:val="28"/>
        </w:rPr>
      </w:pPr>
      <w:r>
        <w:rPr>
          <w:sz w:val="28"/>
        </w:rPr>
        <w:t xml:space="preserve">на выплату базовой части трудовой пенсии и на повышение ЕДВ </w:t>
      </w:r>
    </w:p>
    <w:p w:rsidR="00320BB6" w:rsidRDefault="006E1EBD">
      <w:pPr>
        <w:spacing w:line="360" w:lineRule="auto"/>
        <w:jc w:val="both"/>
        <w:rPr>
          <w:sz w:val="28"/>
        </w:rPr>
      </w:pPr>
      <w:r>
        <w:rPr>
          <w:sz w:val="28"/>
        </w:rPr>
        <w:t>1.1.7. Включение расходов на заработную плату работникам бюджетных</w:t>
      </w:r>
    </w:p>
    <w:p w:rsidR="00320BB6" w:rsidRDefault="006E1EBD">
      <w:pPr>
        <w:spacing w:line="360" w:lineRule="auto"/>
        <w:jc w:val="both"/>
        <w:rPr>
          <w:sz w:val="28"/>
        </w:rPr>
      </w:pPr>
      <w:r>
        <w:rPr>
          <w:sz w:val="28"/>
        </w:rPr>
        <w:t>учреждений в перечень расходов, защищенных от сокращения.</w:t>
      </w:r>
    </w:p>
    <w:p w:rsidR="00320BB6" w:rsidRDefault="006E1EBD">
      <w:pPr>
        <w:spacing w:line="360" w:lineRule="auto"/>
        <w:jc w:val="both"/>
        <w:rPr>
          <w:sz w:val="28"/>
        </w:rPr>
      </w:pPr>
      <w:r>
        <w:rPr>
          <w:sz w:val="28"/>
        </w:rPr>
        <w:t>Индексация государственных пособий, социальных выплат и</w:t>
      </w:r>
    </w:p>
    <w:p w:rsidR="00320BB6" w:rsidRDefault="006E1EBD">
      <w:pPr>
        <w:spacing w:line="360" w:lineRule="auto"/>
        <w:jc w:val="both"/>
        <w:rPr>
          <w:sz w:val="28"/>
        </w:rPr>
      </w:pPr>
      <w:r>
        <w:rPr>
          <w:sz w:val="28"/>
        </w:rPr>
        <w:t>стоимости набора социальных услуг с учетом нового прогноза инфляции.</w:t>
      </w:r>
    </w:p>
    <w:p w:rsidR="00320BB6" w:rsidRDefault="006E1EBD">
      <w:pPr>
        <w:spacing w:line="360" w:lineRule="auto"/>
        <w:jc w:val="both"/>
        <w:rPr>
          <w:sz w:val="28"/>
        </w:rPr>
      </w:pPr>
      <w:r>
        <w:rPr>
          <w:sz w:val="28"/>
        </w:rPr>
        <w:t>1.1.9.Дополнительное увеличение объемов финансирования</w:t>
      </w:r>
    </w:p>
    <w:p w:rsidR="00320BB6" w:rsidRDefault="006E1EBD">
      <w:pPr>
        <w:spacing w:line="360" w:lineRule="auto"/>
        <w:jc w:val="both"/>
        <w:rPr>
          <w:sz w:val="28"/>
        </w:rPr>
      </w:pPr>
      <w:r>
        <w:rPr>
          <w:sz w:val="28"/>
        </w:rPr>
        <w:t>мероприятий активной политик занятости населения (осуществление переданных полномочий в области содействия занятости населения)</w:t>
      </w:r>
      <w:r>
        <w:rPr>
          <w:sz w:val="28"/>
        </w:rPr>
        <w:tab/>
      </w:r>
    </w:p>
    <w:p w:rsidR="00320BB6" w:rsidRDefault="006E1EBD">
      <w:pPr>
        <w:spacing w:line="360" w:lineRule="auto"/>
        <w:jc w:val="both"/>
        <w:rPr>
          <w:sz w:val="28"/>
        </w:rPr>
      </w:pPr>
      <w:r>
        <w:rPr>
          <w:sz w:val="28"/>
        </w:rPr>
        <w:t>1.2.</w:t>
      </w:r>
      <w:r>
        <w:rPr>
          <w:sz w:val="28"/>
        </w:rPr>
        <w:tab/>
        <w:t xml:space="preserve">Поддержка образования  </w:t>
      </w:r>
    </w:p>
    <w:p w:rsidR="00320BB6" w:rsidRDefault="006E1EBD">
      <w:pPr>
        <w:spacing w:line="360" w:lineRule="auto"/>
        <w:jc w:val="both"/>
        <w:rPr>
          <w:sz w:val="28"/>
        </w:rPr>
      </w:pPr>
      <w:r>
        <w:rPr>
          <w:sz w:val="28"/>
        </w:rPr>
        <w:t>Субсидии на поддержку образовательных кредитов.</w:t>
      </w:r>
      <w:r>
        <w:rPr>
          <w:sz w:val="28"/>
        </w:rPr>
        <w:tab/>
      </w:r>
    </w:p>
    <w:p w:rsidR="00320BB6" w:rsidRDefault="006E1EBD">
      <w:pPr>
        <w:spacing w:line="360" w:lineRule="auto"/>
        <w:jc w:val="both"/>
        <w:rPr>
          <w:sz w:val="28"/>
        </w:rPr>
      </w:pPr>
      <w:r>
        <w:rPr>
          <w:sz w:val="28"/>
        </w:rPr>
        <w:t>1.3.</w:t>
      </w:r>
      <w:r>
        <w:rPr>
          <w:sz w:val="28"/>
        </w:rPr>
        <w:tab/>
        <w:t xml:space="preserve">Здравоохранение, физическая культура и спорт </w:t>
      </w:r>
      <w:r>
        <w:rPr>
          <w:sz w:val="28"/>
        </w:rPr>
        <w:tab/>
        <w:t xml:space="preserve"> </w:t>
      </w:r>
    </w:p>
    <w:p w:rsidR="00320BB6" w:rsidRDefault="006E1EBD">
      <w:pPr>
        <w:spacing w:line="360" w:lineRule="auto"/>
        <w:jc w:val="both"/>
        <w:rPr>
          <w:sz w:val="28"/>
        </w:rPr>
      </w:pPr>
      <w:r>
        <w:rPr>
          <w:sz w:val="28"/>
        </w:rPr>
        <w:t>2.</w:t>
      </w:r>
      <w:r>
        <w:rPr>
          <w:sz w:val="28"/>
        </w:rPr>
        <w:tab/>
        <w:t xml:space="preserve">СОХРАНЕНИЕ И ПОВЫШЕНИЕ ПРОМЫШЛЕННОГО И ТЕХНОЛОГИЧЕСКОГО ПОТЕНЦИАЛА </w:t>
      </w:r>
      <w:r>
        <w:rPr>
          <w:sz w:val="28"/>
        </w:rPr>
        <w:tab/>
        <w:t xml:space="preserve"> </w:t>
      </w:r>
    </w:p>
    <w:p w:rsidR="00320BB6" w:rsidRDefault="006E1EBD">
      <w:pPr>
        <w:spacing w:line="360" w:lineRule="auto"/>
        <w:jc w:val="both"/>
        <w:rPr>
          <w:sz w:val="28"/>
        </w:rPr>
      </w:pPr>
      <w:r>
        <w:rPr>
          <w:sz w:val="28"/>
        </w:rPr>
        <w:t>2.1.</w:t>
      </w:r>
      <w:r>
        <w:rPr>
          <w:sz w:val="28"/>
        </w:rPr>
        <w:tab/>
        <w:t>Общаяподдержка реального сектора и работ с системообразующими предприятиями.</w:t>
      </w:r>
      <w:r>
        <w:rPr>
          <w:sz w:val="28"/>
        </w:rPr>
        <w:tab/>
        <w:t xml:space="preserve"> </w:t>
      </w:r>
    </w:p>
    <w:p w:rsidR="00320BB6" w:rsidRDefault="006E1EBD">
      <w:pPr>
        <w:spacing w:line="360" w:lineRule="auto"/>
        <w:jc w:val="both"/>
        <w:rPr>
          <w:sz w:val="28"/>
        </w:rPr>
      </w:pPr>
      <w:r>
        <w:rPr>
          <w:sz w:val="28"/>
        </w:rPr>
        <w:t>2.1.1.</w:t>
      </w:r>
      <w:r>
        <w:rPr>
          <w:sz w:val="28"/>
        </w:rPr>
        <w:tab/>
        <w:t>Поддержка системообразующих предприятий</w:t>
      </w:r>
      <w:r>
        <w:rPr>
          <w:sz w:val="28"/>
        </w:rPr>
        <w:tab/>
        <w:t xml:space="preserve"> </w:t>
      </w:r>
    </w:p>
    <w:p w:rsidR="00320BB6" w:rsidRDefault="006E1EBD">
      <w:pPr>
        <w:spacing w:line="360" w:lineRule="auto"/>
        <w:jc w:val="both"/>
        <w:rPr>
          <w:sz w:val="28"/>
        </w:rPr>
      </w:pPr>
      <w:r>
        <w:rPr>
          <w:sz w:val="28"/>
        </w:rPr>
        <w:t xml:space="preserve">2.1.1.1. Обеспечение поддержки организациям, входящим в перечень системообразующих организаций. Формирование перечня системообразующих организаций и мониторинг их финансово-экономического состояния. Перечень из 295 системообразующих организаций утвержден протоколом заседания Правительственной комиссии по повышению устойчивости развития российской экономики от 23 декабря 2008 г. № 2, раздел IV. </w:t>
      </w:r>
    </w:p>
    <w:p w:rsidR="00320BB6" w:rsidRDefault="006E1EBD">
      <w:pPr>
        <w:spacing w:line="360" w:lineRule="auto"/>
        <w:jc w:val="both"/>
        <w:rPr>
          <w:sz w:val="28"/>
        </w:rPr>
      </w:pPr>
      <w:r>
        <w:rPr>
          <w:sz w:val="28"/>
        </w:rPr>
        <w:t>Оказание содействия предприятиям, имеющим существенное</w:t>
      </w:r>
    </w:p>
    <w:p w:rsidR="00320BB6" w:rsidRDefault="006E1EBD">
      <w:pPr>
        <w:spacing w:line="360" w:lineRule="auto"/>
        <w:jc w:val="both"/>
        <w:rPr>
          <w:sz w:val="28"/>
        </w:rPr>
      </w:pPr>
      <w:r>
        <w:rPr>
          <w:sz w:val="28"/>
        </w:rPr>
        <w:t>значение для экономики субъектов и муниципальных образований. Рассмотрение перечня предприятий регионального значения (1148) на заседании Правительственной комиссии по повышению устойчивости развития российской экономики 24 февраля 2009 г. № 8.</w:t>
      </w:r>
    </w:p>
    <w:p w:rsidR="00320BB6" w:rsidRDefault="006E1EBD">
      <w:pPr>
        <w:spacing w:line="360" w:lineRule="auto"/>
        <w:jc w:val="both"/>
        <w:rPr>
          <w:sz w:val="28"/>
        </w:rPr>
      </w:pPr>
      <w:r>
        <w:rPr>
          <w:sz w:val="28"/>
        </w:rPr>
        <w:t>Обеспечение поддержки отдельным стратегическим</w:t>
      </w:r>
    </w:p>
    <w:p w:rsidR="00320BB6" w:rsidRDefault="006E1EBD">
      <w:pPr>
        <w:spacing w:line="360" w:lineRule="auto"/>
        <w:jc w:val="both"/>
        <w:rPr>
          <w:sz w:val="28"/>
        </w:rPr>
      </w:pPr>
      <w:r>
        <w:rPr>
          <w:sz w:val="28"/>
        </w:rPr>
        <w:t xml:space="preserve">предприятиям и организациям оборонно-промышленного комплекса. Создание Межведомственной комиссии по поддержке стратегических предприятий и организаций оборонно-промышленного комплекса, исполняющих государственный оборонный заказ и испытывающих финансовые трудности в условиях сложившейся ситуации на финансовых рынках. </w:t>
      </w:r>
    </w:p>
    <w:p w:rsidR="00320BB6" w:rsidRDefault="006E1EBD">
      <w:pPr>
        <w:spacing w:line="360" w:lineRule="auto"/>
        <w:jc w:val="both"/>
        <w:rPr>
          <w:sz w:val="28"/>
        </w:rPr>
      </w:pPr>
      <w:r>
        <w:rPr>
          <w:sz w:val="28"/>
        </w:rPr>
        <w:t>2.1.2.</w:t>
      </w:r>
      <w:r>
        <w:rPr>
          <w:sz w:val="28"/>
        </w:rPr>
        <w:tab/>
        <w:t>Меры налогового стимулирования</w:t>
      </w:r>
      <w:r>
        <w:rPr>
          <w:sz w:val="28"/>
        </w:rPr>
        <w:tab/>
        <w:t xml:space="preserve"> </w:t>
      </w:r>
    </w:p>
    <w:p w:rsidR="00320BB6" w:rsidRDefault="006E1EBD">
      <w:pPr>
        <w:spacing w:line="360" w:lineRule="auto"/>
        <w:jc w:val="both"/>
        <w:rPr>
          <w:sz w:val="28"/>
        </w:rPr>
      </w:pPr>
      <w:r>
        <w:rPr>
          <w:sz w:val="28"/>
        </w:rPr>
        <w:t>2.1.2.1.</w:t>
      </w:r>
      <w:r>
        <w:rPr>
          <w:sz w:val="28"/>
        </w:rPr>
        <w:tab/>
        <w:t xml:space="preserve">Осуществление с 1 января 2010 года переноса ряда основных средств в амортизационные группы с меньшим сроком полезного использования в целях стимулирования обновления соответствующего оборудования. В пределах 3-7 амортизационных групп ряд основных средств переносится в группы с меньшим сроком полезного использования. Изменения разработаны с целью обеспечения инвестиционной стабильности и привлекательности в нефтяной отрасли и затрагивают основные средства предприятий нефтегазовой отрасли. </w:t>
      </w:r>
      <w:r>
        <w:rPr>
          <w:sz w:val="28"/>
        </w:rPr>
        <w:tab/>
      </w:r>
    </w:p>
    <w:p w:rsidR="00320BB6" w:rsidRDefault="006E1EBD">
      <w:pPr>
        <w:spacing w:line="360" w:lineRule="auto"/>
        <w:jc w:val="both"/>
        <w:rPr>
          <w:sz w:val="28"/>
        </w:rPr>
      </w:pPr>
      <w:r>
        <w:rPr>
          <w:sz w:val="28"/>
        </w:rPr>
        <w:t>2.1.2.2.</w:t>
      </w:r>
      <w:r>
        <w:rPr>
          <w:sz w:val="28"/>
        </w:rPr>
        <w:tab/>
        <w:t xml:space="preserve">Переход к начислению амортизации в целях налогообложения прибыли по группе объектов основных средств (по амортизационным группам), применению нелинейного метода начисления амортизации. </w:t>
      </w:r>
    </w:p>
    <w:p w:rsidR="00320BB6" w:rsidRDefault="006E1EBD">
      <w:pPr>
        <w:spacing w:line="360" w:lineRule="auto"/>
        <w:jc w:val="both"/>
        <w:rPr>
          <w:sz w:val="28"/>
        </w:rPr>
      </w:pPr>
      <w:r>
        <w:rPr>
          <w:sz w:val="28"/>
        </w:rPr>
        <w:t xml:space="preserve">(Применение нелинейного метода начисления амортизации позволяет организациям ускорить списание стоимости основных средств и ускорить обновление основного капитала.) </w:t>
      </w:r>
    </w:p>
    <w:p w:rsidR="00320BB6" w:rsidRDefault="006E1EBD">
      <w:pPr>
        <w:spacing w:line="360" w:lineRule="auto"/>
        <w:jc w:val="both"/>
        <w:rPr>
          <w:sz w:val="28"/>
        </w:rPr>
      </w:pPr>
      <w:r>
        <w:rPr>
          <w:sz w:val="28"/>
        </w:rPr>
        <w:t>Предоставление отсрочки или рассрочки по уплате федеральных</w:t>
      </w:r>
    </w:p>
    <w:p w:rsidR="00320BB6" w:rsidRDefault="006E1EBD">
      <w:pPr>
        <w:spacing w:line="360" w:lineRule="auto"/>
        <w:jc w:val="both"/>
        <w:rPr>
          <w:sz w:val="28"/>
        </w:rPr>
      </w:pPr>
      <w:r>
        <w:rPr>
          <w:sz w:val="28"/>
        </w:rPr>
        <w:t xml:space="preserve">налогов, если размер задолженности организации превышает 10 миллиардов рублей, на срок не превышающий пять лет по решению Министра финансов Российской Федерации. </w:t>
      </w:r>
    </w:p>
    <w:p w:rsidR="00320BB6" w:rsidRDefault="006E1EBD">
      <w:pPr>
        <w:spacing w:line="360" w:lineRule="auto"/>
        <w:jc w:val="both"/>
        <w:rPr>
          <w:sz w:val="28"/>
        </w:rPr>
      </w:pPr>
      <w:r>
        <w:rPr>
          <w:sz w:val="28"/>
        </w:rPr>
        <w:t>Снижение ставки налога на прибыль. (Снижена ставка налога на</w:t>
      </w:r>
    </w:p>
    <w:p w:rsidR="00320BB6" w:rsidRDefault="006E1EBD">
      <w:pPr>
        <w:spacing w:line="360" w:lineRule="auto"/>
        <w:jc w:val="both"/>
        <w:rPr>
          <w:sz w:val="28"/>
        </w:rPr>
      </w:pPr>
      <w:r>
        <w:rPr>
          <w:sz w:val="28"/>
        </w:rPr>
        <w:t xml:space="preserve">прибыль с 24 до 20%, при этом федеральная часть налога снижена с 6,5 до 2,5%. Регионы в дополнение к 17,5% получают 0,5% за счет федеральной части. </w:t>
      </w:r>
    </w:p>
    <w:p w:rsidR="00320BB6" w:rsidRDefault="006E1EBD">
      <w:pPr>
        <w:spacing w:line="360" w:lineRule="auto"/>
        <w:jc w:val="both"/>
        <w:rPr>
          <w:sz w:val="28"/>
        </w:rPr>
      </w:pPr>
      <w:r>
        <w:rPr>
          <w:sz w:val="28"/>
        </w:rPr>
        <w:t>Оптимизация срока уплаты налога на добавленную стоимость по</w:t>
      </w:r>
    </w:p>
    <w:p w:rsidR="00320BB6" w:rsidRDefault="006E1EBD">
      <w:pPr>
        <w:spacing w:line="360" w:lineRule="auto"/>
        <w:jc w:val="both"/>
        <w:rPr>
          <w:sz w:val="28"/>
        </w:rPr>
      </w:pPr>
      <w:r>
        <w:rPr>
          <w:sz w:val="28"/>
        </w:rPr>
        <w:t xml:space="preserve">операциям, признаваемым объектами налогообложения данным налогом. </w:t>
      </w:r>
    </w:p>
    <w:p w:rsidR="00320BB6" w:rsidRDefault="006E1EBD">
      <w:pPr>
        <w:spacing w:line="360" w:lineRule="auto"/>
        <w:jc w:val="both"/>
        <w:rPr>
          <w:sz w:val="28"/>
        </w:rPr>
      </w:pPr>
      <w:r>
        <w:rPr>
          <w:sz w:val="28"/>
        </w:rPr>
        <w:t xml:space="preserve">(ФЗ от 13 октября 2008 N 172-ФЗ) (Начиная с налоговой отчетности за третий квартал 2008 года, налог на добавленную стоимость уплачивается равными долям и в течение трех месяцев, следующих за истекшим налоговым периодом, а не единовременно по истечении налогового периода.) </w:t>
      </w:r>
      <w:r>
        <w:rPr>
          <w:sz w:val="28"/>
        </w:rPr>
        <w:tab/>
      </w:r>
    </w:p>
    <w:p w:rsidR="00320BB6" w:rsidRDefault="006E1EBD">
      <w:pPr>
        <w:spacing w:line="360" w:lineRule="auto"/>
        <w:jc w:val="both"/>
        <w:rPr>
          <w:sz w:val="28"/>
        </w:rPr>
      </w:pPr>
      <w:r>
        <w:rPr>
          <w:sz w:val="28"/>
        </w:rPr>
        <w:t>2.1.2.6</w:t>
      </w:r>
      <w:r>
        <w:rPr>
          <w:sz w:val="28"/>
        </w:rPr>
        <w:tab/>
        <w:t xml:space="preserve">Освобождение от налогообложения налогом на добавленную стоимость операций по ввозу технологического оборудования, аналоги которого не производятся в Российской Федерации, по перечню, утверждаемому Правительством Российской Федерации. </w:t>
      </w:r>
    </w:p>
    <w:p w:rsidR="00320BB6" w:rsidRDefault="006E1EBD">
      <w:pPr>
        <w:spacing w:line="360" w:lineRule="auto"/>
        <w:jc w:val="both"/>
        <w:rPr>
          <w:sz w:val="28"/>
        </w:rPr>
      </w:pPr>
      <w:r>
        <w:rPr>
          <w:sz w:val="28"/>
        </w:rPr>
        <w:t xml:space="preserve">(ФЗ от 26 ноября 2008 N 224-ФЗ) </w:t>
      </w:r>
    </w:p>
    <w:p w:rsidR="00320BB6" w:rsidRDefault="006E1EBD">
      <w:pPr>
        <w:spacing w:line="360" w:lineRule="auto"/>
        <w:jc w:val="both"/>
        <w:rPr>
          <w:sz w:val="28"/>
        </w:rPr>
      </w:pPr>
      <w:r>
        <w:rPr>
          <w:sz w:val="28"/>
        </w:rPr>
        <w:t>2.1.2.7</w:t>
      </w:r>
      <w:r>
        <w:rPr>
          <w:sz w:val="28"/>
        </w:rPr>
        <w:tab/>
        <w:t xml:space="preserve">Предоставление права на вычет налога на добавленную стоимость по авансовым платежам. (Обеспечение "нейтральности" налога по отношению к производителям, учитывая то, что в целом НДС является косвенным налогом. Высвобождает оборотные средства организаций.) </w:t>
      </w:r>
    </w:p>
    <w:p w:rsidR="00320BB6" w:rsidRDefault="006E1EBD">
      <w:pPr>
        <w:spacing w:line="360" w:lineRule="auto"/>
        <w:jc w:val="both"/>
        <w:rPr>
          <w:sz w:val="28"/>
        </w:rPr>
      </w:pPr>
      <w:r>
        <w:rPr>
          <w:sz w:val="28"/>
        </w:rPr>
        <w:t>2.1.2.8</w:t>
      </w:r>
      <w:r>
        <w:rPr>
          <w:sz w:val="28"/>
        </w:rPr>
        <w:tab/>
        <w:t xml:space="preserve">Введение 30% амортизационной премии. По основным средствам в пределах 3-7 амортизационных групп амортизационная премия увеличена с 10 до 30 % </w:t>
      </w:r>
    </w:p>
    <w:p w:rsidR="00320BB6" w:rsidRDefault="006E1EBD">
      <w:pPr>
        <w:spacing w:line="360" w:lineRule="auto"/>
        <w:jc w:val="both"/>
        <w:rPr>
          <w:sz w:val="28"/>
        </w:rPr>
      </w:pPr>
      <w:r>
        <w:rPr>
          <w:sz w:val="28"/>
        </w:rPr>
        <w:t>2.1.2.9</w:t>
      </w:r>
      <w:r>
        <w:rPr>
          <w:sz w:val="28"/>
        </w:rPr>
        <w:tab/>
        <w:t xml:space="preserve">Снижение ставки налога на прибыль по упрощенной схеме налогообложения. (Субъектам РФ дано право уменьшать ставку с 15% до 5% от суммы дохода при применении упрощенной системы налогообложения. Высвобождает оборотные средства налогоплательщиков) </w:t>
      </w:r>
    </w:p>
    <w:p w:rsidR="00320BB6" w:rsidRDefault="006E1EBD">
      <w:pPr>
        <w:spacing w:line="360" w:lineRule="auto"/>
        <w:jc w:val="both"/>
        <w:rPr>
          <w:sz w:val="28"/>
        </w:rPr>
      </w:pPr>
      <w:r>
        <w:rPr>
          <w:sz w:val="28"/>
        </w:rPr>
        <w:t>2.1.2.10</w:t>
      </w:r>
      <w:r>
        <w:rPr>
          <w:sz w:val="28"/>
        </w:rPr>
        <w:tab/>
        <w:t xml:space="preserve">Увеличение предельной величины процентов по долговым обязательствам, признаваемых расходом. (Порог определяется как 1,5 ставки рефинансирования Банка России для рублевых обязательств и 22% – для валютных) Ускорение сроков возврата экспортного НДС </w:t>
      </w:r>
      <w:r>
        <w:rPr>
          <w:sz w:val="28"/>
        </w:rPr>
        <w:tab/>
        <w:t xml:space="preserve"> </w:t>
      </w:r>
    </w:p>
    <w:p w:rsidR="00320BB6" w:rsidRDefault="006E1EBD">
      <w:pPr>
        <w:spacing w:line="360" w:lineRule="auto"/>
        <w:jc w:val="both"/>
        <w:rPr>
          <w:sz w:val="28"/>
        </w:rPr>
      </w:pPr>
      <w:r>
        <w:rPr>
          <w:sz w:val="28"/>
        </w:rPr>
        <w:t>2.1.3.</w:t>
      </w:r>
      <w:r>
        <w:rPr>
          <w:sz w:val="28"/>
        </w:rPr>
        <w:tab/>
        <w:t>Поддержка спроса</w:t>
      </w:r>
      <w:r>
        <w:rPr>
          <w:sz w:val="28"/>
        </w:rPr>
        <w:tab/>
        <w:t xml:space="preserve"> </w:t>
      </w:r>
    </w:p>
    <w:p w:rsidR="00320BB6" w:rsidRDefault="006E1EBD">
      <w:pPr>
        <w:spacing w:line="360" w:lineRule="auto"/>
        <w:jc w:val="both"/>
        <w:rPr>
          <w:sz w:val="28"/>
        </w:rPr>
      </w:pPr>
      <w:r>
        <w:rPr>
          <w:sz w:val="28"/>
        </w:rPr>
        <w:t>2.1.3.1.</w:t>
      </w:r>
      <w:r>
        <w:rPr>
          <w:sz w:val="28"/>
        </w:rPr>
        <w:tab/>
        <w:t>Регламентация процедур закупок субъектов естественных монополий и государственных корпораций, в том числе установление преференций для поставщиков российских товаров.</w:t>
      </w:r>
    </w:p>
    <w:p w:rsidR="00320BB6" w:rsidRDefault="006E1EBD">
      <w:pPr>
        <w:spacing w:line="360" w:lineRule="auto"/>
        <w:jc w:val="both"/>
        <w:rPr>
          <w:sz w:val="28"/>
        </w:rPr>
      </w:pPr>
      <w:r>
        <w:rPr>
          <w:sz w:val="28"/>
        </w:rPr>
        <w:t>2.1.3.2.</w:t>
      </w:r>
      <w:r>
        <w:rPr>
          <w:sz w:val="28"/>
        </w:rPr>
        <w:tab/>
        <w:t>Увеличение авансирования выполнения мероприятий, предусмотренных федеральными целевыми программами и государственным оборонным заказом.</w:t>
      </w:r>
    </w:p>
    <w:p w:rsidR="00320BB6" w:rsidRDefault="006E1EBD">
      <w:pPr>
        <w:spacing w:line="360" w:lineRule="auto"/>
        <w:jc w:val="both"/>
        <w:rPr>
          <w:sz w:val="28"/>
        </w:rPr>
      </w:pPr>
      <w:r>
        <w:rPr>
          <w:sz w:val="28"/>
        </w:rPr>
        <w:t>2.1.3.3.</w:t>
      </w:r>
      <w:r>
        <w:rPr>
          <w:sz w:val="28"/>
        </w:rPr>
        <w:tab/>
        <w:t>Совершенствование бюджетного процесса в целях создания возможностей лизинговых операций при государственных закупках.</w:t>
      </w:r>
      <w:r>
        <w:rPr>
          <w:sz w:val="28"/>
        </w:rPr>
        <w:tab/>
      </w:r>
    </w:p>
    <w:p w:rsidR="00320BB6" w:rsidRDefault="006E1EBD">
      <w:pPr>
        <w:spacing w:line="360" w:lineRule="auto"/>
        <w:jc w:val="both"/>
        <w:rPr>
          <w:sz w:val="28"/>
        </w:rPr>
      </w:pPr>
      <w:r>
        <w:rPr>
          <w:sz w:val="28"/>
        </w:rPr>
        <w:t>2.1.3.4.</w:t>
      </w:r>
      <w:r>
        <w:rPr>
          <w:sz w:val="28"/>
        </w:rPr>
        <w:tab/>
        <w:t>Развитие целевого кредитования предприятий под расчеты за поставленную продукцию (факторинг).</w:t>
      </w:r>
    </w:p>
    <w:p w:rsidR="00320BB6" w:rsidRDefault="006E1EBD">
      <w:pPr>
        <w:spacing w:line="360" w:lineRule="auto"/>
        <w:jc w:val="both"/>
        <w:rPr>
          <w:sz w:val="28"/>
        </w:rPr>
      </w:pPr>
      <w:r>
        <w:rPr>
          <w:sz w:val="28"/>
        </w:rPr>
        <w:t>2.1.3.5.</w:t>
      </w:r>
      <w:r>
        <w:rPr>
          <w:sz w:val="28"/>
        </w:rPr>
        <w:tab/>
        <w:t xml:space="preserve">Государственная поддержка экспорта промышленной продукции </w:t>
      </w:r>
    </w:p>
    <w:p w:rsidR="00320BB6" w:rsidRDefault="006E1EBD">
      <w:pPr>
        <w:spacing w:line="360" w:lineRule="auto"/>
        <w:jc w:val="both"/>
        <w:rPr>
          <w:sz w:val="28"/>
        </w:rPr>
      </w:pPr>
      <w:r>
        <w:rPr>
          <w:sz w:val="28"/>
        </w:rPr>
        <w:t xml:space="preserve">(Постановление Правительства Российской Федерации от 14 января 2009 г. № 24) </w:t>
      </w:r>
    </w:p>
    <w:p w:rsidR="00320BB6" w:rsidRDefault="006E1EBD">
      <w:pPr>
        <w:spacing w:line="360" w:lineRule="auto"/>
        <w:jc w:val="both"/>
        <w:rPr>
          <w:sz w:val="28"/>
        </w:rPr>
      </w:pPr>
      <w:r>
        <w:rPr>
          <w:sz w:val="28"/>
        </w:rPr>
        <w:t>2.1.3.6.</w:t>
      </w:r>
      <w:r>
        <w:rPr>
          <w:sz w:val="28"/>
        </w:rPr>
        <w:tab/>
        <w:t xml:space="preserve">Продолжение технологической модернизации отечественной промышленности </w:t>
      </w:r>
    </w:p>
    <w:p w:rsidR="00320BB6" w:rsidRDefault="006E1EBD">
      <w:pPr>
        <w:spacing w:line="360" w:lineRule="auto"/>
        <w:jc w:val="both"/>
        <w:rPr>
          <w:sz w:val="28"/>
        </w:rPr>
      </w:pPr>
      <w:r>
        <w:rPr>
          <w:sz w:val="28"/>
        </w:rPr>
        <w:t>2.1.4.</w:t>
      </w:r>
      <w:r>
        <w:rPr>
          <w:sz w:val="28"/>
        </w:rPr>
        <w:tab/>
        <w:t>Содействие повышению доступности финансовых ресурсов</w:t>
      </w:r>
      <w:r>
        <w:rPr>
          <w:sz w:val="28"/>
        </w:rPr>
        <w:tab/>
        <w:t xml:space="preserve"> </w:t>
      </w:r>
    </w:p>
    <w:p w:rsidR="00320BB6" w:rsidRDefault="006E1EBD">
      <w:pPr>
        <w:spacing w:line="360" w:lineRule="auto"/>
        <w:jc w:val="both"/>
        <w:rPr>
          <w:sz w:val="28"/>
        </w:rPr>
      </w:pPr>
      <w:r>
        <w:rPr>
          <w:sz w:val="28"/>
        </w:rPr>
        <w:t>2.2.</w:t>
      </w:r>
      <w:r>
        <w:rPr>
          <w:sz w:val="28"/>
        </w:rPr>
        <w:tab/>
        <w:t>ПОДДЕРЖКА ОТДЕЛЬНЫХ ОТРАСЛЕЙ ЭКОНОМИКИ</w:t>
      </w:r>
      <w:r>
        <w:rPr>
          <w:sz w:val="28"/>
        </w:rPr>
        <w:tab/>
        <w:t xml:space="preserve"> </w:t>
      </w:r>
    </w:p>
    <w:p w:rsidR="00320BB6" w:rsidRDefault="006E1EBD">
      <w:pPr>
        <w:spacing w:line="360" w:lineRule="auto"/>
        <w:jc w:val="both"/>
        <w:rPr>
          <w:sz w:val="28"/>
        </w:rPr>
      </w:pPr>
      <w:r>
        <w:rPr>
          <w:sz w:val="28"/>
        </w:rPr>
        <w:t>2.2.1.</w:t>
      </w:r>
      <w:r>
        <w:rPr>
          <w:sz w:val="28"/>
        </w:rPr>
        <w:tab/>
        <w:t>Сельское хозяйство</w:t>
      </w:r>
      <w:r>
        <w:rPr>
          <w:sz w:val="28"/>
        </w:rPr>
        <w:tab/>
        <w:t xml:space="preserve"> </w:t>
      </w:r>
    </w:p>
    <w:p w:rsidR="00320BB6" w:rsidRDefault="006E1EBD">
      <w:pPr>
        <w:spacing w:line="360" w:lineRule="auto"/>
        <w:jc w:val="both"/>
        <w:rPr>
          <w:sz w:val="28"/>
        </w:rPr>
      </w:pPr>
      <w:r>
        <w:rPr>
          <w:sz w:val="28"/>
        </w:rPr>
        <w:t>2.2.1.1.</w:t>
      </w:r>
      <w:r>
        <w:rPr>
          <w:sz w:val="28"/>
        </w:rPr>
        <w:tab/>
        <w:t xml:space="preserve">Субсидирование процентной ставки по отдельным видам инвестиционных и краткосрочных кредитов, привлекаемых в 2008-2009 годах организациями и предприятиями агропромышленного комплекса, в размере 100% ставки рефинансирования Банка России </w:t>
      </w:r>
    </w:p>
    <w:p w:rsidR="00320BB6" w:rsidRDefault="006E1EBD">
      <w:pPr>
        <w:spacing w:line="360" w:lineRule="auto"/>
        <w:jc w:val="both"/>
        <w:rPr>
          <w:sz w:val="28"/>
        </w:rPr>
      </w:pPr>
      <w:r>
        <w:rPr>
          <w:sz w:val="28"/>
        </w:rPr>
        <w:t>2.2.1.2.</w:t>
      </w:r>
      <w:r>
        <w:rPr>
          <w:sz w:val="28"/>
        </w:rPr>
        <w:tab/>
        <w:t xml:space="preserve">Субсидии на возмещение части затрат в размере 80% от ставки рефинансирования Банка России по кредитам, полученным в российских кредитных организациях предприятиями АПК (Постановление Правительства Российской Федерации от 4 февраля 2009 г. № 90, от 24 февраля 2009 г. № 140) </w:t>
      </w:r>
    </w:p>
    <w:p w:rsidR="00320BB6" w:rsidRDefault="006E1EBD">
      <w:pPr>
        <w:spacing w:line="360" w:lineRule="auto"/>
        <w:jc w:val="both"/>
        <w:rPr>
          <w:sz w:val="28"/>
        </w:rPr>
      </w:pPr>
      <w:r>
        <w:rPr>
          <w:sz w:val="28"/>
        </w:rPr>
        <w:t>2.2.1.3.</w:t>
      </w:r>
      <w:r>
        <w:rPr>
          <w:sz w:val="28"/>
        </w:rPr>
        <w:tab/>
        <w:t xml:space="preserve">Субсидирование процентных ставок по отдельным видам инвестиционных и краткосрочных кредитов, привлекаемых организациями рыбохозяйственного комплекса на модернизацию и техническое перевооружение рыбопромыслового флота, а также на материально-техническое снабжение и снаряжение. (распоряжение Правительства Российской Федерации от 4 февраля 2009 г. № 124-р) </w:t>
      </w:r>
    </w:p>
    <w:p w:rsidR="00320BB6" w:rsidRDefault="006E1EBD">
      <w:pPr>
        <w:spacing w:line="360" w:lineRule="auto"/>
        <w:jc w:val="both"/>
        <w:rPr>
          <w:sz w:val="28"/>
        </w:rPr>
      </w:pPr>
      <w:r>
        <w:rPr>
          <w:sz w:val="28"/>
        </w:rPr>
        <w:t>2.2.1.4.</w:t>
      </w:r>
      <w:r>
        <w:rPr>
          <w:sz w:val="28"/>
        </w:rPr>
        <w:tab/>
        <w:t xml:space="preserve">Расширение ломбардного списка Банка Росси за счет включения облигаций организаций АПК. По итогам совещания у Первого заместителя Председателя Правительства Российской Федерации В.А.Зубкова 26.01.2009 г. Банк России в течение месяца внесет в Указания Банка России от 28.07.2004г. № 1482-У «О перечне ценных бумаг, входящих в Ломбардный список Банка России» изменения по системообразующим предприятиям. </w:t>
      </w:r>
    </w:p>
    <w:p w:rsidR="00320BB6" w:rsidRDefault="006E1EBD">
      <w:pPr>
        <w:spacing w:line="360" w:lineRule="auto"/>
        <w:jc w:val="both"/>
        <w:rPr>
          <w:sz w:val="28"/>
        </w:rPr>
      </w:pPr>
      <w:r>
        <w:rPr>
          <w:sz w:val="28"/>
        </w:rPr>
        <w:t>2.2.1.5</w:t>
      </w:r>
      <w:r>
        <w:rPr>
          <w:sz w:val="28"/>
        </w:rPr>
        <w:tab/>
        <w:t xml:space="preserve">Обеспечение вхождения предприятий агропромышленного комплекса в перечень рекомендуемых отраслей для рефинансирования коммерческими банками под залог кредитных договоров, а также по снижению требований к уровню риска по кредитам, выдаваемым под залог продукции. (В настоящее время разрабатываются возможные механизмы реализации принятых решений. Минфин России прорабатывает вопрос о выделении банкам финансовых ресурсов через Фонд национального благосостояния.) </w:t>
      </w:r>
    </w:p>
    <w:p w:rsidR="00320BB6" w:rsidRDefault="006E1EBD">
      <w:pPr>
        <w:spacing w:line="360" w:lineRule="auto"/>
        <w:jc w:val="both"/>
        <w:rPr>
          <w:sz w:val="28"/>
        </w:rPr>
      </w:pPr>
      <w:r>
        <w:rPr>
          <w:sz w:val="28"/>
        </w:rPr>
        <w:t>2.2.1.6.</w:t>
      </w:r>
      <w:r>
        <w:rPr>
          <w:sz w:val="28"/>
        </w:rPr>
        <w:tab/>
        <w:t xml:space="preserve">Уточнение инструкции Банка России «О порядке предоставления Банком России кредитным организациям кредитов, обеспеченных активами» в части рефинансирования кредитов, выдаваемых обществам с ограниченной ответственностью, а также по кредитам, отнесенным ко II категории качества; фондирование за счет ресурсов Банка России и Внешэкономбанка кредитных организаций на цели кредитования инвестиционных проектов в объеме 200 млрд.руб., а также сезонных работ и текущей деятельности в объеме 200 млрд. руб. (на срок от 9 до 12 месяцев). </w:t>
      </w:r>
    </w:p>
    <w:p w:rsidR="00320BB6" w:rsidRDefault="006E1EBD">
      <w:pPr>
        <w:spacing w:line="360" w:lineRule="auto"/>
        <w:jc w:val="both"/>
        <w:rPr>
          <w:sz w:val="28"/>
        </w:rPr>
      </w:pPr>
      <w:r>
        <w:rPr>
          <w:sz w:val="28"/>
        </w:rPr>
        <w:t>2.2.2.</w:t>
      </w:r>
      <w:r>
        <w:rPr>
          <w:sz w:val="28"/>
        </w:rPr>
        <w:tab/>
        <w:t>Поддержка проектов автомобилестроения и сельскохозяйственного машиностроения</w:t>
      </w:r>
      <w:r>
        <w:rPr>
          <w:sz w:val="28"/>
        </w:rPr>
        <w:tab/>
        <w:t xml:space="preserve"> </w:t>
      </w:r>
    </w:p>
    <w:p w:rsidR="00320BB6" w:rsidRDefault="006E1EBD">
      <w:pPr>
        <w:spacing w:line="360" w:lineRule="auto"/>
        <w:jc w:val="both"/>
        <w:rPr>
          <w:sz w:val="28"/>
        </w:rPr>
      </w:pPr>
      <w:r>
        <w:rPr>
          <w:sz w:val="28"/>
        </w:rPr>
        <w:t>2.2.2.1.</w:t>
      </w:r>
      <w:r>
        <w:rPr>
          <w:sz w:val="28"/>
        </w:rPr>
        <w:tab/>
        <w:t>Субсидирование части процентных ставок российским организациям автомобилестроения и транспортного машиностроения по кредитам, полученным в российских кредитных организациях на технологическое перевооружение.</w:t>
      </w:r>
      <w:r>
        <w:rPr>
          <w:sz w:val="28"/>
        </w:rPr>
        <w:tab/>
      </w:r>
    </w:p>
    <w:p w:rsidR="00320BB6" w:rsidRDefault="006E1EBD">
      <w:pPr>
        <w:spacing w:line="360" w:lineRule="auto"/>
        <w:jc w:val="both"/>
        <w:rPr>
          <w:sz w:val="28"/>
        </w:rPr>
      </w:pPr>
      <w:r>
        <w:rPr>
          <w:sz w:val="28"/>
        </w:rPr>
        <w:t>2.2.2.2</w:t>
      </w:r>
      <w:r>
        <w:rPr>
          <w:sz w:val="28"/>
        </w:rPr>
        <w:tab/>
        <w:t xml:space="preserve">Субсидирование 2/3 ставки рефинансирования по 3-х летним потребительским кредитам на приобретение отечественных легковых автомобилей физ.лицами. </w:t>
      </w:r>
    </w:p>
    <w:p w:rsidR="00320BB6" w:rsidRDefault="006E1EBD">
      <w:pPr>
        <w:spacing w:line="360" w:lineRule="auto"/>
        <w:jc w:val="both"/>
        <w:rPr>
          <w:sz w:val="28"/>
        </w:rPr>
      </w:pPr>
      <w:r>
        <w:rPr>
          <w:sz w:val="28"/>
        </w:rPr>
        <w:t>Субсидирование расходов ОАО «Российские железные дороги» по</w:t>
      </w:r>
    </w:p>
    <w:p w:rsidR="00320BB6" w:rsidRDefault="006E1EBD">
      <w:pPr>
        <w:spacing w:line="360" w:lineRule="auto"/>
        <w:jc w:val="both"/>
        <w:rPr>
          <w:sz w:val="28"/>
        </w:rPr>
      </w:pPr>
      <w:r>
        <w:rPr>
          <w:sz w:val="28"/>
        </w:rPr>
        <w:t>транспортировке отечественных автомобилей в регионы Дальнего Востока.</w:t>
      </w:r>
    </w:p>
    <w:p w:rsidR="00320BB6" w:rsidRDefault="006E1EBD">
      <w:pPr>
        <w:spacing w:line="360" w:lineRule="auto"/>
        <w:jc w:val="both"/>
        <w:rPr>
          <w:sz w:val="28"/>
        </w:rPr>
      </w:pPr>
      <w:r>
        <w:rPr>
          <w:sz w:val="28"/>
        </w:rPr>
        <w:t>2.2.2.4</w:t>
      </w:r>
      <w:r>
        <w:rPr>
          <w:sz w:val="28"/>
        </w:rPr>
        <w:tab/>
        <w:t xml:space="preserve">Предоставление возможности ОАО «Росагролизинг» реализовывать проекты по лизингу техники, технологического оборудования и транспортных средств отечественного производства для российских потребителей (Дополнительная капитализация ОАО «Россельхозбанк» (45 млрд.руб.), ОАО «Росагролизинг» (25 млрд.руб.)). Направление в 1 квартале 2009 года средств федерального бюджета на увеличение уставных капиталов ОАО «Россельхозбанк» в объеме 45,0 млрд. рублей для кредитования предприятий АПК и проведения закупочных интервенций и ОАО «Росагролизинг» в объеме 25,0 млрд. рублей в целях приобретения и последующей передачи по договорам лизинга отечественной сельскохозяйственной техники, включая автомобильную технику, сельскохозяйственного оборудования, племенного скота, техники и технологического оборудования для пищевой и перерабатывающей промышленности, промышленного рыбоводства, лесного хозяйства, лесопереработки и техники для дорожного строительства в сельской местности </w:t>
      </w:r>
      <w:r>
        <w:rPr>
          <w:sz w:val="28"/>
        </w:rPr>
        <w:tab/>
      </w:r>
    </w:p>
    <w:p w:rsidR="00320BB6" w:rsidRDefault="006E1EBD">
      <w:pPr>
        <w:spacing w:line="360" w:lineRule="auto"/>
        <w:jc w:val="both"/>
        <w:rPr>
          <w:sz w:val="28"/>
        </w:rPr>
      </w:pPr>
      <w:r>
        <w:rPr>
          <w:sz w:val="28"/>
        </w:rPr>
        <w:t>2.2.2.5.</w:t>
      </w:r>
      <w:r>
        <w:rPr>
          <w:sz w:val="28"/>
        </w:rPr>
        <w:tab/>
        <w:t>Обеспечение закупки автомобильной техники для федеральных органов исполнительной власти, их территориальных органов и подведомственных учреждений в централизованном порядке.</w:t>
      </w:r>
      <w:r>
        <w:rPr>
          <w:sz w:val="28"/>
        </w:rPr>
        <w:tab/>
      </w:r>
    </w:p>
    <w:p w:rsidR="00320BB6" w:rsidRDefault="006E1EBD">
      <w:pPr>
        <w:spacing w:line="360" w:lineRule="auto"/>
        <w:jc w:val="both"/>
        <w:rPr>
          <w:sz w:val="28"/>
        </w:rPr>
      </w:pPr>
      <w:r>
        <w:rPr>
          <w:sz w:val="28"/>
        </w:rPr>
        <w:t>2.2.2.6.</w:t>
      </w:r>
      <w:r>
        <w:rPr>
          <w:sz w:val="28"/>
        </w:rPr>
        <w:tab/>
        <w:t>Реализация программы обновления парка автомобильной техники, используемой субъектами федерации и муниципальными образованиями для перевозки пассажиров, медицинских целей, милиции, коммунальной, дорожной и специальной техники, при условии ее софинансирования субъектами Российской Федерации в размере до 10 млрд.руб.</w:t>
      </w:r>
      <w:r>
        <w:rPr>
          <w:sz w:val="28"/>
        </w:rPr>
        <w:tab/>
      </w:r>
    </w:p>
    <w:p w:rsidR="00320BB6" w:rsidRDefault="006E1EBD">
      <w:pPr>
        <w:spacing w:line="360" w:lineRule="auto"/>
        <w:jc w:val="both"/>
        <w:rPr>
          <w:sz w:val="28"/>
        </w:rPr>
      </w:pPr>
      <w:r>
        <w:rPr>
          <w:sz w:val="28"/>
        </w:rPr>
        <w:t>2.2.2.7.</w:t>
      </w:r>
      <w:r>
        <w:rPr>
          <w:sz w:val="28"/>
        </w:rPr>
        <w:tab/>
        <w:t>Предоставление кредитной линии лизинговым компаниям на осуществление лизинговых операций с автомобильной техникой российского производства на срок не менее 3 лет по ставке, не превышающей ставку рефинансирования Банка России.</w:t>
      </w:r>
      <w:r>
        <w:rPr>
          <w:sz w:val="28"/>
        </w:rPr>
        <w:tab/>
      </w:r>
    </w:p>
    <w:p w:rsidR="00320BB6" w:rsidRDefault="006E1EBD">
      <w:pPr>
        <w:spacing w:line="360" w:lineRule="auto"/>
        <w:jc w:val="both"/>
        <w:rPr>
          <w:sz w:val="28"/>
        </w:rPr>
      </w:pPr>
      <w:r>
        <w:rPr>
          <w:sz w:val="28"/>
        </w:rPr>
        <w:t>2.2.2.8.</w:t>
      </w:r>
      <w:r>
        <w:rPr>
          <w:sz w:val="28"/>
        </w:rPr>
        <w:tab/>
        <w:t>Выделение кредитных лимитов на финансирование текущей деятельности предприятий автомобильной промышленности в размере до 70 млрд. рублей, в том числе с использованием механизма государственных гарантий.</w:t>
      </w:r>
      <w:r>
        <w:rPr>
          <w:sz w:val="28"/>
        </w:rPr>
        <w:tab/>
        <w:t xml:space="preserve"> </w:t>
      </w:r>
    </w:p>
    <w:p w:rsidR="00320BB6" w:rsidRDefault="006E1EBD">
      <w:pPr>
        <w:spacing w:line="360" w:lineRule="auto"/>
        <w:jc w:val="both"/>
        <w:rPr>
          <w:sz w:val="28"/>
        </w:rPr>
      </w:pPr>
      <w:r>
        <w:rPr>
          <w:sz w:val="28"/>
        </w:rPr>
        <w:t>2.2.2.9.</w:t>
      </w:r>
      <w:r>
        <w:rPr>
          <w:sz w:val="28"/>
        </w:rPr>
        <w:tab/>
        <w:t>Содействие размещению в 2009 году облигаций российских автомобилестроительных предприятий для целей финансирования инвестиционных проектов в размере до 60 млрд. рублей и сроком обращения до 5 лет, с учетом предоставления государственных гарантий, а также возможность рефинансирования таких ценных бумаг Банком России.</w:t>
      </w:r>
      <w:r>
        <w:rPr>
          <w:sz w:val="28"/>
        </w:rPr>
        <w:tab/>
        <w:t xml:space="preserve"> </w:t>
      </w:r>
    </w:p>
    <w:p w:rsidR="00320BB6" w:rsidRDefault="006E1EBD">
      <w:pPr>
        <w:spacing w:line="360" w:lineRule="auto"/>
        <w:jc w:val="both"/>
        <w:rPr>
          <w:sz w:val="28"/>
        </w:rPr>
      </w:pPr>
      <w:r>
        <w:rPr>
          <w:sz w:val="28"/>
        </w:rPr>
        <w:t>2.2.2.10</w:t>
      </w:r>
      <w:r>
        <w:rPr>
          <w:sz w:val="28"/>
        </w:rPr>
        <w:tab/>
        <w:t>Корректировка действующих графиков погашения реструктурированной задолженности предприятий автомобильной промышленности по налогам и сборам перед федеральным бюджетом, а также страховым вносам перед внебюджетными фондами, в части переноса сроков уплаты сумм основного долга в 2009-2015 годах на 2011-2017 годы соответственно.</w:t>
      </w:r>
      <w:r>
        <w:rPr>
          <w:sz w:val="28"/>
        </w:rPr>
        <w:tab/>
        <w:t xml:space="preserve"> </w:t>
      </w:r>
    </w:p>
    <w:p w:rsidR="00320BB6" w:rsidRDefault="006E1EBD">
      <w:pPr>
        <w:spacing w:line="360" w:lineRule="auto"/>
        <w:jc w:val="both"/>
        <w:rPr>
          <w:sz w:val="28"/>
        </w:rPr>
      </w:pPr>
      <w:r>
        <w:rPr>
          <w:sz w:val="28"/>
        </w:rPr>
        <w:t>2.2.2.11.</w:t>
      </w:r>
      <w:r>
        <w:rPr>
          <w:sz w:val="28"/>
        </w:rPr>
        <w:tab/>
        <w:t>Изменение ввозных таможенных пошлин на бывшие в употреблении и новые автомобили специального назначения сроком на 9 месяцев. Введение пошлин на автомобили, бывшие в употреблении.</w:t>
      </w:r>
      <w:r>
        <w:rPr>
          <w:sz w:val="28"/>
        </w:rPr>
        <w:tab/>
        <w:t xml:space="preserve"> </w:t>
      </w:r>
    </w:p>
    <w:p w:rsidR="00320BB6" w:rsidRDefault="006E1EBD">
      <w:pPr>
        <w:spacing w:line="360" w:lineRule="auto"/>
        <w:jc w:val="both"/>
        <w:rPr>
          <w:sz w:val="28"/>
        </w:rPr>
      </w:pPr>
      <w:r>
        <w:rPr>
          <w:sz w:val="28"/>
        </w:rPr>
        <w:t>2.2.2.12.</w:t>
      </w:r>
      <w:r>
        <w:rPr>
          <w:sz w:val="28"/>
        </w:rPr>
        <w:tab/>
        <w:t>Увеличение размера авансирования получателями средств федерального бюджета до 50% суммы договора (гос.контракта) при его заключении на закупку автомобильной и дорожно-строительной техники, производимой на территории РФ, а также в части заключения указанных договоров (гос.контрактов) без предоставления обеспечения их исполнения, при условии закупки техники непосредственно у производителей.</w:t>
      </w:r>
      <w:r>
        <w:rPr>
          <w:sz w:val="28"/>
        </w:rPr>
        <w:tab/>
        <w:t xml:space="preserve"> </w:t>
      </w:r>
    </w:p>
    <w:p w:rsidR="00320BB6" w:rsidRDefault="006E1EBD">
      <w:pPr>
        <w:spacing w:line="360" w:lineRule="auto"/>
        <w:jc w:val="both"/>
        <w:rPr>
          <w:sz w:val="28"/>
        </w:rPr>
      </w:pPr>
      <w:r>
        <w:rPr>
          <w:sz w:val="28"/>
        </w:rPr>
        <w:t>2.2.2.13.</w:t>
      </w:r>
      <w:r>
        <w:rPr>
          <w:sz w:val="28"/>
        </w:rPr>
        <w:tab/>
        <w:t>Корректировка действующих графиков погашения реструктурированной задолженности предприятий автомобильной промышленности по налогам и сборам перед федеральным бюджетом, а также страховым вносам перед внебюджетными фондами, в части переноса сроков уплаты сумм основного долга в 2009-2015 годах на 2011-2017 годы соответственно.</w:t>
      </w:r>
      <w:r>
        <w:rPr>
          <w:sz w:val="28"/>
        </w:rPr>
        <w:tab/>
        <w:t xml:space="preserve"> </w:t>
      </w:r>
    </w:p>
    <w:p w:rsidR="00320BB6" w:rsidRDefault="006E1EBD">
      <w:pPr>
        <w:spacing w:line="360" w:lineRule="auto"/>
        <w:jc w:val="both"/>
        <w:rPr>
          <w:sz w:val="28"/>
        </w:rPr>
      </w:pPr>
      <w:r>
        <w:rPr>
          <w:sz w:val="28"/>
        </w:rPr>
        <w:t>2.2.2.14.</w:t>
      </w:r>
      <w:r>
        <w:rPr>
          <w:sz w:val="28"/>
        </w:rPr>
        <w:tab/>
        <w:t>Ввод на временной основе сроком на 9 месяцев ставки ввозных таможенных пошлин на новые и бывшие в употреблении зерноуборочные и кормоуборочные комбайны в размере 15 процентов, но не менее 120 евро за 1 кВт мощности.</w:t>
      </w:r>
    </w:p>
    <w:p w:rsidR="00320BB6" w:rsidRDefault="006E1EBD">
      <w:pPr>
        <w:pStyle w:val="33"/>
        <w:spacing w:line="360" w:lineRule="auto"/>
        <w:jc w:val="both"/>
      </w:pPr>
      <w:r>
        <w:t xml:space="preserve"> 2.2.3.</w:t>
      </w:r>
      <w:r>
        <w:tab/>
        <w:t>Обеспечение финансовой поддержки предприятий оборонно-промышленного комплекса</w:t>
      </w:r>
      <w:r>
        <w:tab/>
        <w:t xml:space="preserve"> </w:t>
      </w:r>
    </w:p>
    <w:p w:rsidR="00320BB6" w:rsidRDefault="006E1EBD">
      <w:pPr>
        <w:spacing w:line="360" w:lineRule="auto"/>
        <w:jc w:val="both"/>
        <w:rPr>
          <w:sz w:val="28"/>
        </w:rPr>
      </w:pPr>
      <w:r>
        <w:rPr>
          <w:sz w:val="28"/>
        </w:rPr>
        <w:t>2.2.3.1.</w:t>
      </w:r>
      <w:r>
        <w:rPr>
          <w:sz w:val="28"/>
        </w:rPr>
        <w:tab/>
        <w:t xml:space="preserve">Предоставление предприятиям оборонно-промышленного комплекса субсидий из федерального бюджета на погашение части затрат на уплату процентов по кредитам, полученных в 2008-2009 годах, в том числе полученным для пополнения оборотных средств. (Проект проработан в установленном порядке в Аппарате Правительства РФ и находится на визировании у Первого заместителя Председателя Правительства РФ И.И.Шувалова.) </w:t>
      </w:r>
      <w:r>
        <w:rPr>
          <w:sz w:val="28"/>
        </w:rPr>
        <w:tab/>
      </w:r>
    </w:p>
    <w:p w:rsidR="00320BB6" w:rsidRDefault="006E1EBD">
      <w:pPr>
        <w:spacing w:line="360" w:lineRule="auto"/>
        <w:jc w:val="both"/>
        <w:rPr>
          <w:sz w:val="28"/>
        </w:rPr>
      </w:pPr>
      <w:r>
        <w:rPr>
          <w:sz w:val="28"/>
        </w:rPr>
        <w:t>2.2.3.2.</w:t>
      </w:r>
      <w:r>
        <w:rPr>
          <w:sz w:val="28"/>
        </w:rPr>
        <w:tab/>
        <w:t xml:space="preserve">Проведение дополнительной эмиссии акций и облигаций отдельных стратегических предприятий с их последующим выкупом уполномоченными организациями. (распоряжение Правительства Российской Федерации от 27 января 2009 г. № 79-р, от 10 марта 2009 г. № 309-р.ОАО «РСК»МИГ», ОАО «КАПО им. С.П. Горбунова», Планируется выкуп доп.акций ОАО «ММП им. В.В. Чернышева» </w:t>
      </w:r>
      <w:r>
        <w:rPr>
          <w:sz w:val="28"/>
        </w:rPr>
        <w:tab/>
      </w:r>
    </w:p>
    <w:p w:rsidR="00320BB6" w:rsidRDefault="006E1EBD">
      <w:pPr>
        <w:spacing w:line="360" w:lineRule="auto"/>
        <w:jc w:val="both"/>
        <w:rPr>
          <w:sz w:val="28"/>
        </w:rPr>
      </w:pPr>
      <w:r>
        <w:rPr>
          <w:sz w:val="28"/>
        </w:rPr>
        <w:t>2.2.3.3.</w:t>
      </w:r>
      <w:r>
        <w:rPr>
          <w:sz w:val="28"/>
        </w:rPr>
        <w:tab/>
        <w:t xml:space="preserve">Увеличение объемов субсидий организациям ОПК с целью предупреждения банкротства. </w:t>
      </w:r>
    </w:p>
    <w:p w:rsidR="00320BB6" w:rsidRDefault="006E1EBD">
      <w:pPr>
        <w:spacing w:line="360" w:lineRule="auto"/>
        <w:jc w:val="both"/>
        <w:rPr>
          <w:sz w:val="28"/>
        </w:rPr>
      </w:pPr>
      <w:r>
        <w:rPr>
          <w:sz w:val="28"/>
        </w:rPr>
        <w:t>2.2.3.4.</w:t>
      </w:r>
      <w:r>
        <w:rPr>
          <w:sz w:val="28"/>
        </w:rPr>
        <w:tab/>
        <w:t>Субсидирование из федерального бюджета организациям оборонно-промышленного комплекса затрат или недополученных доходов в связи с производством товаров, выполнением работ, оказанием услуг для государственных нужд по заданиям государственного оборонного заказа.</w:t>
      </w:r>
    </w:p>
    <w:p w:rsidR="00320BB6" w:rsidRDefault="006E1EBD">
      <w:pPr>
        <w:spacing w:line="360" w:lineRule="auto"/>
        <w:jc w:val="both"/>
        <w:rPr>
          <w:sz w:val="28"/>
        </w:rPr>
      </w:pPr>
      <w:r>
        <w:rPr>
          <w:sz w:val="28"/>
        </w:rPr>
        <w:t>2.2.4.</w:t>
      </w:r>
      <w:r>
        <w:rPr>
          <w:sz w:val="28"/>
        </w:rPr>
        <w:tab/>
        <w:t>Транспортный комплекс</w:t>
      </w:r>
      <w:r>
        <w:rPr>
          <w:sz w:val="28"/>
        </w:rPr>
        <w:tab/>
        <w:t xml:space="preserve"> </w:t>
      </w:r>
    </w:p>
    <w:p w:rsidR="00320BB6" w:rsidRDefault="006E1EBD">
      <w:pPr>
        <w:spacing w:line="360" w:lineRule="auto"/>
        <w:jc w:val="both"/>
        <w:rPr>
          <w:sz w:val="28"/>
        </w:rPr>
      </w:pPr>
      <w:r>
        <w:rPr>
          <w:sz w:val="28"/>
        </w:rPr>
        <w:t>2.2.4.1.</w:t>
      </w:r>
      <w:r>
        <w:rPr>
          <w:sz w:val="28"/>
        </w:rPr>
        <w:tab/>
        <w:t xml:space="preserve">Снижение минимального размера софинансирования из бюджетов субъектов Российской Федерации с 20 % до 5 % годового размера финансирования объектов. </w:t>
      </w:r>
      <w:r>
        <w:rPr>
          <w:sz w:val="28"/>
        </w:rPr>
        <w:tab/>
        <w:t xml:space="preserve"> </w:t>
      </w:r>
    </w:p>
    <w:p w:rsidR="00320BB6" w:rsidRDefault="006E1EBD">
      <w:pPr>
        <w:spacing w:line="360" w:lineRule="auto"/>
        <w:jc w:val="both"/>
        <w:rPr>
          <w:sz w:val="28"/>
        </w:rPr>
      </w:pPr>
      <w:r>
        <w:rPr>
          <w:sz w:val="28"/>
        </w:rPr>
        <w:t>2.2.4.2.</w:t>
      </w:r>
      <w:r>
        <w:rPr>
          <w:sz w:val="28"/>
        </w:rPr>
        <w:tab/>
        <w:t>Обеспечение недискриминационного доступа топливных и авиационных компаний к объектам инфраструктуры топливозаправочных комплексов в аэропортах.</w:t>
      </w:r>
      <w:r>
        <w:rPr>
          <w:sz w:val="28"/>
        </w:rPr>
        <w:tab/>
      </w:r>
    </w:p>
    <w:p w:rsidR="00320BB6" w:rsidRDefault="006E1EBD">
      <w:pPr>
        <w:spacing w:line="360" w:lineRule="auto"/>
        <w:jc w:val="both"/>
        <w:rPr>
          <w:sz w:val="28"/>
        </w:rPr>
      </w:pPr>
      <w:r>
        <w:rPr>
          <w:sz w:val="28"/>
        </w:rPr>
        <w:t>2.2.4.3.</w:t>
      </w:r>
      <w:r>
        <w:rPr>
          <w:sz w:val="28"/>
        </w:rPr>
        <w:tab/>
        <w:t xml:space="preserve">Обеспечение предоставления авиакомпаниям отсрочки уплаты таможенных платежей на срок до 6 месяцев в отношении ввозимых иностранных воздушных судов и комплектующих к ним (в том числе двигатели) с освобождением от необходимости внесения обеспечения по их уплате. (Ведется работа по согласованию необходимых НПА (проектов ФЗ и постановления Правительства) федеральными органами исполнительной власти) </w:t>
      </w:r>
    </w:p>
    <w:p w:rsidR="00320BB6" w:rsidRDefault="006E1EBD">
      <w:pPr>
        <w:spacing w:line="360" w:lineRule="auto"/>
        <w:jc w:val="both"/>
        <w:rPr>
          <w:sz w:val="28"/>
        </w:rPr>
      </w:pPr>
      <w:r>
        <w:rPr>
          <w:sz w:val="28"/>
        </w:rPr>
        <w:t>2.2.4.4.</w:t>
      </w:r>
      <w:r>
        <w:rPr>
          <w:sz w:val="28"/>
        </w:rPr>
        <w:tab/>
        <w:t>Увеличение размера возмещения из средств федерального бюджета части затрат на уплату лизинговых платежей за воздушные суда российского производства, получаемые российскими лизинговым компаниями по договорам лизинга, до трех четвертей подлежащих возмещению сумм.</w:t>
      </w:r>
    </w:p>
    <w:p w:rsidR="00320BB6" w:rsidRDefault="006E1EBD">
      <w:pPr>
        <w:spacing w:line="360" w:lineRule="auto"/>
        <w:jc w:val="both"/>
        <w:rPr>
          <w:sz w:val="28"/>
        </w:rPr>
      </w:pPr>
      <w:r>
        <w:rPr>
          <w:sz w:val="28"/>
        </w:rPr>
        <w:t>Государственная поддержка авиакомпаний (взнос в ГК</w:t>
      </w:r>
    </w:p>
    <w:p w:rsidR="00320BB6" w:rsidRDefault="006E1EBD">
      <w:pPr>
        <w:spacing w:line="360" w:lineRule="auto"/>
        <w:jc w:val="both"/>
        <w:rPr>
          <w:sz w:val="28"/>
        </w:rPr>
      </w:pPr>
      <w:r>
        <w:rPr>
          <w:sz w:val="28"/>
        </w:rPr>
        <w:t>«Ростехнологии»).</w:t>
      </w:r>
    </w:p>
    <w:p w:rsidR="00320BB6" w:rsidRDefault="006E1EBD">
      <w:pPr>
        <w:spacing w:line="360" w:lineRule="auto"/>
        <w:jc w:val="both"/>
        <w:rPr>
          <w:sz w:val="28"/>
        </w:rPr>
      </w:pPr>
      <w:r>
        <w:rPr>
          <w:sz w:val="28"/>
        </w:rPr>
        <w:t xml:space="preserve"> 2.2.4.6.</w:t>
      </w:r>
      <w:r>
        <w:rPr>
          <w:sz w:val="28"/>
        </w:rPr>
        <w:tab/>
        <w:t xml:space="preserve">Предоставление субсидий из федерального бюджета: коммерческим банкам субсидий на возмещение затрат и недополученных доходов по сделкам авиакомпаний в части, не компенсируемой доходами от продажи имущества, предоставленному по договору залога в обеспечение кредита; авиационным перевозчикам для возмещения недополученных ими доходов в связи с обеспечением перевозки пассажиров, заключивших договор воздушной перевозки с авиационным перевозчиком, в отношении которого принято решение о приостановлении действия сертификата эксплуатанта. </w:t>
      </w:r>
      <w:r>
        <w:rPr>
          <w:sz w:val="28"/>
        </w:rPr>
        <w:tab/>
        <w:t xml:space="preserve">  </w:t>
      </w:r>
    </w:p>
    <w:p w:rsidR="00320BB6" w:rsidRDefault="006E1EBD">
      <w:pPr>
        <w:spacing w:line="360" w:lineRule="auto"/>
        <w:jc w:val="both"/>
        <w:rPr>
          <w:sz w:val="28"/>
        </w:rPr>
      </w:pPr>
      <w:r>
        <w:rPr>
          <w:sz w:val="28"/>
        </w:rPr>
        <w:t>Развитие аэродромов экспериментальной авиации, в том числе</w:t>
      </w:r>
    </w:p>
    <w:p w:rsidR="00320BB6" w:rsidRDefault="006E1EBD">
      <w:pPr>
        <w:spacing w:line="360" w:lineRule="auto"/>
        <w:jc w:val="both"/>
        <w:rPr>
          <w:sz w:val="28"/>
        </w:rPr>
      </w:pPr>
      <w:r>
        <w:rPr>
          <w:sz w:val="28"/>
        </w:rPr>
        <w:t>аэродрома Ульяновск-Восточный.</w:t>
      </w:r>
      <w:r>
        <w:rPr>
          <w:sz w:val="28"/>
        </w:rPr>
        <w:tab/>
      </w:r>
    </w:p>
    <w:p w:rsidR="00320BB6" w:rsidRDefault="006E1EBD">
      <w:pPr>
        <w:spacing w:line="360" w:lineRule="auto"/>
        <w:jc w:val="both"/>
        <w:rPr>
          <w:sz w:val="28"/>
        </w:rPr>
      </w:pPr>
      <w:r>
        <w:rPr>
          <w:sz w:val="28"/>
        </w:rPr>
        <w:t>2.2.4.8.</w:t>
      </w:r>
      <w:r>
        <w:rPr>
          <w:sz w:val="28"/>
        </w:rPr>
        <w:tab/>
        <w:t xml:space="preserve">Обеспечение размещения облигаций ОАО «РЖД» для финансирования инвестиционной программы на 2009-2011 годы. (В настоящее время зарегистрировано 7 выпусков инфраструктурных облигаций на сумму в 100 млрд. рублей. Размещение облигаций планируется ежемесячно (февраль-май 2009 г.) по 30 млрд. рублей в месяц.) </w:t>
      </w:r>
      <w:r>
        <w:rPr>
          <w:sz w:val="28"/>
        </w:rPr>
        <w:tab/>
        <w:t xml:space="preserve"> </w:t>
      </w:r>
    </w:p>
    <w:p w:rsidR="00320BB6" w:rsidRDefault="006E1EBD">
      <w:pPr>
        <w:spacing w:line="360" w:lineRule="auto"/>
        <w:jc w:val="both"/>
        <w:rPr>
          <w:sz w:val="28"/>
        </w:rPr>
      </w:pPr>
      <w:r>
        <w:rPr>
          <w:sz w:val="28"/>
        </w:rPr>
        <w:t>2.2.4.9.</w:t>
      </w:r>
      <w:r>
        <w:rPr>
          <w:sz w:val="28"/>
        </w:rPr>
        <w:tab/>
        <w:t>Компенсация (в форме увеличения уставного капитала) недополученных расходов ОАО «РЖД» в связи со снижением темпов индексации тарифов на железнодорожные перевозки на 2009 год – на 8% вместо запланированных ране 14%.</w:t>
      </w:r>
    </w:p>
    <w:p w:rsidR="00320BB6" w:rsidRDefault="006E1EBD">
      <w:pPr>
        <w:spacing w:line="360" w:lineRule="auto"/>
        <w:jc w:val="both"/>
        <w:rPr>
          <w:sz w:val="28"/>
        </w:rPr>
      </w:pPr>
      <w:r>
        <w:rPr>
          <w:sz w:val="28"/>
        </w:rPr>
        <w:t>2.2.4.10.</w:t>
      </w:r>
      <w:r>
        <w:rPr>
          <w:sz w:val="28"/>
        </w:rPr>
        <w:tab/>
        <w:t>Компенсация (в форме увеличения уставного капитала) недополученных доходов ОАО «РЖД» в связи со льготным проездом школьников, учащихся и студентов.</w:t>
      </w:r>
    </w:p>
    <w:p w:rsidR="00320BB6" w:rsidRDefault="006E1EBD">
      <w:pPr>
        <w:spacing w:line="360" w:lineRule="auto"/>
        <w:jc w:val="both"/>
        <w:rPr>
          <w:sz w:val="28"/>
        </w:rPr>
      </w:pPr>
      <w:r>
        <w:rPr>
          <w:sz w:val="28"/>
        </w:rPr>
        <w:t>Взнос в уставной капитал ОАО «РЖД» в целях строительства 53</w:t>
      </w:r>
    </w:p>
    <w:p w:rsidR="00320BB6" w:rsidRDefault="006E1EBD">
      <w:pPr>
        <w:spacing w:line="360" w:lineRule="auto"/>
        <w:jc w:val="both"/>
        <w:rPr>
          <w:sz w:val="28"/>
        </w:rPr>
      </w:pPr>
      <w:r>
        <w:rPr>
          <w:sz w:val="28"/>
        </w:rPr>
        <w:t>км. ж/д участка Яйва-Соликамск за счет поступлений в федеральный бюджет средств от ОАО «Уралкалий» и ОАО «Сильвинит»</w:t>
      </w:r>
    </w:p>
    <w:p w:rsidR="00320BB6" w:rsidRDefault="006E1EBD">
      <w:pPr>
        <w:spacing w:line="360" w:lineRule="auto"/>
        <w:jc w:val="both"/>
        <w:rPr>
          <w:sz w:val="28"/>
        </w:rPr>
      </w:pPr>
      <w:r>
        <w:rPr>
          <w:sz w:val="28"/>
        </w:rPr>
        <w:t xml:space="preserve"> 2.2.4.12.</w:t>
      </w:r>
      <w:r>
        <w:rPr>
          <w:sz w:val="28"/>
        </w:rPr>
        <w:tab/>
        <w:t xml:space="preserve">Осуществление государственных инвестиций в развитие транспортной инфраструктуры (в части действующих ФЦП Безопасность дорожного движения и подпрограммы «автомобильные дороги» ФЦП «Модернизация транспортной системы России (2002 - 2010 годы)»). Увеличение до 95% размера субсидий из федерального бюджета бюджетам субъектов Российской Федерации на строительство и реконструкцию автомобильных дорог общего пользования. (суммарно - 263,0 млрд.руб., ФЦП сократилась на 29%) </w:t>
      </w:r>
      <w:r>
        <w:rPr>
          <w:sz w:val="28"/>
        </w:rPr>
        <w:tab/>
        <w:t xml:space="preserve"> </w:t>
      </w:r>
    </w:p>
    <w:p w:rsidR="00320BB6" w:rsidRDefault="006E1EBD">
      <w:pPr>
        <w:spacing w:line="360" w:lineRule="auto"/>
        <w:jc w:val="both"/>
        <w:rPr>
          <w:sz w:val="28"/>
        </w:rPr>
      </w:pPr>
      <w:r>
        <w:rPr>
          <w:sz w:val="28"/>
        </w:rPr>
        <w:t>2.2.4.13.</w:t>
      </w:r>
      <w:r>
        <w:rPr>
          <w:sz w:val="28"/>
        </w:rPr>
        <w:tab/>
        <w:t>Реализация проектов Инвестиционного фонда Российской Федерации (суммарно 85,7 млрд.руб., сокращение финансирования)</w:t>
      </w:r>
      <w:r>
        <w:rPr>
          <w:sz w:val="28"/>
        </w:rPr>
        <w:tab/>
        <w:t xml:space="preserve"> </w:t>
      </w:r>
    </w:p>
    <w:p w:rsidR="00320BB6" w:rsidRDefault="006E1EBD">
      <w:pPr>
        <w:spacing w:line="360" w:lineRule="auto"/>
        <w:jc w:val="both"/>
        <w:rPr>
          <w:sz w:val="28"/>
        </w:rPr>
      </w:pPr>
      <w:r>
        <w:rPr>
          <w:sz w:val="28"/>
        </w:rPr>
        <w:t>2.2.5.</w:t>
      </w:r>
      <w:r>
        <w:rPr>
          <w:sz w:val="28"/>
        </w:rPr>
        <w:tab/>
        <w:t xml:space="preserve">Жилищное строительство и ЖКХ </w:t>
      </w:r>
      <w:r>
        <w:rPr>
          <w:sz w:val="28"/>
        </w:rPr>
        <w:tab/>
        <w:t xml:space="preserve"> </w:t>
      </w:r>
    </w:p>
    <w:p w:rsidR="00320BB6" w:rsidRDefault="006E1EBD">
      <w:pPr>
        <w:spacing w:line="360" w:lineRule="auto"/>
        <w:jc w:val="both"/>
        <w:rPr>
          <w:sz w:val="28"/>
        </w:rPr>
      </w:pPr>
      <w:r>
        <w:rPr>
          <w:sz w:val="28"/>
        </w:rPr>
        <w:t>2.2.5.1.</w:t>
      </w:r>
      <w:r>
        <w:rPr>
          <w:sz w:val="28"/>
        </w:rPr>
        <w:tab/>
        <w:t>Реализация ФЦП «Жилище» (суммарно - 61,4 млрд.руб.)</w:t>
      </w:r>
      <w:r>
        <w:rPr>
          <w:sz w:val="28"/>
        </w:rPr>
        <w:tab/>
        <w:t xml:space="preserve"> </w:t>
      </w:r>
    </w:p>
    <w:p w:rsidR="00320BB6" w:rsidRDefault="006E1EBD">
      <w:pPr>
        <w:spacing w:line="360" w:lineRule="auto"/>
        <w:jc w:val="both"/>
        <w:rPr>
          <w:sz w:val="28"/>
        </w:rPr>
      </w:pPr>
      <w:r>
        <w:rPr>
          <w:sz w:val="28"/>
        </w:rPr>
        <w:t xml:space="preserve"> Выполнение государственных обязательств перед отдельными категориями граждан (для граждан, уволенных с военной службы () .</w:t>
      </w:r>
      <w:r>
        <w:rPr>
          <w:sz w:val="28"/>
        </w:rPr>
        <w:tab/>
        <w:t xml:space="preserve"> </w:t>
      </w:r>
    </w:p>
    <w:p w:rsidR="00320BB6" w:rsidRDefault="006E1EBD">
      <w:pPr>
        <w:spacing w:line="360" w:lineRule="auto"/>
        <w:jc w:val="both"/>
        <w:rPr>
          <w:sz w:val="28"/>
        </w:rPr>
      </w:pPr>
      <w:r>
        <w:rPr>
          <w:sz w:val="28"/>
        </w:rPr>
        <w:t xml:space="preserve"> Реализация государственных жилищных сертификатов (для военнослужащих, увольняемых из Вооруженных сил Российской Федерации; выезжающих из районов Крайнего Севера). Обеспечение жильем молодых семей</w:t>
      </w:r>
      <w:r>
        <w:rPr>
          <w:sz w:val="28"/>
        </w:rPr>
        <w:tab/>
        <w:t xml:space="preserve"> </w:t>
      </w:r>
    </w:p>
    <w:p w:rsidR="00320BB6" w:rsidRDefault="006E1EBD">
      <w:pPr>
        <w:spacing w:line="360" w:lineRule="auto"/>
        <w:jc w:val="both"/>
        <w:rPr>
          <w:sz w:val="28"/>
        </w:rPr>
      </w:pPr>
      <w:r>
        <w:rPr>
          <w:sz w:val="28"/>
        </w:rPr>
        <w:t>2.2.5.2.</w:t>
      </w:r>
      <w:r>
        <w:rPr>
          <w:sz w:val="28"/>
        </w:rPr>
        <w:tab/>
        <w:t>Обеспечение жильем всех ветеранов Великой Отечественной войны (субвенции субъектам Российской Федерации)</w:t>
      </w:r>
    </w:p>
    <w:p w:rsidR="00320BB6" w:rsidRDefault="006E1EBD">
      <w:pPr>
        <w:spacing w:line="360" w:lineRule="auto"/>
        <w:jc w:val="both"/>
        <w:rPr>
          <w:sz w:val="28"/>
        </w:rPr>
      </w:pPr>
      <w:r>
        <w:rPr>
          <w:sz w:val="28"/>
        </w:rPr>
        <w:t>2.2.5.3.</w:t>
      </w:r>
      <w:r>
        <w:rPr>
          <w:sz w:val="28"/>
        </w:rPr>
        <w:tab/>
        <w:t xml:space="preserve">Приобретение в 2008-2009 годах жилья эконом-класса в многоквартирных домах с высокой степенью строительной готовности, а также возводимых с привлечением средств граждан, субъектами РФ для реализации региональных адресных программ по переселению граждан из аварийного жилищного фонда с использованием средств государственной корпорации – Фонда содействий реформированию ЖКХ при условии завершения строительства таких домов в срок не более 6 мес. Со дня заключения соотв. гос контракта. (за счет разрешения использования 50 млрд.руб средств уставного фонда Фонда содействия реформирования жилищно-коммунального хозяйства) </w:t>
      </w:r>
      <w:r>
        <w:rPr>
          <w:sz w:val="28"/>
        </w:rPr>
        <w:tab/>
        <w:t xml:space="preserve"> </w:t>
      </w:r>
    </w:p>
    <w:p w:rsidR="00320BB6" w:rsidRDefault="006E1EBD">
      <w:pPr>
        <w:spacing w:line="360" w:lineRule="auto"/>
        <w:jc w:val="both"/>
        <w:rPr>
          <w:sz w:val="28"/>
        </w:rPr>
      </w:pPr>
      <w:r>
        <w:rPr>
          <w:sz w:val="28"/>
        </w:rPr>
        <w:t>2.2.5.4.</w:t>
      </w:r>
      <w:r>
        <w:rPr>
          <w:sz w:val="28"/>
        </w:rPr>
        <w:tab/>
        <w:t xml:space="preserve">Предоставление возможности семьям, имеющим государственный сертификат на материнский (семейный) капитал, с 2009 г. направлять указанные средства на улучшение жилищных условий (погашение основного долга и уплату процентов по кредитам и по займам, в том числе ипотечным). (Согласно оценочному расчету, который вошел в состав поправок к закону о бюджете, потенциально таким правом могут воспользоваться порядка 88 тыс. семей, и на эти цели должно будет потрачено 26,3 млрд. рублей из средств федерального бюджета.) </w:t>
      </w:r>
    </w:p>
    <w:p w:rsidR="00320BB6" w:rsidRDefault="006E1EBD">
      <w:pPr>
        <w:spacing w:line="360" w:lineRule="auto"/>
        <w:jc w:val="both"/>
        <w:rPr>
          <w:sz w:val="28"/>
        </w:rPr>
      </w:pPr>
      <w:r>
        <w:rPr>
          <w:sz w:val="28"/>
        </w:rPr>
        <w:t>2.2.5.5.</w:t>
      </w:r>
      <w:r>
        <w:rPr>
          <w:sz w:val="28"/>
        </w:rPr>
        <w:tab/>
        <w:t>Реструктуризация ипотечных кредитов для лиц, потерявших работу через АИЖК (Выделено 60 млрд.руб, потрачено в 2008 Г. – 8,4 млрд.руб, на 2009 г. – 51,6 млрд.руб)Погашение обязательств Агентства (в дек. 2008 . – 7,8 млрд.руб, на 2009 г. – 4,1 млрд.руб.)</w:t>
      </w:r>
      <w:r>
        <w:rPr>
          <w:sz w:val="28"/>
        </w:rPr>
        <w:tab/>
        <w:t>Рефинансирование ипотечных кредитов (в декабре 2008 года - 0,6 млрд.руб. , на 2009 г. – 30,0 млрд.руб.))</w:t>
      </w:r>
      <w:r>
        <w:rPr>
          <w:sz w:val="28"/>
        </w:rPr>
        <w:tab/>
        <w:t>.Выкуп ипотечных ценных бумаг, выдача целевых займов, в т.ч. сделки РЕПО (на 2009 г. – 9,4 млрд.руб.)</w:t>
      </w:r>
      <w:r>
        <w:rPr>
          <w:sz w:val="28"/>
        </w:rPr>
        <w:tab/>
        <w:t>Взнос в УК Агентство по реструктуризации ипотечных жилищных кредитов (АРИЖК) (на 2009 г. – 5,0 млрд.руб)</w:t>
      </w:r>
      <w:r>
        <w:rPr>
          <w:sz w:val="28"/>
        </w:rPr>
        <w:tab/>
        <w:t>Выкуп ипотечных кредитных продуктов для отдельных категорий заемщиков и новых кредитных продуктов (на 2009 г. – 3,1 млрд.руб)</w:t>
      </w:r>
      <w:r>
        <w:rPr>
          <w:sz w:val="28"/>
        </w:rPr>
        <w:tab/>
      </w:r>
    </w:p>
    <w:p w:rsidR="00320BB6" w:rsidRDefault="006E1EBD">
      <w:pPr>
        <w:spacing w:line="360" w:lineRule="auto"/>
        <w:jc w:val="both"/>
        <w:rPr>
          <w:sz w:val="28"/>
        </w:rPr>
      </w:pPr>
      <w:r>
        <w:rPr>
          <w:sz w:val="28"/>
        </w:rPr>
        <w:t>2.2.5.6.</w:t>
      </w:r>
      <w:r>
        <w:rPr>
          <w:sz w:val="28"/>
        </w:rPr>
        <w:tab/>
        <w:t>Разработка комплекса антикризисных мер в строительной отрасли (совершенствование градостроительной деятельности, поддержка промышленности строительных материалов и отдельных компаний, поддержка спроса) и осуществление постоянного мониторинга динамики состояния строительной отрасли (включая промышленность строительных материалов) и жилищно-коммунального хозяйства</w:t>
      </w:r>
      <w:r>
        <w:rPr>
          <w:sz w:val="28"/>
        </w:rPr>
        <w:tab/>
      </w:r>
    </w:p>
    <w:p w:rsidR="00320BB6" w:rsidRDefault="006E1EBD">
      <w:pPr>
        <w:spacing w:line="360" w:lineRule="auto"/>
        <w:jc w:val="both"/>
        <w:rPr>
          <w:sz w:val="28"/>
        </w:rPr>
      </w:pPr>
      <w:r>
        <w:rPr>
          <w:sz w:val="28"/>
        </w:rPr>
        <w:t>2.2.5.7.</w:t>
      </w:r>
      <w:r>
        <w:rPr>
          <w:sz w:val="28"/>
        </w:rPr>
        <w:tab/>
        <w:t>Формирование системы адресных субсидий для населения и расширение масштабов работы в случае доведения уровня тарифов для населения до экономически обоснованного.</w:t>
      </w:r>
      <w:r>
        <w:rPr>
          <w:sz w:val="28"/>
        </w:rPr>
        <w:tab/>
      </w:r>
    </w:p>
    <w:p w:rsidR="00320BB6" w:rsidRDefault="006E1EBD">
      <w:pPr>
        <w:spacing w:line="360" w:lineRule="auto"/>
        <w:jc w:val="both"/>
        <w:rPr>
          <w:sz w:val="28"/>
        </w:rPr>
      </w:pPr>
      <w:r>
        <w:rPr>
          <w:sz w:val="28"/>
        </w:rPr>
        <w:t>2.2.5.8.</w:t>
      </w:r>
      <w:r>
        <w:rPr>
          <w:sz w:val="28"/>
        </w:rPr>
        <w:tab/>
        <w:t>Разработка комплекса мер по реформированию ЖКХ на 2009 – 2011 годы.</w:t>
      </w:r>
      <w:r>
        <w:rPr>
          <w:sz w:val="28"/>
        </w:rPr>
        <w:tab/>
        <w:t>Увеличение суммы имущественного вычета при исчислении НДФЛ при покупке жилья с 1 до 2 млн. рублей</w:t>
      </w:r>
      <w:r>
        <w:rPr>
          <w:sz w:val="28"/>
        </w:rPr>
        <w:tab/>
        <w:t>43,0</w:t>
      </w:r>
    </w:p>
    <w:p w:rsidR="00320BB6" w:rsidRDefault="006E1EBD">
      <w:pPr>
        <w:spacing w:line="360" w:lineRule="auto"/>
        <w:jc w:val="both"/>
        <w:rPr>
          <w:sz w:val="28"/>
        </w:rPr>
      </w:pPr>
      <w:r>
        <w:rPr>
          <w:sz w:val="28"/>
        </w:rPr>
        <w:t>Выпадающие доходы</w:t>
      </w:r>
    </w:p>
    <w:p w:rsidR="00320BB6" w:rsidRDefault="006E1EBD">
      <w:pPr>
        <w:spacing w:line="360" w:lineRule="auto"/>
        <w:jc w:val="both"/>
        <w:rPr>
          <w:sz w:val="28"/>
        </w:rPr>
      </w:pPr>
      <w:r>
        <w:rPr>
          <w:sz w:val="28"/>
        </w:rPr>
        <w:t>2.2.5.9.</w:t>
      </w:r>
      <w:r>
        <w:rPr>
          <w:sz w:val="28"/>
        </w:rPr>
        <w:tab/>
        <w:t>Включение в состав расходов сумм, уплаченных организацией в возмещение затрат работников по уплате процентов по займам (кредитам) на приобретение и (или) строительство жилого помещения. Указанные расходы для целей налогообложения прибыли признаются в размере, не превышающем 3% от суммы расходов на оплату труда.</w:t>
      </w:r>
    </w:p>
    <w:p w:rsidR="00320BB6" w:rsidRDefault="006E1EBD">
      <w:pPr>
        <w:spacing w:line="360" w:lineRule="auto"/>
        <w:jc w:val="both"/>
        <w:rPr>
          <w:sz w:val="28"/>
        </w:rPr>
      </w:pPr>
      <w:r>
        <w:rPr>
          <w:sz w:val="28"/>
        </w:rPr>
        <w:t xml:space="preserve"> 2.2.5.10.</w:t>
      </w:r>
      <w:r>
        <w:rPr>
          <w:sz w:val="28"/>
        </w:rPr>
        <w:tab/>
        <w:t>Предоставление вычета налога на добавленную стоимость по строительно-монтажным работам для собственного потребления в одном налоговом периоде с начислением налога, а не после его уплаты в бюджет.</w:t>
      </w:r>
      <w:r>
        <w:rPr>
          <w:sz w:val="28"/>
        </w:rPr>
        <w:tab/>
        <w:t xml:space="preserve"> </w:t>
      </w:r>
    </w:p>
    <w:p w:rsidR="00320BB6" w:rsidRDefault="006E1EBD">
      <w:pPr>
        <w:spacing w:line="360" w:lineRule="auto"/>
        <w:jc w:val="both"/>
        <w:rPr>
          <w:sz w:val="28"/>
        </w:rPr>
      </w:pPr>
      <w:r>
        <w:rPr>
          <w:sz w:val="28"/>
        </w:rPr>
        <w:t>2.2.6.</w:t>
      </w:r>
      <w:r>
        <w:rPr>
          <w:sz w:val="28"/>
        </w:rPr>
        <w:tab/>
        <w:t>Лесопромышленный комплекс</w:t>
      </w:r>
      <w:r>
        <w:rPr>
          <w:sz w:val="28"/>
        </w:rPr>
        <w:tab/>
        <w:t xml:space="preserve"> </w:t>
      </w:r>
    </w:p>
    <w:p w:rsidR="00320BB6" w:rsidRDefault="006E1EBD">
      <w:pPr>
        <w:spacing w:line="360" w:lineRule="auto"/>
        <w:jc w:val="both"/>
        <w:rPr>
          <w:sz w:val="28"/>
        </w:rPr>
      </w:pPr>
      <w:r>
        <w:rPr>
          <w:sz w:val="28"/>
        </w:rPr>
        <w:t>2.2.6.1.</w:t>
      </w:r>
      <w:r>
        <w:rPr>
          <w:sz w:val="28"/>
        </w:rPr>
        <w:tab/>
        <w:t>Защита внутреннего рынка лесобумажной продукции в 2009-2010 гг., в части корректировки ввозных таможенных пошлин на лесобумажную продукцию.</w:t>
      </w:r>
    </w:p>
    <w:p w:rsidR="00320BB6" w:rsidRDefault="006E1EBD">
      <w:pPr>
        <w:spacing w:line="360" w:lineRule="auto"/>
        <w:jc w:val="both"/>
        <w:rPr>
          <w:sz w:val="28"/>
        </w:rPr>
      </w:pPr>
      <w:r>
        <w:rPr>
          <w:sz w:val="28"/>
        </w:rPr>
        <w:t>2.2.6.2.</w:t>
      </w:r>
      <w:r>
        <w:rPr>
          <w:sz w:val="28"/>
        </w:rPr>
        <w:tab/>
        <w:t>Предоставление субсидий организациям лесопромышленного комплекса на создание межсезонных запасов древесины, сырья и топлива</w:t>
      </w:r>
    </w:p>
    <w:p w:rsidR="00320BB6" w:rsidRDefault="006E1EBD">
      <w:pPr>
        <w:spacing w:line="360" w:lineRule="auto"/>
        <w:jc w:val="both"/>
        <w:rPr>
          <w:sz w:val="28"/>
        </w:rPr>
      </w:pPr>
      <w:r>
        <w:rPr>
          <w:sz w:val="28"/>
        </w:rPr>
        <w:t>2.2.7.</w:t>
      </w:r>
      <w:r>
        <w:rPr>
          <w:sz w:val="28"/>
        </w:rPr>
        <w:tab/>
        <w:t>Иные отрасли</w:t>
      </w:r>
      <w:r>
        <w:rPr>
          <w:sz w:val="28"/>
        </w:rPr>
        <w:tab/>
        <w:t xml:space="preserve"> </w:t>
      </w:r>
    </w:p>
    <w:p w:rsidR="00320BB6" w:rsidRDefault="006E1EBD">
      <w:pPr>
        <w:spacing w:line="360" w:lineRule="auto"/>
        <w:jc w:val="both"/>
        <w:rPr>
          <w:sz w:val="28"/>
        </w:rPr>
      </w:pPr>
      <w:r>
        <w:rPr>
          <w:sz w:val="28"/>
        </w:rPr>
        <w:t>2.2.7.1.</w:t>
      </w:r>
      <w:r>
        <w:rPr>
          <w:sz w:val="28"/>
        </w:rPr>
        <w:tab/>
        <w:t xml:space="preserve">Корректировка вывозных таможенных пошлин на минеральные удобрения </w:t>
      </w:r>
      <w:r>
        <w:rPr>
          <w:sz w:val="28"/>
        </w:rPr>
        <w:tab/>
      </w:r>
    </w:p>
    <w:p w:rsidR="00320BB6" w:rsidRDefault="006E1EBD">
      <w:pPr>
        <w:spacing w:line="360" w:lineRule="auto"/>
        <w:jc w:val="both"/>
        <w:rPr>
          <w:sz w:val="28"/>
        </w:rPr>
      </w:pPr>
      <w:r>
        <w:rPr>
          <w:sz w:val="28"/>
        </w:rPr>
        <w:t>2.2.7.2.</w:t>
      </w:r>
      <w:r>
        <w:rPr>
          <w:sz w:val="28"/>
        </w:rPr>
        <w:tab/>
        <w:t>Введение банка качества нефти, в том числе используемого при транспортировке нефти трубопроводным транспортом.</w:t>
      </w:r>
      <w:r>
        <w:rPr>
          <w:sz w:val="28"/>
        </w:rPr>
        <w:tab/>
      </w:r>
    </w:p>
    <w:p w:rsidR="00320BB6" w:rsidRDefault="006E1EBD">
      <w:pPr>
        <w:spacing w:line="360" w:lineRule="auto"/>
        <w:jc w:val="both"/>
        <w:rPr>
          <w:sz w:val="28"/>
        </w:rPr>
      </w:pPr>
      <w:r>
        <w:rPr>
          <w:sz w:val="28"/>
        </w:rPr>
        <w:t>2.2.7.3.</w:t>
      </w:r>
      <w:r>
        <w:rPr>
          <w:sz w:val="28"/>
        </w:rPr>
        <w:tab/>
        <w:t>Создание объединенной лизинговой компании для обеспечения угледобывающих организаций горнотранспортным оборудованием.</w:t>
      </w:r>
    </w:p>
    <w:p w:rsidR="00320BB6" w:rsidRDefault="006E1EBD">
      <w:pPr>
        <w:spacing w:line="360" w:lineRule="auto"/>
        <w:jc w:val="both"/>
        <w:rPr>
          <w:sz w:val="28"/>
        </w:rPr>
      </w:pPr>
      <w:r>
        <w:rPr>
          <w:sz w:val="28"/>
        </w:rPr>
        <w:t xml:space="preserve"> 2.2.7.4.</w:t>
      </w:r>
      <w:r>
        <w:rPr>
          <w:sz w:val="28"/>
        </w:rPr>
        <w:tab/>
        <w:t>Выделение сжиженных углеводов в отдельную группу ТНВЭД и установление с 1 января 2009 г. нулевой ставки таможенной пошлины.</w:t>
      </w:r>
      <w:r>
        <w:rPr>
          <w:sz w:val="28"/>
        </w:rPr>
        <w:tab/>
        <w:t xml:space="preserve"> </w:t>
      </w:r>
    </w:p>
    <w:p w:rsidR="00320BB6" w:rsidRDefault="006E1EBD">
      <w:pPr>
        <w:spacing w:line="360" w:lineRule="auto"/>
        <w:jc w:val="both"/>
        <w:rPr>
          <w:sz w:val="28"/>
        </w:rPr>
      </w:pPr>
      <w:r>
        <w:rPr>
          <w:sz w:val="28"/>
        </w:rPr>
        <w:t>2.2.7.5.</w:t>
      </w:r>
      <w:r>
        <w:rPr>
          <w:sz w:val="28"/>
        </w:rPr>
        <w:tab/>
        <w:t>Государственные инвестиции, направленные на поддержку высокотехнологичных секторов экономики (ФЦП) (всего - 168,8 млрд.руб)</w:t>
      </w:r>
      <w:r>
        <w:rPr>
          <w:sz w:val="28"/>
        </w:rPr>
        <w:tab/>
        <w:t xml:space="preserve"> </w:t>
      </w:r>
    </w:p>
    <w:p w:rsidR="00320BB6" w:rsidRDefault="006E1EBD">
      <w:pPr>
        <w:spacing w:line="360" w:lineRule="auto"/>
        <w:jc w:val="both"/>
        <w:rPr>
          <w:sz w:val="28"/>
        </w:rPr>
      </w:pPr>
      <w:r>
        <w:rPr>
          <w:sz w:val="28"/>
        </w:rPr>
        <w:t>2.2.7.6.</w:t>
      </w:r>
      <w:r>
        <w:rPr>
          <w:sz w:val="28"/>
        </w:rPr>
        <w:tab/>
        <w:t xml:space="preserve">В сфере металлургического производства - поддержка экспорта и стимулирование внутреннего спроса со стороны строительной отрасли, машиностроения и топливно-энергетического комплекса </w:t>
      </w:r>
      <w:r>
        <w:rPr>
          <w:sz w:val="28"/>
        </w:rPr>
        <w:tab/>
        <w:t xml:space="preserve"> </w:t>
      </w:r>
    </w:p>
    <w:p w:rsidR="00320BB6" w:rsidRDefault="006E1EBD">
      <w:pPr>
        <w:spacing w:line="360" w:lineRule="auto"/>
        <w:jc w:val="both"/>
        <w:rPr>
          <w:sz w:val="28"/>
        </w:rPr>
      </w:pPr>
      <w:r>
        <w:rPr>
          <w:sz w:val="28"/>
        </w:rPr>
        <w:t>3</w:t>
      </w:r>
      <w:r>
        <w:rPr>
          <w:sz w:val="28"/>
        </w:rPr>
        <w:tab/>
        <w:t>СНИЖЕНИЕ АДМИНИСТРАТИВНОГО ДАВЛЕНИЯ НА БИЗНЕС</w:t>
      </w:r>
      <w:r>
        <w:rPr>
          <w:sz w:val="28"/>
        </w:rPr>
        <w:tab/>
        <w:t xml:space="preserve"> </w:t>
      </w:r>
    </w:p>
    <w:p w:rsidR="00320BB6" w:rsidRDefault="006E1EBD">
      <w:pPr>
        <w:spacing w:line="360" w:lineRule="auto"/>
        <w:jc w:val="both"/>
        <w:rPr>
          <w:sz w:val="28"/>
        </w:rPr>
      </w:pPr>
      <w:r>
        <w:rPr>
          <w:sz w:val="28"/>
        </w:rPr>
        <w:t>3.1.</w:t>
      </w:r>
      <w:r>
        <w:rPr>
          <w:sz w:val="28"/>
        </w:rPr>
        <w:tab/>
        <w:t xml:space="preserve">Снижение административных барьеров при осуществлении предпринимательской деятельности </w:t>
      </w:r>
      <w:r>
        <w:rPr>
          <w:sz w:val="28"/>
        </w:rPr>
        <w:tab/>
        <w:t xml:space="preserve"> </w:t>
      </w:r>
    </w:p>
    <w:p w:rsidR="00320BB6" w:rsidRDefault="006E1EBD">
      <w:pPr>
        <w:spacing w:line="360" w:lineRule="auto"/>
        <w:jc w:val="both"/>
        <w:rPr>
          <w:sz w:val="28"/>
        </w:rPr>
      </w:pPr>
      <w:r>
        <w:rPr>
          <w:sz w:val="28"/>
        </w:rPr>
        <w:t>Закрепление с 1 июля 2009 . уведомительного порядка начала</w:t>
      </w:r>
    </w:p>
    <w:p w:rsidR="00320BB6" w:rsidRDefault="006E1EBD">
      <w:pPr>
        <w:spacing w:line="360" w:lineRule="auto"/>
        <w:jc w:val="both"/>
        <w:rPr>
          <w:sz w:val="28"/>
        </w:rPr>
      </w:pPr>
      <w:r>
        <w:rPr>
          <w:sz w:val="28"/>
        </w:rPr>
        <w:t>предпринимательской деятельности для 13 видов деятельности, преимущественно для малого и среднего предпринимательства</w:t>
      </w:r>
    </w:p>
    <w:p w:rsidR="00320BB6" w:rsidRDefault="006E1EBD">
      <w:pPr>
        <w:spacing w:line="360" w:lineRule="auto"/>
        <w:jc w:val="both"/>
        <w:rPr>
          <w:sz w:val="28"/>
        </w:rPr>
      </w:pPr>
      <w:r>
        <w:rPr>
          <w:sz w:val="28"/>
        </w:rPr>
        <w:t xml:space="preserve"> 3.1.2.</w:t>
      </w:r>
      <w:r>
        <w:rPr>
          <w:sz w:val="28"/>
        </w:rPr>
        <w:tab/>
        <w:t>Ограничение с 1 января 2010 г. количества проверок малых компаний, не чаще 3-х раз в год, внепланово – только с санкции прокурора.</w:t>
      </w:r>
      <w:r>
        <w:rPr>
          <w:sz w:val="28"/>
        </w:rPr>
        <w:tab/>
      </w:r>
    </w:p>
    <w:p w:rsidR="00320BB6" w:rsidRDefault="006E1EBD">
      <w:pPr>
        <w:spacing w:line="360" w:lineRule="auto"/>
        <w:jc w:val="both"/>
        <w:rPr>
          <w:sz w:val="28"/>
        </w:rPr>
      </w:pPr>
      <w:r>
        <w:rPr>
          <w:sz w:val="28"/>
        </w:rPr>
        <w:t>3.2.</w:t>
      </w:r>
      <w:r>
        <w:rPr>
          <w:sz w:val="28"/>
        </w:rPr>
        <w:tab/>
        <w:t>Государственная поддержка малого и среднего предпринимательства</w:t>
      </w:r>
      <w:r>
        <w:rPr>
          <w:sz w:val="28"/>
        </w:rPr>
        <w:tab/>
        <w:t xml:space="preserve"> </w:t>
      </w:r>
    </w:p>
    <w:p w:rsidR="00320BB6" w:rsidRDefault="006E1EBD">
      <w:pPr>
        <w:spacing w:line="360" w:lineRule="auto"/>
        <w:jc w:val="both"/>
        <w:rPr>
          <w:sz w:val="28"/>
        </w:rPr>
      </w:pPr>
      <w:r>
        <w:rPr>
          <w:sz w:val="28"/>
        </w:rPr>
        <w:t>3.2.1.</w:t>
      </w:r>
      <w:r>
        <w:rPr>
          <w:sz w:val="28"/>
        </w:rPr>
        <w:tab/>
        <w:t>Реализация Минэкономразвития России государственной поддержки субъектов малого предпринимательства (увеличение на 6,2 млрд.руб., суммарно – 10,5 млрд.руб)</w:t>
      </w:r>
    </w:p>
    <w:p w:rsidR="00320BB6" w:rsidRDefault="006E1EBD">
      <w:pPr>
        <w:spacing w:line="360" w:lineRule="auto"/>
        <w:jc w:val="both"/>
        <w:rPr>
          <w:sz w:val="28"/>
        </w:rPr>
      </w:pPr>
      <w:r>
        <w:rPr>
          <w:sz w:val="28"/>
        </w:rPr>
        <w:t>3.2.2.</w:t>
      </w:r>
      <w:r>
        <w:rPr>
          <w:sz w:val="28"/>
        </w:rPr>
        <w:tab/>
        <w:t xml:space="preserve">Увеличение программы финансовой поддержки малого и среднего предпринимательства, реализуемой Внешэкономбанком России. Разработка механизма рефинансирования портфелей кредитов предприятий малого и среднего бизнеса, сформированных российскими кредитными организациями, за счет средств, выделяемых Российской Федерацией Внешэкономбанку. </w:t>
      </w:r>
    </w:p>
    <w:p w:rsidR="00320BB6" w:rsidRDefault="006E1EBD">
      <w:pPr>
        <w:spacing w:line="360" w:lineRule="auto"/>
        <w:jc w:val="both"/>
        <w:rPr>
          <w:sz w:val="28"/>
        </w:rPr>
      </w:pPr>
      <w:r>
        <w:rPr>
          <w:sz w:val="28"/>
        </w:rPr>
        <w:t>3.2.3.</w:t>
      </w:r>
      <w:r>
        <w:rPr>
          <w:sz w:val="28"/>
        </w:rPr>
        <w:tab/>
        <w:t>Обеспечение доступа субъектов малого и среднего предпринимательства к получению заказов при размещении государственного заказа и закупках товаров (услуг) субъектами естественных монополий и государственными корпораций.</w:t>
      </w:r>
    </w:p>
    <w:p w:rsidR="00320BB6" w:rsidRDefault="006E1EBD">
      <w:pPr>
        <w:spacing w:line="360" w:lineRule="auto"/>
        <w:jc w:val="both"/>
        <w:rPr>
          <w:sz w:val="28"/>
        </w:rPr>
      </w:pPr>
      <w:r>
        <w:rPr>
          <w:sz w:val="28"/>
        </w:rPr>
        <w:t>3.2.4.</w:t>
      </w:r>
      <w:r>
        <w:rPr>
          <w:sz w:val="28"/>
        </w:rPr>
        <w:tab/>
        <w:t>Обеспечение формирования перечня федерального имущества, арендуемого субъектами малого и среднего предпринимательства, установление льготного размера арендной платы, ограничение возможности его корректировки, закрепление минимального срока аренды – 5 лет.</w:t>
      </w:r>
    </w:p>
    <w:p w:rsidR="00320BB6" w:rsidRDefault="006E1EBD">
      <w:pPr>
        <w:spacing w:line="360" w:lineRule="auto"/>
        <w:jc w:val="both"/>
        <w:rPr>
          <w:sz w:val="28"/>
        </w:rPr>
      </w:pPr>
      <w:r>
        <w:rPr>
          <w:sz w:val="28"/>
        </w:rPr>
        <w:t>3.2.5.</w:t>
      </w:r>
      <w:r>
        <w:rPr>
          <w:sz w:val="28"/>
        </w:rPr>
        <w:tab/>
        <w:t xml:space="preserve">Установление платы за технологическое присоединение энергопринимающих устройств максимальной мощностью, не превышающей 15 кВт включительно, в размере не более 550 рублей. Установление рассрочки оплаты для субъектов малого и среднего предпринимательства при присоединении энергопринимающих устройств максимальной мощностью свыше 15 кВт и до 100 кВт </w:t>
      </w:r>
    </w:p>
    <w:p w:rsidR="00320BB6" w:rsidRDefault="006E1EBD">
      <w:pPr>
        <w:spacing w:line="360" w:lineRule="auto"/>
        <w:jc w:val="both"/>
        <w:rPr>
          <w:sz w:val="28"/>
        </w:rPr>
      </w:pPr>
      <w:r>
        <w:rPr>
          <w:sz w:val="28"/>
        </w:rPr>
        <w:t>3.2.6.</w:t>
      </w:r>
      <w:r>
        <w:rPr>
          <w:sz w:val="28"/>
        </w:rPr>
        <w:tab/>
        <w:t xml:space="preserve">Создание условий для кредитования субъектов малого и среднего предпринимательства со стороны коммерческих банков (Указание Банка России от 16 декабря 2008 г., в перечень активов, принимаемых в обеспечение от кредитных организаций для финансирование Банке России, включены кредиты и векселя малых предприятий) </w:t>
      </w:r>
      <w:r>
        <w:rPr>
          <w:sz w:val="28"/>
        </w:rPr>
        <w:tab/>
        <w:t xml:space="preserve"> </w:t>
      </w:r>
    </w:p>
    <w:p w:rsidR="00320BB6" w:rsidRDefault="006E1EBD">
      <w:pPr>
        <w:spacing w:line="360" w:lineRule="auto"/>
        <w:jc w:val="both"/>
        <w:rPr>
          <w:sz w:val="28"/>
        </w:rPr>
      </w:pPr>
      <w:r>
        <w:rPr>
          <w:sz w:val="28"/>
        </w:rPr>
        <w:t>4.</w:t>
      </w:r>
      <w:r>
        <w:rPr>
          <w:sz w:val="28"/>
        </w:rPr>
        <w:tab/>
        <w:t>ПОВЫШЕНИЕ УСТОЙЧИВОСТИ НАЦИОНАЛЬНОЙ ФИНАНСОВОЙ СИСТЕМЫ</w:t>
      </w:r>
      <w:r>
        <w:rPr>
          <w:sz w:val="28"/>
        </w:rPr>
        <w:tab/>
        <w:t xml:space="preserve"> </w:t>
      </w:r>
    </w:p>
    <w:p w:rsidR="00320BB6" w:rsidRDefault="006E1EBD">
      <w:pPr>
        <w:spacing w:line="360" w:lineRule="auto"/>
        <w:jc w:val="both"/>
        <w:rPr>
          <w:sz w:val="28"/>
        </w:rPr>
      </w:pPr>
      <w:r>
        <w:rPr>
          <w:sz w:val="28"/>
        </w:rPr>
        <w:t>4.1.</w:t>
      </w:r>
      <w:r>
        <w:rPr>
          <w:sz w:val="28"/>
        </w:rPr>
        <w:tab/>
        <w:t>Расширение ресурсной базы и повышение ликвидности банковской системы</w:t>
      </w:r>
      <w:r>
        <w:rPr>
          <w:sz w:val="28"/>
        </w:rPr>
        <w:tab/>
        <w:t xml:space="preserve"> </w:t>
      </w:r>
    </w:p>
    <w:p w:rsidR="00320BB6" w:rsidRDefault="006E1EBD">
      <w:pPr>
        <w:spacing w:line="360" w:lineRule="auto"/>
        <w:jc w:val="both"/>
        <w:rPr>
          <w:sz w:val="28"/>
        </w:rPr>
      </w:pPr>
      <w:r>
        <w:rPr>
          <w:sz w:val="28"/>
        </w:rPr>
        <w:t>4.1.1.</w:t>
      </w:r>
      <w:r>
        <w:rPr>
          <w:sz w:val="28"/>
        </w:rPr>
        <w:tab/>
        <w:t>Регулирование нормативов обязательных резервов (снижение с 5,5-8,5% в сентябре 2008 г. до 0,5% в октябре 2008 г. Установление с 1 мая2009 г. – 1,5%, с 1 июня 2009 г. – 2,5%.)</w:t>
      </w:r>
    </w:p>
    <w:p w:rsidR="00320BB6" w:rsidRDefault="006E1EBD">
      <w:pPr>
        <w:spacing w:line="360" w:lineRule="auto"/>
        <w:jc w:val="both"/>
        <w:rPr>
          <w:sz w:val="28"/>
        </w:rPr>
      </w:pPr>
      <w:r>
        <w:rPr>
          <w:sz w:val="28"/>
        </w:rPr>
        <w:t>4.1.2.</w:t>
      </w:r>
      <w:r>
        <w:rPr>
          <w:sz w:val="28"/>
        </w:rPr>
        <w:tab/>
        <w:t xml:space="preserve">Размещение временно свободных средств федерального бюджета на депозитах в коммерческих банках </w:t>
      </w:r>
    </w:p>
    <w:p w:rsidR="00320BB6" w:rsidRDefault="006E1EBD">
      <w:pPr>
        <w:spacing w:line="360" w:lineRule="auto"/>
        <w:jc w:val="both"/>
        <w:rPr>
          <w:sz w:val="28"/>
        </w:rPr>
      </w:pPr>
      <w:r>
        <w:rPr>
          <w:sz w:val="28"/>
        </w:rPr>
        <w:t>4.1.3.</w:t>
      </w:r>
      <w:r>
        <w:rPr>
          <w:sz w:val="28"/>
        </w:rPr>
        <w:tab/>
        <w:t>Выделение субординированных кредитов коммерческим банкам, банкам с государственным участием и «Внешэкономбанку» (в 2009 г. 200 млрд. руб. ВТБ, 130 млрд. руб. ВЭБ, 225 млрд. руб. коммерческим банкам) 4.1.4.</w:t>
      </w:r>
      <w:r>
        <w:rPr>
          <w:sz w:val="28"/>
        </w:rPr>
        <w:tab/>
        <w:t xml:space="preserve">Расширение возможностей инвестирования средств пенсионных накоплений застрахованных лиц, не воспользовавшихся правом выбора инвестиционного портфеля (управляющей компании) или негосударственного пенсионного фонда (Рассматривается в Государственной Думе) </w:t>
      </w:r>
    </w:p>
    <w:p w:rsidR="00320BB6" w:rsidRDefault="006E1EBD">
      <w:pPr>
        <w:spacing w:line="360" w:lineRule="auto"/>
        <w:jc w:val="both"/>
        <w:rPr>
          <w:sz w:val="28"/>
        </w:rPr>
      </w:pPr>
      <w:r>
        <w:rPr>
          <w:sz w:val="28"/>
        </w:rPr>
        <w:t>4.1.5.</w:t>
      </w:r>
      <w:r>
        <w:rPr>
          <w:sz w:val="28"/>
        </w:rPr>
        <w:tab/>
        <w:t>Обеспечение контроля за реализацией мероприятий по предупреждению банкротства и ходом процедур банкротства небанковских финансовых организаций, создание возможности для сохранения активов и максимизации удовлетворения требований кредиторов, включая физических лиц</w:t>
      </w:r>
    </w:p>
    <w:p w:rsidR="00320BB6" w:rsidRDefault="006E1EBD">
      <w:pPr>
        <w:spacing w:line="360" w:lineRule="auto"/>
        <w:jc w:val="both"/>
        <w:rPr>
          <w:sz w:val="28"/>
        </w:rPr>
      </w:pPr>
      <w:r>
        <w:rPr>
          <w:sz w:val="28"/>
        </w:rPr>
        <w:t>4.1.6.</w:t>
      </w:r>
      <w:r>
        <w:rPr>
          <w:sz w:val="28"/>
        </w:rPr>
        <w:tab/>
        <w:t>Обеспечение возможности допуска профессиональных участников рынка ценных бумаг к операциям рефинансирования со стороны Банка России – с передачей функций надзора и регулирования экономических показателей профучастников Банку России</w:t>
      </w:r>
    </w:p>
    <w:p w:rsidR="00320BB6" w:rsidRDefault="006E1EBD">
      <w:pPr>
        <w:spacing w:line="360" w:lineRule="auto"/>
        <w:jc w:val="both"/>
        <w:rPr>
          <w:sz w:val="28"/>
        </w:rPr>
      </w:pPr>
      <w:r>
        <w:rPr>
          <w:sz w:val="28"/>
        </w:rPr>
        <w:t>4.1.7.</w:t>
      </w:r>
      <w:r>
        <w:rPr>
          <w:sz w:val="28"/>
        </w:rPr>
        <w:tab/>
        <w:t xml:space="preserve">Участие Банка России в торгах на фондовом рынке (Федеральный закон от 27 октября 2008 г. №176-ФЗ) </w:t>
      </w:r>
    </w:p>
    <w:p w:rsidR="00320BB6" w:rsidRDefault="006E1EBD">
      <w:pPr>
        <w:spacing w:line="360" w:lineRule="auto"/>
        <w:jc w:val="both"/>
        <w:rPr>
          <w:sz w:val="28"/>
        </w:rPr>
      </w:pPr>
      <w:r>
        <w:rPr>
          <w:sz w:val="28"/>
        </w:rPr>
        <w:t>4.1.8.</w:t>
      </w:r>
      <w:r>
        <w:rPr>
          <w:sz w:val="28"/>
        </w:rPr>
        <w:tab/>
        <w:t xml:space="preserve">Введение института общего собрания владельцев облигаций как механизма консолидации мнений владельцев облигаций 13 февраля 2009 г. законопроект внесен в Правительство РФ </w:t>
      </w:r>
    </w:p>
    <w:p w:rsidR="00320BB6" w:rsidRDefault="006E1EBD">
      <w:pPr>
        <w:spacing w:line="360" w:lineRule="auto"/>
        <w:jc w:val="both"/>
        <w:rPr>
          <w:sz w:val="28"/>
        </w:rPr>
      </w:pPr>
      <w:r>
        <w:rPr>
          <w:sz w:val="28"/>
        </w:rPr>
        <w:t>4.1.9.</w:t>
      </w:r>
      <w:r>
        <w:rPr>
          <w:sz w:val="28"/>
        </w:rPr>
        <w:tab/>
        <w:t>Введение «мягкой» границы изменения обменного курса рубля (41 руб. за 1 ед. «бивалютной корзины»).</w:t>
      </w:r>
      <w:r>
        <w:rPr>
          <w:sz w:val="28"/>
        </w:rPr>
        <w:tab/>
      </w:r>
    </w:p>
    <w:p w:rsidR="00320BB6" w:rsidRDefault="006E1EBD">
      <w:pPr>
        <w:spacing w:line="360" w:lineRule="auto"/>
        <w:jc w:val="both"/>
        <w:rPr>
          <w:sz w:val="28"/>
        </w:rPr>
      </w:pPr>
      <w:r>
        <w:rPr>
          <w:sz w:val="28"/>
        </w:rPr>
        <w:t>4.1.10.</w:t>
      </w:r>
      <w:r>
        <w:rPr>
          <w:sz w:val="28"/>
        </w:rPr>
        <w:tab/>
        <w:t>Ограничение дефицита федерального бюджета в 2009 году уровнем 8% ВВП.</w:t>
      </w:r>
    </w:p>
    <w:p w:rsidR="00320BB6" w:rsidRDefault="006E1EBD">
      <w:pPr>
        <w:spacing w:line="360" w:lineRule="auto"/>
        <w:jc w:val="both"/>
        <w:rPr>
          <w:sz w:val="28"/>
        </w:rPr>
      </w:pPr>
      <w:r>
        <w:rPr>
          <w:sz w:val="28"/>
        </w:rPr>
        <w:t>4.1.11.</w:t>
      </w:r>
      <w:r>
        <w:rPr>
          <w:sz w:val="28"/>
        </w:rPr>
        <w:tab/>
        <w:t>Предоставление кредитов банкам за счет средств Банка России</w:t>
      </w:r>
    </w:p>
    <w:p w:rsidR="00320BB6" w:rsidRDefault="006E1EBD">
      <w:pPr>
        <w:spacing w:line="360" w:lineRule="auto"/>
        <w:jc w:val="both"/>
        <w:rPr>
          <w:sz w:val="28"/>
        </w:rPr>
      </w:pPr>
      <w:r>
        <w:rPr>
          <w:sz w:val="28"/>
        </w:rPr>
        <w:t>4.2.</w:t>
      </w:r>
      <w:r>
        <w:rPr>
          <w:sz w:val="28"/>
        </w:rPr>
        <w:tab/>
        <w:t>Повышение доступности банковского кредитования для предприятий реального сектора</w:t>
      </w:r>
      <w:r>
        <w:rPr>
          <w:sz w:val="28"/>
        </w:rPr>
        <w:tab/>
        <w:t xml:space="preserve"> </w:t>
      </w:r>
    </w:p>
    <w:p w:rsidR="00320BB6" w:rsidRDefault="006E1EBD">
      <w:pPr>
        <w:spacing w:line="360" w:lineRule="auto"/>
        <w:jc w:val="both"/>
        <w:rPr>
          <w:sz w:val="28"/>
        </w:rPr>
      </w:pPr>
      <w:r>
        <w:rPr>
          <w:sz w:val="28"/>
        </w:rPr>
        <w:t>4.2.1.</w:t>
      </w:r>
      <w:r>
        <w:rPr>
          <w:sz w:val="28"/>
        </w:rPr>
        <w:tab/>
        <w:t xml:space="preserve">Меры перечислены в отраслевом разделе: </w:t>
      </w:r>
    </w:p>
    <w:p w:rsidR="00320BB6" w:rsidRDefault="006E1EBD">
      <w:pPr>
        <w:spacing w:line="360" w:lineRule="auto"/>
        <w:jc w:val="both"/>
        <w:rPr>
          <w:sz w:val="28"/>
        </w:rPr>
      </w:pPr>
      <w:r>
        <w:rPr>
          <w:sz w:val="28"/>
        </w:rPr>
        <w:t xml:space="preserve">Предоставление государственных гарантий по кредитам; </w:t>
      </w:r>
    </w:p>
    <w:p w:rsidR="00320BB6" w:rsidRDefault="006E1EBD">
      <w:pPr>
        <w:spacing w:line="360" w:lineRule="auto"/>
        <w:jc w:val="both"/>
        <w:rPr>
          <w:sz w:val="28"/>
        </w:rPr>
      </w:pPr>
      <w:r>
        <w:rPr>
          <w:sz w:val="28"/>
        </w:rPr>
        <w:t xml:space="preserve">Увеличение максимального размера предоставления государственных гарантий; </w:t>
      </w:r>
    </w:p>
    <w:p w:rsidR="00320BB6" w:rsidRDefault="006E1EBD">
      <w:pPr>
        <w:spacing w:line="360" w:lineRule="auto"/>
        <w:jc w:val="both"/>
        <w:rPr>
          <w:sz w:val="28"/>
        </w:rPr>
      </w:pPr>
      <w:r>
        <w:rPr>
          <w:sz w:val="28"/>
        </w:rPr>
        <w:t xml:space="preserve">Субсидирование процентной ставки приоритетных отраслей экономики и малого предпринимательства </w:t>
      </w:r>
      <w:r>
        <w:rPr>
          <w:sz w:val="28"/>
        </w:rPr>
        <w:tab/>
        <w:t xml:space="preserve"> </w:t>
      </w:r>
    </w:p>
    <w:p w:rsidR="00320BB6" w:rsidRDefault="006E1EBD">
      <w:pPr>
        <w:spacing w:line="360" w:lineRule="auto"/>
        <w:jc w:val="both"/>
        <w:rPr>
          <w:sz w:val="28"/>
        </w:rPr>
      </w:pPr>
      <w:r>
        <w:rPr>
          <w:sz w:val="28"/>
        </w:rPr>
        <w:t>4.2.2.</w:t>
      </w:r>
      <w:r>
        <w:rPr>
          <w:sz w:val="28"/>
        </w:rPr>
        <w:tab/>
        <w:t>Введение уполномоченных представителей Банка России в кредитные организации, получившие государственную поддержку.</w:t>
      </w:r>
      <w:r>
        <w:rPr>
          <w:sz w:val="28"/>
        </w:rPr>
        <w:tab/>
        <w:t xml:space="preserve"> </w:t>
      </w:r>
    </w:p>
    <w:p w:rsidR="00320BB6" w:rsidRDefault="006E1EBD">
      <w:pPr>
        <w:spacing w:line="360" w:lineRule="auto"/>
        <w:jc w:val="both"/>
        <w:rPr>
          <w:sz w:val="28"/>
        </w:rPr>
      </w:pPr>
      <w:r>
        <w:rPr>
          <w:sz w:val="28"/>
        </w:rPr>
        <w:t>4.2.3.</w:t>
      </w:r>
      <w:r>
        <w:rPr>
          <w:sz w:val="28"/>
        </w:rPr>
        <w:tab/>
        <w:t>Предоставление дополнительных государственных гарантий (Федеральный закон от 30 декабря 2008 . № 310-ФЗ. На 2009 г. предусмотрено предоставление дополнительных гарантий на общую сумму 300,0 млрд.рублей, в том числе – 100 млрд.рублей стратегическим предприятиям ОПК))</w:t>
      </w:r>
    </w:p>
    <w:p w:rsidR="00320BB6" w:rsidRDefault="006E1EBD">
      <w:pPr>
        <w:spacing w:line="360" w:lineRule="auto"/>
        <w:jc w:val="both"/>
        <w:rPr>
          <w:sz w:val="28"/>
        </w:rPr>
      </w:pPr>
      <w:r>
        <w:rPr>
          <w:sz w:val="28"/>
        </w:rPr>
        <w:t>4.3.</w:t>
      </w:r>
      <w:r>
        <w:rPr>
          <w:sz w:val="28"/>
        </w:rPr>
        <w:tab/>
        <w:t>Санация банковской системы</w:t>
      </w:r>
      <w:r>
        <w:rPr>
          <w:sz w:val="28"/>
        </w:rPr>
        <w:tab/>
        <w:t xml:space="preserve"> </w:t>
      </w:r>
    </w:p>
    <w:p w:rsidR="00320BB6" w:rsidRDefault="006E1EBD">
      <w:pPr>
        <w:spacing w:line="360" w:lineRule="auto"/>
        <w:jc w:val="both"/>
        <w:rPr>
          <w:sz w:val="28"/>
        </w:rPr>
      </w:pPr>
      <w:r>
        <w:rPr>
          <w:sz w:val="28"/>
        </w:rPr>
        <w:t>4.3.1.</w:t>
      </w:r>
      <w:r>
        <w:rPr>
          <w:sz w:val="28"/>
        </w:rPr>
        <w:tab/>
        <w:t>Заключение Банком России соглашения с банками, в соответствии с которыми Банк России компенсирует банкам часть убытков по кредитам, выданным организациям, у которых отозвана банковская лицензия</w:t>
      </w:r>
      <w:r>
        <w:rPr>
          <w:sz w:val="28"/>
        </w:rPr>
        <w:tab/>
        <w:t xml:space="preserve"> </w:t>
      </w:r>
    </w:p>
    <w:p w:rsidR="00320BB6" w:rsidRDefault="006E1EBD">
      <w:pPr>
        <w:spacing w:line="360" w:lineRule="auto"/>
        <w:jc w:val="both"/>
        <w:rPr>
          <w:sz w:val="28"/>
        </w:rPr>
      </w:pPr>
      <w:r>
        <w:rPr>
          <w:sz w:val="28"/>
        </w:rPr>
        <w:t>5.</w:t>
      </w:r>
      <w:r>
        <w:rPr>
          <w:sz w:val="28"/>
        </w:rPr>
        <w:tab/>
        <w:t xml:space="preserve">ВЗАИМОДЕЙСТВИЕ ПРАВИТЕЛЬСТВА И СУБЪЕКТОВ РОССИЙСКОЙ ФЕДЕРАЦИИ ПО РЕАЛИЗАЦИИ АНТИКРИЗИСНЫХ МЕР </w:t>
      </w:r>
    </w:p>
    <w:p w:rsidR="00320BB6" w:rsidRDefault="006E1EBD">
      <w:pPr>
        <w:spacing w:line="360" w:lineRule="auto"/>
        <w:jc w:val="both"/>
        <w:rPr>
          <w:sz w:val="28"/>
        </w:rPr>
      </w:pPr>
      <w:r>
        <w:rPr>
          <w:sz w:val="28"/>
        </w:rPr>
        <w:t>5.1.</w:t>
      </w:r>
      <w:r>
        <w:rPr>
          <w:sz w:val="28"/>
        </w:rPr>
        <w:tab/>
        <w:t xml:space="preserve">Дотации на поддержку мер по обеспечению сбалансированности бюджетов субъектов Российской Федерации </w:t>
      </w:r>
    </w:p>
    <w:p w:rsidR="00320BB6" w:rsidRDefault="006E1EBD">
      <w:pPr>
        <w:spacing w:line="360" w:lineRule="auto"/>
        <w:jc w:val="both"/>
        <w:rPr>
          <w:sz w:val="28"/>
        </w:rPr>
      </w:pPr>
      <w:r>
        <w:rPr>
          <w:sz w:val="28"/>
        </w:rPr>
        <w:t>5.2.</w:t>
      </w:r>
      <w:r>
        <w:rPr>
          <w:sz w:val="28"/>
        </w:rPr>
        <w:tab/>
        <w:t>Расширение возможностей получения бюджетных кредитов</w:t>
      </w: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320BB6">
      <w:pPr>
        <w:spacing w:line="360" w:lineRule="auto"/>
        <w:jc w:val="both"/>
        <w:rPr>
          <w:sz w:val="28"/>
        </w:rPr>
      </w:pPr>
    </w:p>
    <w:p w:rsidR="00320BB6" w:rsidRDefault="006E1EBD">
      <w:pPr>
        <w:pStyle w:val="1"/>
        <w:jc w:val="center"/>
      </w:pPr>
      <w:bookmarkStart w:id="28" w:name="_Toc231869634"/>
      <w:bookmarkStart w:id="29" w:name="_Toc231875533"/>
      <w:r>
        <w:t>Заключение</w:t>
      </w:r>
      <w:bookmarkEnd w:id="28"/>
      <w:bookmarkEnd w:id="29"/>
    </w:p>
    <w:p w:rsidR="00320BB6" w:rsidRDefault="006E1EBD">
      <w:pPr>
        <w:spacing w:line="360" w:lineRule="auto"/>
        <w:jc w:val="both"/>
        <w:rPr>
          <w:color w:val="000000"/>
          <w:sz w:val="28"/>
          <w:szCs w:val="28"/>
        </w:rPr>
      </w:pPr>
      <w:r>
        <w:rPr>
          <w:color w:val="000000"/>
          <w:sz w:val="28"/>
          <w:szCs w:val="28"/>
        </w:rPr>
        <w:t xml:space="preserve">Проблема цикличности экономики за более чем вековую историю её существования стала средоточием для исследования многих факторов, оказывающих наиболее существенное влияние на развитие и функционирование системы мирового и национального хозяйства. Выявление причин долгосрочных колебаний социально-экономического развития приобрело исключительно важное значение как способ предотвращения тех негативных влияний, которые влекут за собой периоды спада в хозяйственной жизни страны. </w:t>
      </w:r>
    </w:p>
    <w:p w:rsidR="00320BB6" w:rsidRDefault="006E1EBD">
      <w:pPr>
        <w:spacing w:line="360" w:lineRule="auto"/>
        <w:jc w:val="both"/>
        <w:rPr>
          <w:snapToGrid w:val="0"/>
          <w:sz w:val="28"/>
          <w:szCs w:val="28"/>
        </w:rPr>
      </w:pPr>
      <w:r>
        <w:rPr>
          <w:snapToGrid w:val="0"/>
          <w:sz w:val="28"/>
          <w:szCs w:val="28"/>
        </w:rPr>
        <w:t>Цикличное развитие экономики сопровождается высоким уров</w:t>
      </w:r>
      <w:r>
        <w:rPr>
          <w:snapToGrid w:val="0"/>
          <w:sz w:val="28"/>
          <w:szCs w:val="28"/>
        </w:rPr>
        <w:softHyphen/>
        <w:t>нем экономической активности в течение длительного времени, а затем спадом этой активности до уровня ниже допустимого. Периодическая повторяемость экономических спадов ведет к об</w:t>
      </w:r>
      <w:r>
        <w:rPr>
          <w:snapToGrid w:val="0"/>
          <w:sz w:val="28"/>
          <w:szCs w:val="28"/>
        </w:rPr>
        <w:softHyphen/>
        <w:t>нищанию, голоду, страданиям, самоубийствам людей, что не мо</w:t>
      </w:r>
      <w:r>
        <w:rPr>
          <w:snapToGrid w:val="0"/>
          <w:sz w:val="28"/>
          <w:szCs w:val="28"/>
        </w:rPr>
        <w:softHyphen/>
        <w:t>жет не беспокоить развитое цивилизованное общество.</w:t>
      </w:r>
      <w:r>
        <w:rPr>
          <w:b/>
          <w:bCs/>
          <w:snapToGrid w:val="0"/>
          <w:sz w:val="28"/>
          <w:szCs w:val="28"/>
        </w:rPr>
        <w:t xml:space="preserve"> </w:t>
      </w:r>
      <w:r>
        <w:rPr>
          <w:snapToGrid w:val="0"/>
          <w:sz w:val="28"/>
          <w:szCs w:val="28"/>
        </w:rPr>
        <w:t xml:space="preserve">Поэтому проблема цикличности всегда привлекала внимание </w:t>
      </w:r>
      <w:bookmarkStart w:id="30" w:name="OCRUncertain013"/>
      <w:r>
        <w:rPr>
          <w:snapToGrid w:val="0"/>
          <w:sz w:val="28"/>
          <w:szCs w:val="28"/>
        </w:rPr>
        <w:t>ученых-экономистов</w:t>
      </w:r>
      <w:bookmarkEnd w:id="30"/>
      <w:r>
        <w:rPr>
          <w:snapToGrid w:val="0"/>
          <w:sz w:val="28"/>
          <w:szCs w:val="28"/>
        </w:rPr>
        <w:t xml:space="preserve"> и сегодня остается одной из центральных проблем </w:t>
      </w:r>
      <w:bookmarkStart w:id="31" w:name="OCRUncertain014"/>
      <w:r>
        <w:rPr>
          <w:snapToGrid w:val="0"/>
          <w:sz w:val="28"/>
          <w:szCs w:val="28"/>
        </w:rPr>
        <w:t>экономической</w:t>
      </w:r>
      <w:bookmarkEnd w:id="31"/>
      <w:r>
        <w:rPr>
          <w:snapToGrid w:val="0"/>
          <w:sz w:val="28"/>
          <w:szCs w:val="28"/>
        </w:rPr>
        <w:t xml:space="preserve"> теории.</w:t>
      </w:r>
    </w:p>
    <w:p w:rsidR="00320BB6" w:rsidRDefault="006E1EBD">
      <w:pPr>
        <w:spacing w:line="360" w:lineRule="auto"/>
        <w:jc w:val="both"/>
        <w:rPr>
          <w:snapToGrid w:val="0"/>
          <w:sz w:val="28"/>
          <w:szCs w:val="28"/>
        </w:rPr>
      </w:pPr>
      <w:r>
        <w:rPr>
          <w:snapToGrid w:val="0"/>
          <w:sz w:val="28"/>
          <w:szCs w:val="28"/>
        </w:rPr>
        <w:t xml:space="preserve">          Современная рыночная экономика функционирует в условиях активного воздействия на нее государства. Государственное воздействие на экономику способно существенно повлиять на ход экономического цикла, меняя экономическую динамику: глубину и частоту кризисов, продолжительность фаз цикла и соотношение между ними. Государственное регулирование направлено на смягчение циклических колебаний. Важнейшими методами, с помощью которых государство воздействует на экономический цикл, выступают кредитно-денежные и бюджетно-налоговые рычаги. Во время кризиса государственные меры направлены на стимулирование производства, а во время подъема — на его сдерживание. Так, с целью ослабления «перегрева» экономики государство в фазе подъема способствует дальнейшему удорожанию кредита, вводит новые налоги, повышает старые, отменяет ускоренную амортизацию и налоговые льготы на новые инвестиции. В условиях кризиса, наоборот, государственные меры направлены на удешевление кредита, сокращение налогов, на ускоренную амортизацию и налоговые скидки на новые инвестиции.</w:t>
      </w:r>
    </w:p>
    <w:p w:rsidR="00320BB6" w:rsidRDefault="006E1EBD">
      <w:pPr>
        <w:spacing w:line="360" w:lineRule="auto"/>
        <w:jc w:val="both"/>
        <w:rPr>
          <w:snapToGrid w:val="0"/>
          <w:sz w:val="28"/>
          <w:szCs w:val="28"/>
        </w:rPr>
      </w:pPr>
      <w:r>
        <w:rPr>
          <w:snapToGrid w:val="0"/>
          <w:sz w:val="28"/>
          <w:szCs w:val="28"/>
        </w:rPr>
        <w:t xml:space="preserve">            Таким образом, цикличность выступает как форма движения национальной экономики и мирового хозяйства в целом. Современный механизм самонастройки рыночной экономики через циклические кризисы изменяется под влиянием государственного воздействия. Происходит переплетение стихийно-рыночного механизма функционирования экономики в форме циклических кризисов с сознательным государственным воздействием на воспроизводственный процесс.</w:t>
      </w:r>
    </w:p>
    <w:p w:rsidR="00320BB6" w:rsidRDefault="006E1EBD">
      <w:pPr>
        <w:spacing w:line="360" w:lineRule="auto"/>
        <w:jc w:val="both"/>
        <w:rPr>
          <w:sz w:val="28"/>
          <w:szCs w:val="28"/>
        </w:rPr>
      </w:pPr>
      <w:r>
        <w:rPr>
          <w:snapToGrid w:val="0"/>
          <w:sz w:val="28"/>
          <w:szCs w:val="28"/>
        </w:rPr>
        <w:t xml:space="preserve">          </w:t>
      </w:r>
      <w:r>
        <w:rPr>
          <w:sz w:val="28"/>
          <w:szCs w:val="28"/>
        </w:rPr>
        <w:t>Становление циклической формы движения отечественной экономики  связано с проблемой    экономического роста. Его тип зависит от того, на какие рынки,  на какой спрос ориентирована экономика. Россия ориентируется на внешний и внутренний рынок.</w:t>
      </w:r>
    </w:p>
    <w:p w:rsidR="00320BB6" w:rsidRDefault="006E1EBD">
      <w:pPr>
        <w:pStyle w:val="23"/>
        <w:rPr>
          <w:szCs w:val="28"/>
        </w:rPr>
      </w:pPr>
      <w:r>
        <w:rPr>
          <w:szCs w:val="28"/>
        </w:rPr>
        <w:t>Для России наиболее реальна смешанная модель экономического роста.</w:t>
      </w:r>
    </w:p>
    <w:p w:rsidR="00320BB6" w:rsidRDefault="006E1EBD">
      <w:pPr>
        <w:spacing w:line="360" w:lineRule="auto"/>
        <w:jc w:val="both"/>
        <w:rPr>
          <w:sz w:val="28"/>
          <w:szCs w:val="28"/>
        </w:rPr>
      </w:pPr>
      <w:r>
        <w:rPr>
          <w:sz w:val="28"/>
          <w:szCs w:val="28"/>
        </w:rPr>
        <w:t>Чтобы экономика России стала наиболее устойчивой, она должна быть ориентирована на повышение эффективности капитала через активные нововведения.</w:t>
      </w:r>
    </w:p>
    <w:p w:rsidR="00320BB6" w:rsidRDefault="006E1EBD">
      <w:pPr>
        <w:spacing w:line="360" w:lineRule="auto"/>
        <w:jc w:val="both"/>
        <w:rPr>
          <w:sz w:val="28"/>
          <w:szCs w:val="28"/>
        </w:rPr>
      </w:pPr>
      <w:r>
        <w:rPr>
          <w:sz w:val="28"/>
          <w:szCs w:val="28"/>
        </w:rPr>
        <w:t>Для этого правительственная программа должна обрести долгосрочные  цели, а все      институциональные    изменения – направлены на повышение    эффективности хозяйства. Сильный и продолжительный подъем   производства возможен только в рамках сильной экономики, основанной   на инновационном развитии, на реализации долгосрочных стратегических планов государства.</w:t>
      </w:r>
    </w:p>
    <w:p w:rsidR="00320BB6" w:rsidRDefault="00320BB6">
      <w:pPr>
        <w:rPr>
          <w:snapToGrid w:val="0"/>
          <w:sz w:val="28"/>
          <w:szCs w:val="28"/>
        </w:rPr>
      </w:pPr>
    </w:p>
    <w:p w:rsidR="00320BB6" w:rsidRDefault="00320BB6">
      <w:pPr>
        <w:pStyle w:val="a3"/>
        <w:spacing w:line="360" w:lineRule="auto"/>
        <w:jc w:val="both"/>
        <w:rPr>
          <w:sz w:val="28"/>
          <w:szCs w:val="28"/>
        </w:rPr>
      </w:pPr>
    </w:p>
    <w:p w:rsidR="00320BB6" w:rsidRDefault="00320BB6">
      <w:pPr>
        <w:spacing w:line="360" w:lineRule="auto"/>
        <w:jc w:val="both"/>
        <w:rPr>
          <w:snapToGrid w:val="0"/>
          <w:sz w:val="28"/>
          <w:szCs w:val="28"/>
        </w:rPr>
      </w:pPr>
    </w:p>
    <w:p w:rsidR="00320BB6" w:rsidRDefault="00320BB6">
      <w:pPr>
        <w:spacing w:line="360" w:lineRule="auto"/>
        <w:jc w:val="both"/>
        <w:rPr>
          <w:b/>
          <w:bCs/>
          <w:snapToGrid w:val="0"/>
          <w:sz w:val="28"/>
          <w:szCs w:val="28"/>
        </w:rPr>
      </w:pPr>
    </w:p>
    <w:p w:rsidR="00320BB6" w:rsidRDefault="00320BB6">
      <w:pPr>
        <w:spacing w:line="360" w:lineRule="auto"/>
        <w:jc w:val="both"/>
        <w:rPr>
          <w:b/>
          <w:bCs/>
          <w:snapToGrid w:val="0"/>
          <w:sz w:val="28"/>
          <w:szCs w:val="28"/>
        </w:rPr>
      </w:pPr>
    </w:p>
    <w:p w:rsidR="00320BB6" w:rsidRDefault="00320BB6">
      <w:pPr>
        <w:spacing w:line="360" w:lineRule="auto"/>
        <w:jc w:val="both"/>
        <w:rPr>
          <w:sz w:val="28"/>
          <w:szCs w:val="28"/>
        </w:rPr>
      </w:pPr>
    </w:p>
    <w:p w:rsidR="00320BB6" w:rsidRDefault="00320BB6">
      <w:pPr>
        <w:spacing w:line="360" w:lineRule="auto"/>
        <w:ind w:firstLine="567"/>
        <w:jc w:val="both"/>
        <w:rPr>
          <w:b/>
          <w:bCs/>
          <w:snapToGrid w:val="0"/>
          <w:sz w:val="28"/>
          <w:szCs w:val="28"/>
        </w:rPr>
      </w:pPr>
    </w:p>
    <w:p w:rsidR="00320BB6" w:rsidRDefault="00320BB6">
      <w:pPr>
        <w:spacing w:line="360" w:lineRule="auto"/>
        <w:ind w:firstLine="567"/>
        <w:jc w:val="both"/>
        <w:rPr>
          <w:b/>
          <w:bCs/>
          <w:snapToGrid w:val="0"/>
          <w:sz w:val="28"/>
          <w:szCs w:val="28"/>
        </w:rPr>
      </w:pPr>
    </w:p>
    <w:p w:rsidR="00320BB6" w:rsidRDefault="00320BB6">
      <w:pPr>
        <w:spacing w:line="360" w:lineRule="auto"/>
        <w:ind w:firstLine="567"/>
        <w:jc w:val="both"/>
        <w:rPr>
          <w:b/>
          <w:bCs/>
          <w:snapToGrid w:val="0"/>
          <w:sz w:val="28"/>
          <w:szCs w:val="28"/>
        </w:rPr>
      </w:pPr>
    </w:p>
    <w:p w:rsidR="00320BB6" w:rsidRDefault="006E1EBD">
      <w:pPr>
        <w:pStyle w:val="1"/>
        <w:jc w:val="center"/>
        <w:rPr>
          <w:snapToGrid w:val="0"/>
        </w:rPr>
      </w:pPr>
      <w:bookmarkStart w:id="32" w:name="_Toc231869635"/>
      <w:bookmarkStart w:id="33" w:name="_Toc231875534"/>
      <w:r>
        <w:rPr>
          <w:snapToGrid w:val="0"/>
        </w:rPr>
        <w:t>Список использованной литературы</w:t>
      </w:r>
      <w:bookmarkEnd w:id="32"/>
      <w:bookmarkEnd w:id="33"/>
    </w:p>
    <w:p w:rsidR="00320BB6" w:rsidRDefault="00320BB6">
      <w:pPr>
        <w:spacing w:line="360" w:lineRule="auto"/>
        <w:jc w:val="both"/>
        <w:rPr>
          <w:b/>
          <w:bCs/>
          <w:color w:val="000000"/>
          <w:sz w:val="28"/>
          <w:szCs w:val="28"/>
        </w:rPr>
      </w:pPr>
    </w:p>
    <w:p w:rsidR="00320BB6" w:rsidRDefault="006E1EBD">
      <w:pPr>
        <w:numPr>
          <w:ilvl w:val="0"/>
          <w:numId w:val="12"/>
        </w:numPr>
        <w:autoSpaceDE w:val="0"/>
        <w:autoSpaceDN w:val="0"/>
        <w:spacing w:line="360" w:lineRule="auto"/>
        <w:jc w:val="both"/>
        <w:rPr>
          <w:sz w:val="28"/>
          <w:szCs w:val="28"/>
        </w:rPr>
      </w:pPr>
      <w:r>
        <w:rPr>
          <w:sz w:val="28"/>
          <w:szCs w:val="28"/>
        </w:rPr>
        <w:t>Агапова Т.А., Серегина С.Ф. Макроэкономика: Учебник/ Под общей ред. проф. А.В. Сидоровича. – М.: МГУ им Ломоносова, ДИС, 1997.</w:t>
      </w:r>
    </w:p>
    <w:p w:rsidR="00320BB6" w:rsidRDefault="006E1EBD">
      <w:pPr>
        <w:numPr>
          <w:ilvl w:val="0"/>
          <w:numId w:val="12"/>
        </w:numPr>
        <w:spacing w:line="360" w:lineRule="auto"/>
        <w:jc w:val="both"/>
        <w:rPr>
          <w:sz w:val="28"/>
          <w:szCs w:val="28"/>
        </w:rPr>
      </w:pPr>
      <w:r>
        <w:rPr>
          <w:sz w:val="28"/>
          <w:szCs w:val="28"/>
        </w:rPr>
        <w:t>А.Амо</w:t>
      </w:r>
      <w:r>
        <w:rPr>
          <w:sz w:val="28"/>
          <w:szCs w:val="28"/>
        </w:rPr>
        <w:softHyphen/>
        <w:t>сов. Ин</w:t>
      </w:r>
      <w:r>
        <w:rPr>
          <w:sz w:val="28"/>
          <w:szCs w:val="28"/>
        </w:rPr>
        <w:softHyphen/>
        <w:t>фля</w:t>
      </w:r>
      <w:r>
        <w:rPr>
          <w:sz w:val="28"/>
          <w:szCs w:val="28"/>
        </w:rPr>
        <w:softHyphen/>
        <w:t>ция и кри</w:t>
      </w:r>
      <w:r>
        <w:rPr>
          <w:sz w:val="28"/>
          <w:szCs w:val="28"/>
        </w:rPr>
        <w:softHyphen/>
        <w:t>зис: пу</w:t>
      </w:r>
      <w:r>
        <w:rPr>
          <w:sz w:val="28"/>
          <w:szCs w:val="28"/>
        </w:rPr>
        <w:softHyphen/>
        <w:t>ти вы</w:t>
      </w:r>
      <w:r>
        <w:rPr>
          <w:sz w:val="28"/>
          <w:szCs w:val="28"/>
        </w:rPr>
        <w:softHyphen/>
        <w:t>хо</w:t>
      </w:r>
      <w:r>
        <w:rPr>
          <w:sz w:val="28"/>
          <w:szCs w:val="28"/>
        </w:rPr>
        <w:softHyphen/>
        <w:t>да. -  М.: Прес</w:t>
      </w:r>
      <w:r>
        <w:rPr>
          <w:sz w:val="28"/>
          <w:szCs w:val="28"/>
        </w:rPr>
        <w:softHyphen/>
        <w:t>са,1997.</w:t>
      </w:r>
    </w:p>
    <w:p w:rsidR="00320BB6" w:rsidRDefault="006E1EBD">
      <w:pPr>
        <w:numPr>
          <w:ilvl w:val="0"/>
          <w:numId w:val="12"/>
        </w:numPr>
        <w:spacing w:line="360" w:lineRule="auto"/>
        <w:jc w:val="both"/>
        <w:rPr>
          <w:color w:val="000000"/>
          <w:sz w:val="28"/>
          <w:szCs w:val="28"/>
        </w:rPr>
      </w:pPr>
      <w:r>
        <w:rPr>
          <w:color w:val="000000"/>
          <w:sz w:val="28"/>
          <w:szCs w:val="28"/>
        </w:rPr>
        <w:t>Аукуционек С.П. Современные буржуазные теории и модели цикла. - М., 1989.</w:t>
      </w:r>
    </w:p>
    <w:p w:rsidR="00320BB6" w:rsidRDefault="006E1EBD">
      <w:pPr>
        <w:numPr>
          <w:ilvl w:val="0"/>
          <w:numId w:val="12"/>
        </w:numPr>
        <w:spacing w:line="360" w:lineRule="auto"/>
        <w:ind w:right="-108"/>
        <w:jc w:val="both"/>
        <w:rPr>
          <w:sz w:val="28"/>
          <w:szCs w:val="28"/>
        </w:rPr>
      </w:pPr>
      <w:r>
        <w:rPr>
          <w:sz w:val="28"/>
          <w:szCs w:val="28"/>
        </w:rPr>
        <w:t>Борисов Е.Ф.Экономическая теория. - М.: Манускрипт, 1993.</w:t>
      </w:r>
    </w:p>
    <w:p w:rsidR="00320BB6" w:rsidRDefault="006E1EBD">
      <w:pPr>
        <w:numPr>
          <w:ilvl w:val="0"/>
          <w:numId w:val="12"/>
        </w:numPr>
        <w:spacing w:line="360" w:lineRule="auto"/>
        <w:ind w:right="-108"/>
        <w:jc w:val="both"/>
        <w:rPr>
          <w:sz w:val="28"/>
          <w:szCs w:val="28"/>
        </w:rPr>
      </w:pPr>
      <w:r>
        <w:rPr>
          <w:sz w:val="28"/>
          <w:szCs w:val="28"/>
        </w:rPr>
        <w:t>Буикина М.К., Семенов В.А. Макроэкономика.- М.: ДИС, 1997.</w:t>
      </w:r>
    </w:p>
    <w:p w:rsidR="00320BB6" w:rsidRDefault="006E1EBD">
      <w:pPr>
        <w:pStyle w:val="ac"/>
        <w:numPr>
          <w:ilvl w:val="0"/>
          <w:numId w:val="12"/>
        </w:numPr>
        <w:spacing w:line="360" w:lineRule="auto"/>
        <w:ind w:right="-2"/>
        <w:jc w:val="both"/>
        <w:rPr>
          <w:sz w:val="28"/>
          <w:szCs w:val="28"/>
        </w:rPr>
      </w:pPr>
      <w:r>
        <w:rPr>
          <w:sz w:val="28"/>
          <w:szCs w:val="28"/>
        </w:rPr>
        <w:t>Булатов А.С. Экономика. - М.: Бек,1997.</w:t>
      </w:r>
    </w:p>
    <w:p w:rsidR="00320BB6" w:rsidRDefault="006E1EBD">
      <w:pPr>
        <w:pStyle w:val="ac"/>
        <w:numPr>
          <w:ilvl w:val="0"/>
          <w:numId w:val="12"/>
        </w:numPr>
        <w:spacing w:line="360" w:lineRule="auto"/>
        <w:ind w:right="-2"/>
        <w:jc w:val="both"/>
        <w:rPr>
          <w:sz w:val="28"/>
          <w:szCs w:val="28"/>
        </w:rPr>
      </w:pPr>
      <w:r>
        <w:rPr>
          <w:sz w:val="28"/>
          <w:szCs w:val="28"/>
        </w:rPr>
        <w:t>Громковский.В О причинах и сути кризиса//Антикризисное и внешнее управление – 2008 - № 4 стр.40-50</w:t>
      </w:r>
    </w:p>
    <w:p w:rsidR="00320BB6" w:rsidRDefault="006E1EBD">
      <w:pPr>
        <w:numPr>
          <w:ilvl w:val="0"/>
          <w:numId w:val="12"/>
        </w:numPr>
        <w:spacing w:line="360" w:lineRule="auto"/>
        <w:ind w:right="-108"/>
        <w:jc w:val="both"/>
        <w:rPr>
          <w:sz w:val="28"/>
          <w:szCs w:val="28"/>
        </w:rPr>
      </w:pPr>
      <w:r>
        <w:rPr>
          <w:color w:val="000000"/>
          <w:sz w:val="28"/>
          <w:szCs w:val="28"/>
        </w:rPr>
        <w:t>Длинные волны: Научно-технический прогресс и социально-экономическое развитие / С.Ю.Глазьев, Г.И.Микорин, П.Н.Тесля и др. - Новосибирск, 1991.</w:t>
      </w:r>
    </w:p>
    <w:p w:rsidR="00320BB6" w:rsidRDefault="006E1EBD">
      <w:pPr>
        <w:numPr>
          <w:ilvl w:val="0"/>
          <w:numId w:val="12"/>
        </w:numPr>
        <w:spacing w:line="360" w:lineRule="auto"/>
        <w:ind w:left="283" w:hanging="283"/>
        <w:jc w:val="both"/>
        <w:rPr>
          <w:sz w:val="28"/>
          <w:szCs w:val="28"/>
        </w:rPr>
      </w:pPr>
      <w:r>
        <w:rPr>
          <w:sz w:val="28"/>
          <w:szCs w:val="28"/>
        </w:rPr>
        <w:t>Илларионов А. Как был организован российский финансовый кризис//Вопросы экономики. – 1998г. – №12. – С. 12-31.</w:t>
      </w:r>
    </w:p>
    <w:p w:rsidR="00320BB6" w:rsidRDefault="006E1EBD">
      <w:pPr>
        <w:numPr>
          <w:ilvl w:val="0"/>
          <w:numId w:val="12"/>
        </w:numPr>
        <w:spacing w:line="360" w:lineRule="auto"/>
        <w:ind w:right="-108"/>
        <w:jc w:val="both"/>
        <w:rPr>
          <w:sz w:val="28"/>
          <w:szCs w:val="28"/>
        </w:rPr>
      </w:pPr>
      <w:r>
        <w:rPr>
          <w:sz w:val="28"/>
          <w:szCs w:val="28"/>
        </w:rPr>
        <w:t>Козырев В.М. Основы современной экономики.- М.: Финансы и статистика, 1998.</w:t>
      </w:r>
    </w:p>
    <w:p w:rsidR="00320BB6" w:rsidRDefault="006E1EBD">
      <w:pPr>
        <w:numPr>
          <w:ilvl w:val="0"/>
          <w:numId w:val="12"/>
        </w:numPr>
        <w:spacing w:line="360" w:lineRule="auto"/>
        <w:jc w:val="both"/>
        <w:rPr>
          <w:color w:val="000000"/>
          <w:sz w:val="28"/>
          <w:szCs w:val="28"/>
        </w:rPr>
      </w:pPr>
      <w:r>
        <w:rPr>
          <w:color w:val="000000"/>
          <w:sz w:val="28"/>
          <w:szCs w:val="28"/>
        </w:rPr>
        <w:t>Кондратьев Н.Д. Проблемы экономической динамики. - М., 1989.</w:t>
      </w:r>
    </w:p>
    <w:p w:rsidR="00320BB6" w:rsidRDefault="006E1EBD">
      <w:pPr>
        <w:numPr>
          <w:ilvl w:val="0"/>
          <w:numId w:val="12"/>
        </w:numPr>
        <w:spacing w:line="360" w:lineRule="auto"/>
        <w:ind w:left="283" w:hanging="283"/>
        <w:jc w:val="both"/>
        <w:rPr>
          <w:sz w:val="28"/>
          <w:szCs w:val="28"/>
        </w:rPr>
      </w:pPr>
      <w:r>
        <w:rPr>
          <w:sz w:val="28"/>
          <w:szCs w:val="28"/>
        </w:rPr>
        <w:t>В.Н.Костюк. Макроэкономика. – М.: Центр, 1998.</w:t>
      </w:r>
    </w:p>
    <w:p w:rsidR="00320BB6" w:rsidRDefault="006E1EBD">
      <w:pPr>
        <w:numPr>
          <w:ilvl w:val="0"/>
          <w:numId w:val="12"/>
        </w:numPr>
        <w:spacing w:line="360" w:lineRule="auto"/>
        <w:ind w:left="283" w:hanging="283"/>
        <w:jc w:val="both"/>
        <w:rPr>
          <w:sz w:val="28"/>
          <w:szCs w:val="28"/>
        </w:rPr>
      </w:pPr>
      <w:r>
        <w:rPr>
          <w:sz w:val="28"/>
          <w:szCs w:val="28"/>
        </w:rPr>
        <w:t>Липсиц И. Экономика без тайн. - М., 1993.</w:t>
      </w:r>
    </w:p>
    <w:p w:rsidR="00320BB6" w:rsidRDefault="006E1EBD">
      <w:pPr>
        <w:pStyle w:val="a4"/>
        <w:numPr>
          <w:ilvl w:val="0"/>
          <w:numId w:val="12"/>
        </w:numPr>
        <w:spacing w:line="360" w:lineRule="auto"/>
        <w:rPr>
          <w:sz w:val="28"/>
          <w:szCs w:val="28"/>
        </w:rPr>
      </w:pPr>
      <w:r>
        <w:rPr>
          <w:sz w:val="28"/>
          <w:szCs w:val="28"/>
        </w:rPr>
        <w:t>Макконнелл К.Р., Брю С.Л. , Экономикс: принципы, проблемы и политика. - М.: Республика, 1995.</w:t>
      </w:r>
    </w:p>
    <w:p w:rsidR="00320BB6" w:rsidRDefault="006E1EBD">
      <w:pPr>
        <w:numPr>
          <w:ilvl w:val="0"/>
          <w:numId w:val="12"/>
        </w:numPr>
        <w:spacing w:line="360" w:lineRule="auto"/>
        <w:ind w:left="283" w:hanging="283"/>
        <w:jc w:val="both"/>
        <w:rPr>
          <w:sz w:val="28"/>
          <w:szCs w:val="28"/>
        </w:rPr>
      </w:pPr>
      <w:r>
        <w:rPr>
          <w:sz w:val="28"/>
          <w:szCs w:val="28"/>
        </w:rPr>
        <w:t xml:space="preserve"> Мамедов О.Ю.  Современная экономика. - М: Феникс,2000.</w:t>
      </w:r>
    </w:p>
    <w:p w:rsidR="00320BB6" w:rsidRDefault="006E1EBD">
      <w:pPr>
        <w:numPr>
          <w:ilvl w:val="0"/>
          <w:numId w:val="12"/>
        </w:numPr>
        <w:spacing w:line="360" w:lineRule="auto"/>
        <w:ind w:left="283" w:hanging="283"/>
        <w:jc w:val="both"/>
        <w:rPr>
          <w:sz w:val="28"/>
          <w:szCs w:val="28"/>
        </w:rPr>
      </w:pPr>
      <w:r>
        <w:rPr>
          <w:sz w:val="28"/>
          <w:szCs w:val="28"/>
        </w:rPr>
        <w:t xml:space="preserve"> Как будет жить страна в условиях кризиса?//Аудит – 2008 №11 стр.1-2</w:t>
      </w:r>
    </w:p>
    <w:p w:rsidR="00320BB6" w:rsidRDefault="006E1EBD">
      <w:pPr>
        <w:numPr>
          <w:ilvl w:val="0"/>
          <w:numId w:val="12"/>
        </w:numPr>
        <w:spacing w:line="360" w:lineRule="auto"/>
        <w:ind w:left="283" w:hanging="283"/>
        <w:jc w:val="both"/>
        <w:rPr>
          <w:sz w:val="28"/>
        </w:rPr>
      </w:pPr>
      <w:r>
        <w:rPr>
          <w:sz w:val="28"/>
        </w:rPr>
        <w:t xml:space="preserve"> Волна банкротства может прокатиться по стране//Экономика и жизнь – 2009 - №4 стр. 4</w:t>
      </w:r>
    </w:p>
    <w:p w:rsidR="00320BB6" w:rsidRDefault="006E1EBD">
      <w:pPr>
        <w:numPr>
          <w:ilvl w:val="0"/>
          <w:numId w:val="12"/>
        </w:numPr>
        <w:spacing w:line="360" w:lineRule="auto"/>
        <w:ind w:left="283" w:hanging="283"/>
        <w:jc w:val="both"/>
        <w:rPr>
          <w:sz w:val="28"/>
        </w:rPr>
      </w:pPr>
      <w:r>
        <w:rPr>
          <w:sz w:val="28"/>
        </w:rPr>
        <w:t xml:space="preserve"> Национальная стратегия в условиях кризиса. Доживет ли Россия до 2020 года?//Мебельный рай – 2009 №1 стр. 3 – 6</w:t>
      </w:r>
    </w:p>
    <w:p w:rsidR="00320BB6" w:rsidRDefault="006E1EBD">
      <w:pPr>
        <w:numPr>
          <w:ilvl w:val="0"/>
          <w:numId w:val="12"/>
        </w:numPr>
        <w:spacing w:line="360" w:lineRule="auto"/>
        <w:ind w:left="283" w:hanging="283"/>
        <w:jc w:val="both"/>
        <w:rPr>
          <w:sz w:val="28"/>
        </w:rPr>
      </w:pPr>
      <w:r>
        <w:rPr>
          <w:sz w:val="28"/>
        </w:rPr>
        <w:t>Программа антикризисных мер правительства Р.Ф на 2009 год//Российская газета – 2009 – 20 марта – стр. 3-6</w:t>
      </w:r>
      <w:bookmarkStart w:id="34" w:name="_GoBack"/>
      <w:bookmarkEnd w:id="34"/>
    </w:p>
    <w:sectPr w:rsidR="00320BB6">
      <w:footerReference w:type="even" r:id="rId9"/>
      <w:foot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BB6" w:rsidRDefault="006E1EBD">
      <w:r>
        <w:separator/>
      </w:r>
    </w:p>
  </w:endnote>
  <w:endnote w:type="continuationSeparator" w:id="0">
    <w:p w:rsidR="00320BB6" w:rsidRDefault="006E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B6" w:rsidRDefault="006E1EB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20BB6" w:rsidRDefault="00320BB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B6" w:rsidRDefault="006E1EB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320BB6" w:rsidRDefault="00320BB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BB6" w:rsidRDefault="006E1EBD">
      <w:r>
        <w:separator/>
      </w:r>
    </w:p>
  </w:footnote>
  <w:footnote w:type="continuationSeparator" w:id="0">
    <w:p w:rsidR="00320BB6" w:rsidRDefault="006E1EBD">
      <w:r>
        <w:continuationSeparator/>
      </w:r>
    </w:p>
  </w:footnote>
  <w:footnote w:id="1">
    <w:p w:rsidR="00320BB6" w:rsidRDefault="006E1EBD">
      <w:pPr>
        <w:pStyle w:val="a7"/>
        <w:rPr>
          <w:sz w:val="24"/>
        </w:rPr>
      </w:pPr>
      <w:r>
        <w:rPr>
          <w:rStyle w:val="a8"/>
        </w:rPr>
        <w:footnoteRef/>
      </w:r>
      <w:r>
        <w:t xml:space="preserve"> </w:t>
      </w:r>
      <w:r>
        <w:rPr>
          <w:sz w:val="24"/>
        </w:rPr>
        <w:t>См.: Длинные волны: Научно-технический прогресс и социально-экономическое развитие. - Новосибирск, 1991. С.54.</w:t>
      </w:r>
    </w:p>
    <w:p w:rsidR="00320BB6" w:rsidRDefault="00320BB6">
      <w:pPr>
        <w:pStyle w:val="a7"/>
      </w:pPr>
    </w:p>
  </w:footnote>
  <w:footnote w:id="2">
    <w:p w:rsidR="00320BB6" w:rsidRDefault="006E1EBD">
      <w:pPr>
        <w:pStyle w:val="a3"/>
        <w:ind w:firstLine="540"/>
        <w:jc w:val="both"/>
      </w:pPr>
      <w:r>
        <w:rPr>
          <w:rStyle w:val="a8"/>
        </w:rPr>
        <w:footnoteRef/>
      </w:r>
      <w:r>
        <w:t xml:space="preserve"> См.: Крелле В. К теории долгосрочных изменений экономического роста / Идеи Н.Д.Кондратьева и динамика общества на рубеже третьего тысячелетия. - М., 1995. С.131-132.</w:t>
      </w:r>
    </w:p>
    <w:p w:rsidR="00320BB6" w:rsidRDefault="00320BB6">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914"/>
    <w:multiLevelType w:val="singleLevel"/>
    <w:tmpl w:val="0419000F"/>
    <w:lvl w:ilvl="0">
      <w:start w:val="1"/>
      <w:numFmt w:val="decimal"/>
      <w:lvlText w:val="%1."/>
      <w:lvlJc w:val="left"/>
      <w:pPr>
        <w:tabs>
          <w:tab w:val="num" w:pos="360"/>
        </w:tabs>
        <w:ind w:left="360" w:hanging="360"/>
      </w:pPr>
      <w:rPr>
        <w:rFonts w:hint="default"/>
        <w:b/>
        <w:i w:val="0"/>
        <w:sz w:val="28"/>
        <w:szCs w:val="28"/>
        <w:u w:val="none"/>
      </w:rPr>
    </w:lvl>
  </w:abstractNum>
  <w:abstractNum w:abstractNumId="1">
    <w:nsid w:val="0C467D12"/>
    <w:multiLevelType w:val="multilevel"/>
    <w:tmpl w:val="ED4C1D80"/>
    <w:lvl w:ilvl="0">
      <w:start w:val="2"/>
      <w:numFmt w:val="decimal"/>
      <w:lvlText w:val="%1"/>
      <w:lvlJc w:val="left"/>
      <w:pPr>
        <w:tabs>
          <w:tab w:val="num" w:pos="1416"/>
        </w:tabs>
        <w:ind w:left="1416" w:hanging="1416"/>
      </w:pPr>
      <w:rPr>
        <w:rFonts w:hint="default"/>
      </w:rPr>
    </w:lvl>
    <w:lvl w:ilvl="1">
      <w:start w:val="1"/>
      <w:numFmt w:val="decimal"/>
      <w:lvlText w:val="%1.%2"/>
      <w:lvlJc w:val="left"/>
      <w:pPr>
        <w:tabs>
          <w:tab w:val="num" w:pos="1416"/>
        </w:tabs>
        <w:ind w:left="1416" w:hanging="1416"/>
      </w:pPr>
      <w:rPr>
        <w:rFonts w:hint="default"/>
      </w:rPr>
    </w:lvl>
    <w:lvl w:ilvl="2">
      <w:start w:val="2"/>
      <w:numFmt w:val="decimal"/>
      <w:lvlText w:val="%1.%2.%3"/>
      <w:lvlJc w:val="left"/>
      <w:pPr>
        <w:tabs>
          <w:tab w:val="num" w:pos="1416"/>
        </w:tabs>
        <w:ind w:left="1416" w:hanging="1416"/>
      </w:pPr>
      <w:rPr>
        <w:rFonts w:hint="default"/>
      </w:rPr>
    </w:lvl>
    <w:lvl w:ilvl="3">
      <w:start w:val="3"/>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03E410C"/>
    <w:multiLevelType w:val="multilevel"/>
    <w:tmpl w:val="5F94068C"/>
    <w:lvl w:ilvl="0">
      <w:start w:val="1"/>
      <w:numFmt w:val="decimal"/>
      <w:lvlText w:val="%1."/>
      <w:lvlJc w:val="left"/>
      <w:pPr>
        <w:tabs>
          <w:tab w:val="num" w:pos="708"/>
        </w:tabs>
        <w:ind w:left="708" w:hanging="708"/>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1867C50"/>
    <w:multiLevelType w:val="multilevel"/>
    <w:tmpl w:val="B6E284C6"/>
    <w:lvl w:ilvl="0">
      <w:start w:val="2"/>
      <w:numFmt w:val="decimal"/>
      <w:lvlText w:val="%1"/>
      <w:lvlJc w:val="left"/>
      <w:pPr>
        <w:tabs>
          <w:tab w:val="num" w:pos="768"/>
        </w:tabs>
        <w:ind w:left="768" w:hanging="768"/>
      </w:pPr>
      <w:rPr>
        <w:rFonts w:hint="default"/>
      </w:rPr>
    </w:lvl>
    <w:lvl w:ilvl="1">
      <w:start w:val="2"/>
      <w:numFmt w:val="decimal"/>
      <w:lvlText w:val="%1.%2"/>
      <w:lvlJc w:val="left"/>
      <w:pPr>
        <w:tabs>
          <w:tab w:val="num" w:pos="768"/>
        </w:tabs>
        <w:ind w:left="768" w:hanging="768"/>
      </w:pPr>
      <w:rPr>
        <w:rFonts w:hint="default"/>
      </w:rPr>
    </w:lvl>
    <w:lvl w:ilvl="2">
      <w:start w:val="2"/>
      <w:numFmt w:val="decimal"/>
      <w:lvlText w:val="%1.%2.%3"/>
      <w:lvlJc w:val="left"/>
      <w:pPr>
        <w:tabs>
          <w:tab w:val="num" w:pos="768"/>
        </w:tabs>
        <w:ind w:left="768" w:hanging="768"/>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F935E3"/>
    <w:multiLevelType w:val="multilevel"/>
    <w:tmpl w:val="21B2F22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56A0BBB"/>
    <w:multiLevelType w:val="multilevel"/>
    <w:tmpl w:val="903A932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71B687E"/>
    <w:multiLevelType w:val="multilevel"/>
    <w:tmpl w:val="E1CA8BF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756"/>
        </w:tabs>
        <w:ind w:left="756" w:hanging="720"/>
      </w:pPr>
      <w:rPr>
        <w:rFonts w:hint="default"/>
      </w:rPr>
    </w:lvl>
    <w:lvl w:ilvl="2">
      <w:start w:val="8"/>
      <w:numFmt w:val="decimal"/>
      <w:lvlText w:val="%1.%2.%3."/>
      <w:lvlJc w:val="left"/>
      <w:pPr>
        <w:tabs>
          <w:tab w:val="num" w:pos="792"/>
        </w:tabs>
        <w:ind w:left="792" w:hanging="720"/>
      </w:pPr>
      <w:rPr>
        <w:rFonts w:hint="default"/>
      </w:rPr>
    </w:lvl>
    <w:lvl w:ilvl="3">
      <w:start w:val="1"/>
      <w:numFmt w:val="decimal"/>
      <w:lvlText w:val="%1.%2.%3.%4."/>
      <w:lvlJc w:val="left"/>
      <w:pPr>
        <w:tabs>
          <w:tab w:val="num" w:pos="1188"/>
        </w:tabs>
        <w:ind w:left="1188" w:hanging="108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2016"/>
        </w:tabs>
        <w:ind w:left="2016" w:hanging="1800"/>
      </w:pPr>
      <w:rPr>
        <w:rFonts w:hint="default"/>
      </w:rPr>
    </w:lvl>
    <w:lvl w:ilvl="7">
      <w:start w:val="1"/>
      <w:numFmt w:val="decimal"/>
      <w:lvlText w:val="%1.%2.%3.%4.%5.%6.%7.%8."/>
      <w:lvlJc w:val="left"/>
      <w:pPr>
        <w:tabs>
          <w:tab w:val="num" w:pos="2052"/>
        </w:tabs>
        <w:ind w:left="2052" w:hanging="1800"/>
      </w:pPr>
      <w:rPr>
        <w:rFonts w:hint="default"/>
      </w:rPr>
    </w:lvl>
    <w:lvl w:ilvl="8">
      <w:start w:val="1"/>
      <w:numFmt w:val="decimal"/>
      <w:lvlText w:val="%1.%2.%3.%4.%5.%6.%7.%8.%9."/>
      <w:lvlJc w:val="left"/>
      <w:pPr>
        <w:tabs>
          <w:tab w:val="num" w:pos="2448"/>
        </w:tabs>
        <w:ind w:left="2448" w:hanging="2160"/>
      </w:pPr>
      <w:rPr>
        <w:rFonts w:hint="default"/>
      </w:rPr>
    </w:lvl>
  </w:abstractNum>
  <w:abstractNum w:abstractNumId="7">
    <w:nsid w:val="2A4259F4"/>
    <w:multiLevelType w:val="multilevel"/>
    <w:tmpl w:val="6CECF59E"/>
    <w:lvl w:ilvl="0">
      <w:start w:val="2"/>
      <w:numFmt w:val="decimal"/>
      <w:lvlText w:val="%1."/>
      <w:lvlJc w:val="left"/>
      <w:pPr>
        <w:tabs>
          <w:tab w:val="num" w:pos="1344"/>
        </w:tabs>
        <w:ind w:left="1344" w:hanging="1344"/>
      </w:pPr>
      <w:rPr>
        <w:rFonts w:hint="default"/>
      </w:rPr>
    </w:lvl>
    <w:lvl w:ilvl="1">
      <w:start w:val="2"/>
      <w:numFmt w:val="decimal"/>
      <w:lvlText w:val="%1.%2."/>
      <w:lvlJc w:val="left"/>
      <w:pPr>
        <w:tabs>
          <w:tab w:val="num" w:pos="1368"/>
        </w:tabs>
        <w:ind w:left="1368" w:hanging="1344"/>
      </w:pPr>
      <w:rPr>
        <w:rFonts w:hint="default"/>
      </w:rPr>
    </w:lvl>
    <w:lvl w:ilvl="2">
      <w:start w:val="4"/>
      <w:numFmt w:val="decimal"/>
      <w:lvlText w:val="%1.%2.%3."/>
      <w:lvlJc w:val="left"/>
      <w:pPr>
        <w:tabs>
          <w:tab w:val="num" w:pos="1392"/>
        </w:tabs>
        <w:ind w:left="1392" w:hanging="1344"/>
      </w:pPr>
      <w:rPr>
        <w:rFonts w:hint="default"/>
      </w:rPr>
    </w:lvl>
    <w:lvl w:ilvl="3">
      <w:start w:val="5"/>
      <w:numFmt w:val="decimal"/>
      <w:lvlText w:val="%1.%2.%3.%4."/>
      <w:lvlJc w:val="left"/>
      <w:pPr>
        <w:tabs>
          <w:tab w:val="num" w:pos="1416"/>
        </w:tabs>
        <w:ind w:left="1416" w:hanging="1344"/>
      </w:pPr>
      <w:rPr>
        <w:rFonts w:hint="default"/>
      </w:rPr>
    </w:lvl>
    <w:lvl w:ilvl="4">
      <w:start w:val="1"/>
      <w:numFmt w:val="decimal"/>
      <w:lvlText w:val="%1.%2.%3.%4.%5."/>
      <w:lvlJc w:val="left"/>
      <w:pPr>
        <w:tabs>
          <w:tab w:val="num" w:pos="1440"/>
        </w:tabs>
        <w:ind w:left="1440" w:hanging="1344"/>
      </w:pPr>
      <w:rPr>
        <w:rFonts w:hint="default"/>
      </w:rPr>
    </w:lvl>
    <w:lvl w:ilvl="5">
      <w:start w:val="1"/>
      <w:numFmt w:val="decimal"/>
      <w:lvlText w:val="%1.%2.%3.%4.%5.%6."/>
      <w:lvlJc w:val="left"/>
      <w:pPr>
        <w:tabs>
          <w:tab w:val="num" w:pos="1560"/>
        </w:tabs>
        <w:ind w:left="1560" w:hanging="1440"/>
      </w:pPr>
      <w:rPr>
        <w:rFonts w:hint="default"/>
      </w:rPr>
    </w:lvl>
    <w:lvl w:ilvl="6">
      <w:start w:val="1"/>
      <w:numFmt w:val="decimal"/>
      <w:lvlText w:val="%1.%2.%3.%4.%5.%6.%7."/>
      <w:lvlJc w:val="left"/>
      <w:pPr>
        <w:tabs>
          <w:tab w:val="num" w:pos="1944"/>
        </w:tabs>
        <w:ind w:left="1944" w:hanging="1800"/>
      </w:pPr>
      <w:rPr>
        <w:rFonts w:hint="default"/>
      </w:rPr>
    </w:lvl>
    <w:lvl w:ilvl="7">
      <w:start w:val="1"/>
      <w:numFmt w:val="decimal"/>
      <w:lvlText w:val="%1.%2.%3.%4.%5.%6.%7.%8."/>
      <w:lvlJc w:val="left"/>
      <w:pPr>
        <w:tabs>
          <w:tab w:val="num" w:pos="1968"/>
        </w:tabs>
        <w:ind w:left="1968" w:hanging="1800"/>
      </w:pPr>
      <w:rPr>
        <w:rFonts w:hint="default"/>
      </w:rPr>
    </w:lvl>
    <w:lvl w:ilvl="8">
      <w:start w:val="1"/>
      <w:numFmt w:val="decimal"/>
      <w:lvlText w:val="%1.%2.%3.%4.%5.%6.%7.%8.%9."/>
      <w:lvlJc w:val="left"/>
      <w:pPr>
        <w:tabs>
          <w:tab w:val="num" w:pos="2352"/>
        </w:tabs>
        <w:ind w:left="2352" w:hanging="2160"/>
      </w:pPr>
      <w:rPr>
        <w:rFonts w:hint="default"/>
      </w:rPr>
    </w:lvl>
  </w:abstractNum>
  <w:abstractNum w:abstractNumId="8">
    <w:nsid w:val="3CCC19DE"/>
    <w:multiLevelType w:val="multilevel"/>
    <w:tmpl w:val="174C1446"/>
    <w:lvl w:ilvl="0">
      <w:start w:val="2"/>
      <w:numFmt w:val="decimal"/>
      <w:lvlText w:val="%1."/>
      <w:lvlJc w:val="left"/>
      <w:pPr>
        <w:tabs>
          <w:tab w:val="num" w:pos="1416"/>
        </w:tabs>
        <w:ind w:left="1416" w:hanging="1416"/>
      </w:pPr>
      <w:rPr>
        <w:rFonts w:hint="default"/>
      </w:rPr>
    </w:lvl>
    <w:lvl w:ilvl="1">
      <w:start w:val="1"/>
      <w:numFmt w:val="decimal"/>
      <w:lvlText w:val="%1.%2."/>
      <w:lvlJc w:val="left"/>
      <w:pPr>
        <w:tabs>
          <w:tab w:val="num" w:pos="1416"/>
        </w:tabs>
        <w:ind w:left="1416" w:hanging="1416"/>
      </w:pPr>
      <w:rPr>
        <w:rFonts w:hint="default"/>
      </w:rPr>
    </w:lvl>
    <w:lvl w:ilvl="2">
      <w:start w:val="1"/>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3F01DBB"/>
    <w:multiLevelType w:val="multilevel"/>
    <w:tmpl w:val="9D26672A"/>
    <w:lvl w:ilvl="0">
      <w:start w:val="1"/>
      <w:numFmt w:val="decimal"/>
      <w:lvlText w:val="%1."/>
      <w:lvlJc w:val="left"/>
      <w:pPr>
        <w:tabs>
          <w:tab w:val="num" w:pos="636"/>
        </w:tabs>
        <w:ind w:left="636" w:hanging="636"/>
      </w:pPr>
      <w:rPr>
        <w:rFonts w:hint="default"/>
      </w:rPr>
    </w:lvl>
    <w:lvl w:ilvl="1">
      <w:start w:val="1"/>
      <w:numFmt w:val="decimal"/>
      <w:lvlText w:val="%1.%2."/>
      <w:lvlJc w:val="left"/>
      <w:pPr>
        <w:tabs>
          <w:tab w:val="num" w:pos="756"/>
        </w:tabs>
        <w:ind w:left="756" w:hanging="720"/>
      </w:pPr>
      <w:rPr>
        <w:rFonts w:hint="default"/>
      </w:rPr>
    </w:lvl>
    <w:lvl w:ilvl="2">
      <w:start w:val="8"/>
      <w:numFmt w:val="decimal"/>
      <w:lvlText w:val="%1.%2.%3."/>
      <w:lvlJc w:val="left"/>
      <w:pPr>
        <w:tabs>
          <w:tab w:val="num" w:pos="792"/>
        </w:tabs>
        <w:ind w:left="792" w:hanging="720"/>
      </w:pPr>
      <w:rPr>
        <w:rFonts w:hint="default"/>
      </w:rPr>
    </w:lvl>
    <w:lvl w:ilvl="3">
      <w:start w:val="1"/>
      <w:numFmt w:val="decimal"/>
      <w:lvlText w:val="%1.%2.%3.%4."/>
      <w:lvlJc w:val="left"/>
      <w:pPr>
        <w:tabs>
          <w:tab w:val="num" w:pos="1188"/>
        </w:tabs>
        <w:ind w:left="1188" w:hanging="108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2016"/>
        </w:tabs>
        <w:ind w:left="2016" w:hanging="1800"/>
      </w:pPr>
      <w:rPr>
        <w:rFonts w:hint="default"/>
      </w:rPr>
    </w:lvl>
    <w:lvl w:ilvl="7">
      <w:start w:val="1"/>
      <w:numFmt w:val="decimal"/>
      <w:lvlText w:val="%1.%2.%3.%4.%5.%6.%7.%8."/>
      <w:lvlJc w:val="left"/>
      <w:pPr>
        <w:tabs>
          <w:tab w:val="num" w:pos="2052"/>
        </w:tabs>
        <w:ind w:left="2052" w:hanging="1800"/>
      </w:pPr>
      <w:rPr>
        <w:rFonts w:hint="default"/>
      </w:rPr>
    </w:lvl>
    <w:lvl w:ilvl="8">
      <w:start w:val="1"/>
      <w:numFmt w:val="decimal"/>
      <w:lvlText w:val="%1.%2.%3.%4.%5.%6.%7.%8.%9."/>
      <w:lvlJc w:val="left"/>
      <w:pPr>
        <w:tabs>
          <w:tab w:val="num" w:pos="2448"/>
        </w:tabs>
        <w:ind w:left="2448" w:hanging="2160"/>
      </w:pPr>
      <w:rPr>
        <w:rFonts w:hint="default"/>
      </w:rPr>
    </w:lvl>
  </w:abstractNum>
  <w:abstractNum w:abstractNumId="10">
    <w:nsid w:val="4CEA01ED"/>
    <w:multiLevelType w:val="multilevel"/>
    <w:tmpl w:val="08BC7226"/>
    <w:lvl w:ilvl="0">
      <w:start w:val="2"/>
      <w:numFmt w:val="decimal"/>
      <w:lvlText w:val="%1."/>
      <w:lvlJc w:val="left"/>
      <w:pPr>
        <w:tabs>
          <w:tab w:val="num" w:pos="1344"/>
        </w:tabs>
        <w:ind w:left="1344" w:hanging="1344"/>
      </w:pPr>
      <w:rPr>
        <w:rFonts w:hint="default"/>
      </w:rPr>
    </w:lvl>
    <w:lvl w:ilvl="1">
      <w:start w:val="2"/>
      <w:numFmt w:val="decimal"/>
      <w:lvlText w:val="%1.%2."/>
      <w:lvlJc w:val="left"/>
      <w:pPr>
        <w:tabs>
          <w:tab w:val="num" w:pos="1368"/>
        </w:tabs>
        <w:ind w:left="1368" w:hanging="1344"/>
      </w:pPr>
      <w:rPr>
        <w:rFonts w:hint="default"/>
      </w:rPr>
    </w:lvl>
    <w:lvl w:ilvl="2">
      <w:start w:val="4"/>
      <w:numFmt w:val="decimal"/>
      <w:lvlText w:val="%1.%2.%3."/>
      <w:lvlJc w:val="left"/>
      <w:pPr>
        <w:tabs>
          <w:tab w:val="num" w:pos="1392"/>
        </w:tabs>
        <w:ind w:left="1392" w:hanging="1344"/>
      </w:pPr>
      <w:rPr>
        <w:rFonts w:hint="default"/>
      </w:rPr>
    </w:lvl>
    <w:lvl w:ilvl="3">
      <w:start w:val="11"/>
      <w:numFmt w:val="decimal"/>
      <w:lvlText w:val="%1.%2.%3.%4."/>
      <w:lvlJc w:val="left"/>
      <w:pPr>
        <w:tabs>
          <w:tab w:val="num" w:pos="1416"/>
        </w:tabs>
        <w:ind w:left="1416" w:hanging="1344"/>
      </w:pPr>
      <w:rPr>
        <w:rFonts w:hint="default"/>
      </w:rPr>
    </w:lvl>
    <w:lvl w:ilvl="4">
      <w:start w:val="1"/>
      <w:numFmt w:val="decimal"/>
      <w:lvlText w:val="%1.%2.%3.%4.%5."/>
      <w:lvlJc w:val="left"/>
      <w:pPr>
        <w:tabs>
          <w:tab w:val="num" w:pos="1440"/>
        </w:tabs>
        <w:ind w:left="1440" w:hanging="1344"/>
      </w:pPr>
      <w:rPr>
        <w:rFonts w:hint="default"/>
      </w:rPr>
    </w:lvl>
    <w:lvl w:ilvl="5">
      <w:start w:val="1"/>
      <w:numFmt w:val="decimal"/>
      <w:lvlText w:val="%1.%2.%3.%4.%5.%6."/>
      <w:lvlJc w:val="left"/>
      <w:pPr>
        <w:tabs>
          <w:tab w:val="num" w:pos="1560"/>
        </w:tabs>
        <w:ind w:left="1560" w:hanging="1440"/>
      </w:pPr>
      <w:rPr>
        <w:rFonts w:hint="default"/>
      </w:rPr>
    </w:lvl>
    <w:lvl w:ilvl="6">
      <w:start w:val="1"/>
      <w:numFmt w:val="decimal"/>
      <w:lvlText w:val="%1.%2.%3.%4.%5.%6.%7."/>
      <w:lvlJc w:val="left"/>
      <w:pPr>
        <w:tabs>
          <w:tab w:val="num" w:pos="1944"/>
        </w:tabs>
        <w:ind w:left="1944" w:hanging="1800"/>
      </w:pPr>
      <w:rPr>
        <w:rFonts w:hint="default"/>
      </w:rPr>
    </w:lvl>
    <w:lvl w:ilvl="7">
      <w:start w:val="1"/>
      <w:numFmt w:val="decimal"/>
      <w:lvlText w:val="%1.%2.%3.%4.%5.%6.%7.%8."/>
      <w:lvlJc w:val="left"/>
      <w:pPr>
        <w:tabs>
          <w:tab w:val="num" w:pos="1968"/>
        </w:tabs>
        <w:ind w:left="1968" w:hanging="1800"/>
      </w:pPr>
      <w:rPr>
        <w:rFonts w:hint="default"/>
      </w:rPr>
    </w:lvl>
    <w:lvl w:ilvl="8">
      <w:start w:val="1"/>
      <w:numFmt w:val="decimal"/>
      <w:lvlText w:val="%1.%2.%3.%4.%5.%6.%7.%8.%9."/>
      <w:lvlJc w:val="left"/>
      <w:pPr>
        <w:tabs>
          <w:tab w:val="num" w:pos="2352"/>
        </w:tabs>
        <w:ind w:left="2352" w:hanging="2160"/>
      </w:pPr>
      <w:rPr>
        <w:rFonts w:hint="default"/>
      </w:rPr>
    </w:lvl>
  </w:abstractNum>
  <w:abstractNum w:abstractNumId="11">
    <w:nsid w:val="53DD13A9"/>
    <w:multiLevelType w:val="multilevel"/>
    <w:tmpl w:val="EAE614F4"/>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9"/>
  </w:num>
  <w:num w:numId="3">
    <w:abstractNumId w:val="2"/>
  </w:num>
  <w:num w:numId="4">
    <w:abstractNumId w:val="8"/>
  </w:num>
  <w:num w:numId="5">
    <w:abstractNumId w:val="1"/>
  </w:num>
  <w:num w:numId="6">
    <w:abstractNumId w:val="3"/>
  </w:num>
  <w:num w:numId="7">
    <w:abstractNumId w:val="7"/>
  </w:num>
  <w:num w:numId="8">
    <w:abstractNumId w:val="10"/>
  </w:num>
  <w:num w:numId="9">
    <w:abstractNumId w:val="5"/>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EBD"/>
    <w:rsid w:val="00320BB6"/>
    <w:rsid w:val="00540A91"/>
    <w:rsid w:val="006E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AAC8624-DC4F-453B-BEF4-D7A93382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ind w:firstLine="540"/>
      <w:outlineLvl w:val="3"/>
    </w:pPr>
    <w:rPr>
      <w:b/>
      <w:bCs/>
      <w:i/>
      <w:iCs/>
    </w:rPr>
  </w:style>
  <w:style w:type="paragraph" w:styleId="5">
    <w:name w:val="heading 5"/>
    <w:basedOn w:val="a"/>
    <w:next w:val="a"/>
    <w:qFormat/>
    <w:pPr>
      <w:keepNext/>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pPr>
  </w:style>
  <w:style w:type="paragraph" w:styleId="a4">
    <w:name w:val="Body Text"/>
    <w:basedOn w:val="a"/>
    <w:semiHidden/>
    <w:pPr>
      <w:jc w:val="both"/>
    </w:pPr>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5">
    <w:name w:val="Hyperlink"/>
    <w:basedOn w:val="a0"/>
    <w:semiHidden/>
    <w:rPr>
      <w:color w:val="0000FF"/>
      <w:u w:val="single"/>
    </w:rPr>
  </w:style>
  <w:style w:type="paragraph" w:styleId="11">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1">
    <w:name w:val="index 4"/>
    <w:basedOn w:val="a"/>
    <w:next w:val="a"/>
    <w:autoRedefine/>
    <w:semiHidden/>
    <w:pPr>
      <w:ind w:left="960" w:hanging="240"/>
    </w:pPr>
  </w:style>
  <w:style w:type="paragraph" w:styleId="51">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0">
    <w:name w:val="index 7"/>
    <w:basedOn w:val="a"/>
    <w:next w:val="a"/>
    <w:autoRedefine/>
    <w:semiHidden/>
    <w:pPr>
      <w:ind w:left="1680" w:hanging="240"/>
    </w:pPr>
  </w:style>
  <w:style w:type="paragraph" w:styleId="80">
    <w:name w:val="index 8"/>
    <w:basedOn w:val="a"/>
    <w:next w:val="a"/>
    <w:autoRedefine/>
    <w:semiHidden/>
    <w:pPr>
      <w:ind w:left="1920" w:hanging="240"/>
    </w:pPr>
  </w:style>
  <w:style w:type="paragraph" w:styleId="90">
    <w:name w:val="index 9"/>
    <w:basedOn w:val="a"/>
    <w:next w:val="a"/>
    <w:autoRedefine/>
    <w:semiHidden/>
    <w:pPr>
      <w:ind w:left="2160" w:hanging="240"/>
    </w:pPr>
  </w:style>
  <w:style w:type="paragraph" w:styleId="a6">
    <w:name w:val="index heading"/>
    <w:basedOn w:val="a"/>
    <w:next w:val="11"/>
    <w:semiHidden/>
  </w:style>
  <w:style w:type="paragraph" w:styleId="a7">
    <w:name w:val="footnote text"/>
    <w:basedOn w:val="a"/>
    <w:semiHidden/>
    <w:rPr>
      <w:sz w:val="20"/>
      <w:szCs w:val="20"/>
    </w:rPr>
  </w:style>
  <w:style w:type="character" w:styleId="a8">
    <w:name w:val="footnote reference"/>
    <w:basedOn w:val="a0"/>
    <w:semiHidden/>
    <w:rPr>
      <w:vertAlign w:val="superscript"/>
    </w:rPr>
  </w:style>
  <w:style w:type="character" w:styleId="a9">
    <w:name w:val="FollowedHyperlink"/>
    <w:basedOn w:val="a0"/>
    <w:semiHidden/>
    <w:rPr>
      <w:color w:val="800080"/>
      <w:u w:val="single"/>
    </w:rPr>
  </w:style>
  <w:style w:type="paragraph" w:styleId="22">
    <w:name w:val="Body Text Indent 2"/>
    <w:basedOn w:val="a"/>
    <w:semiHidden/>
    <w:pPr>
      <w:ind w:firstLine="360"/>
      <w:jc w:val="both"/>
    </w:pPr>
  </w:style>
  <w:style w:type="paragraph" w:styleId="32">
    <w:name w:val="Body Text Indent 3"/>
    <w:basedOn w:val="a"/>
    <w:semiHidden/>
    <w:pPr>
      <w:spacing w:line="360" w:lineRule="auto"/>
      <w:ind w:firstLine="360"/>
      <w:jc w:val="both"/>
    </w:pPr>
    <w:rPr>
      <w:sz w:val="28"/>
    </w:rPr>
  </w:style>
  <w:style w:type="paragraph" w:styleId="23">
    <w:name w:val="Body Text 2"/>
    <w:basedOn w:val="a"/>
    <w:semiHidden/>
    <w:pPr>
      <w:spacing w:line="360" w:lineRule="auto"/>
      <w:jc w:val="both"/>
    </w:pPr>
    <w:rPr>
      <w:sz w:val="28"/>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ac">
    <w:name w:val="List"/>
    <w:basedOn w:val="a"/>
    <w:semiHidden/>
    <w:rPr>
      <w:sz w:val="20"/>
      <w:szCs w:val="20"/>
    </w:rPr>
  </w:style>
  <w:style w:type="paragraph" w:styleId="33">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11675</Words>
  <Characters>66548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78067</CharactersWithSpaces>
  <SharedDoc>false</SharedDoc>
  <HLinks>
    <vt:vector size="54" baseType="variant">
      <vt:variant>
        <vt:i4>1703985</vt:i4>
      </vt:variant>
      <vt:variant>
        <vt:i4>50</vt:i4>
      </vt:variant>
      <vt:variant>
        <vt:i4>0</vt:i4>
      </vt:variant>
      <vt:variant>
        <vt:i4>5</vt:i4>
      </vt:variant>
      <vt:variant>
        <vt:lpwstr/>
      </vt:variant>
      <vt:variant>
        <vt:lpwstr>_Toc231875534</vt:lpwstr>
      </vt:variant>
      <vt:variant>
        <vt:i4>1703985</vt:i4>
      </vt:variant>
      <vt:variant>
        <vt:i4>44</vt:i4>
      </vt:variant>
      <vt:variant>
        <vt:i4>0</vt:i4>
      </vt:variant>
      <vt:variant>
        <vt:i4>5</vt:i4>
      </vt:variant>
      <vt:variant>
        <vt:lpwstr/>
      </vt:variant>
      <vt:variant>
        <vt:lpwstr>_Toc231875533</vt:lpwstr>
      </vt:variant>
      <vt:variant>
        <vt:i4>1703985</vt:i4>
      </vt:variant>
      <vt:variant>
        <vt:i4>38</vt:i4>
      </vt:variant>
      <vt:variant>
        <vt:i4>0</vt:i4>
      </vt:variant>
      <vt:variant>
        <vt:i4>5</vt:i4>
      </vt:variant>
      <vt:variant>
        <vt:lpwstr/>
      </vt:variant>
      <vt:variant>
        <vt:lpwstr>_Toc231875532</vt:lpwstr>
      </vt:variant>
      <vt:variant>
        <vt:i4>1703985</vt:i4>
      </vt:variant>
      <vt:variant>
        <vt:i4>32</vt:i4>
      </vt:variant>
      <vt:variant>
        <vt:i4>0</vt:i4>
      </vt:variant>
      <vt:variant>
        <vt:i4>5</vt:i4>
      </vt:variant>
      <vt:variant>
        <vt:lpwstr/>
      </vt:variant>
      <vt:variant>
        <vt:lpwstr>_Toc231875531</vt:lpwstr>
      </vt:variant>
      <vt:variant>
        <vt:i4>1703985</vt:i4>
      </vt:variant>
      <vt:variant>
        <vt:i4>26</vt:i4>
      </vt:variant>
      <vt:variant>
        <vt:i4>0</vt:i4>
      </vt:variant>
      <vt:variant>
        <vt:i4>5</vt:i4>
      </vt:variant>
      <vt:variant>
        <vt:lpwstr/>
      </vt:variant>
      <vt:variant>
        <vt:lpwstr>_Toc231875530</vt:lpwstr>
      </vt:variant>
      <vt:variant>
        <vt:i4>1769521</vt:i4>
      </vt:variant>
      <vt:variant>
        <vt:i4>20</vt:i4>
      </vt:variant>
      <vt:variant>
        <vt:i4>0</vt:i4>
      </vt:variant>
      <vt:variant>
        <vt:i4>5</vt:i4>
      </vt:variant>
      <vt:variant>
        <vt:lpwstr/>
      </vt:variant>
      <vt:variant>
        <vt:lpwstr>_Toc231875529</vt:lpwstr>
      </vt:variant>
      <vt:variant>
        <vt:i4>1769521</vt:i4>
      </vt:variant>
      <vt:variant>
        <vt:i4>14</vt:i4>
      </vt:variant>
      <vt:variant>
        <vt:i4>0</vt:i4>
      </vt:variant>
      <vt:variant>
        <vt:i4>5</vt:i4>
      </vt:variant>
      <vt:variant>
        <vt:lpwstr/>
      </vt:variant>
      <vt:variant>
        <vt:lpwstr>_Toc231875528</vt:lpwstr>
      </vt:variant>
      <vt:variant>
        <vt:i4>1769521</vt:i4>
      </vt:variant>
      <vt:variant>
        <vt:i4>8</vt:i4>
      </vt:variant>
      <vt:variant>
        <vt:i4>0</vt:i4>
      </vt:variant>
      <vt:variant>
        <vt:i4>5</vt:i4>
      </vt:variant>
      <vt:variant>
        <vt:lpwstr/>
      </vt:variant>
      <vt:variant>
        <vt:lpwstr>_Toc231875527</vt:lpwstr>
      </vt:variant>
      <vt:variant>
        <vt:i4>1769521</vt:i4>
      </vt:variant>
      <vt:variant>
        <vt:i4>2</vt:i4>
      </vt:variant>
      <vt:variant>
        <vt:i4>0</vt:i4>
      </vt:variant>
      <vt:variant>
        <vt:i4>5</vt:i4>
      </vt:variant>
      <vt:variant>
        <vt:lpwstr/>
      </vt:variant>
      <vt:variant>
        <vt:lpwstr>_Toc231875526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XTreme</dc:creator>
  <cp:keywords/>
  <dc:description/>
  <cp:lastModifiedBy>admin</cp:lastModifiedBy>
  <cp:revision>2</cp:revision>
  <dcterms:created xsi:type="dcterms:W3CDTF">2014-04-07T20:57:00Z</dcterms:created>
  <dcterms:modified xsi:type="dcterms:W3CDTF">2014-04-07T20:57:00Z</dcterms:modified>
</cp:coreProperties>
</file>