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34" w:rsidRDefault="00290234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МОРФ</w:t>
      </w:r>
    </w:p>
    <w:p w:rsidR="00290234" w:rsidRDefault="00290234">
      <w:pPr>
        <w:tabs>
          <w:tab w:val="left" w:pos="9360"/>
        </w:tabs>
        <w:rPr>
          <w:sz w:val="28"/>
        </w:rPr>
      </w:pPr>
      <w:r>
        <w:rPr>
          <w:sz w:val="28"/>
        </w:rPr>
        <w:t xml:space="preserve">12.02.02.159.№9.Р                                                           </w:t>
      </w:r>
      <w:r>
        <w:rPr>
          <w:sz w:val="28"/>
        </w:rPr>
        <w:tab/>
        <w:t>ИАТ</w:t>
      </w:r>
    </w:p>
    <w:p w:rsidR="00290234" w:rsidRDefault="00290234">
      <w:pPr>
        <w:rPr>
          <w:sz w:val="28"/>
        </w:rPr>
      </w:pPr>
    </w:p>
    <w:p w:rsidR="00290234" w:rsidRDefault="00290234"/>
    <w:p w:rsidR="00290234" w:rsidRDefault="00290234"/>
    <w:p w:rsidR="00290234" w:rsidRDefault="00290234">
      <w:pPr>
        <w:pStyle w:val="1"/>
      </w:pPr>
    </w:p>
    <w:p w:rsidR="00290234" w:rsidRDefault="00290234">
      <w:pPr>
        <w:pStyle w:val="1"/>
      </w:pPr>
    </w:p>
    <w:p w:rsidR="00290234" w:rsidRDefault="00290234">
      <w:pPr>
        <w:pStyle w:val="1"/>
      </w:pPr>
      <w:r>
        <w:t>Су-30мки</w:t>
      </w:r>
    </w:p>
    <w:p w:rsidR="00290234" w:rsidRDefault="00290234">
      <w:pPr>
        <w:pStyle w:val="1"/>
        <w:rPr>
          <w:sz w:val="72"/>
        </w:rPr>
      </w:pPr>
      <w:r>
        <w:rPr>
          <w:sz w:val="72"/>
        </w:rPr>
        <w:t>Тема: Общие сведения</w:t>
      </w:r>
    </w:p>
    <w:p w:rsidR="00290234" w:rsidRDefault="00290234">
      <w:pPr>
        <w:jc w:val="center"/>
        <w:rPr>
          <w:sz w:val="96"/>
        </w:rPr>
      </w:pPr>
    </w:p>
    <w:p w:rsidR="00290234" w:rsidRDefault="00290234">
      <w:pPr>
        <w:jc w:val="center"/>
        <w:rPr>
          <w:sz w:val="96"/>
        </w:rPr>
      </w:pPr>
    </w:p>
    <w:p w:rsidR="00290234" w:rsidRDefault="00290234">
      <w:pPr>
        <w:rPr>
          <w:sz w:val="96"/>
        </w:rPr>
      </w:pPr>
    </w:p>
    <w:p w:rsidR="00290234" w:rsidRDefault="00290234">
      <w:pPr>
        <w:jc w:val="center"/>
        <w:rPr>
          <w:sz w:val="28"/>
        </w:rPr>
      </w:pPr>
    </w:p>
    <w:p w:rsidR="00290234" w:rsidRDefault="00290234">
      <w:pPr>
        <w:rPr>
          <w:sz w:val="28"/>
        </w:rPr>
      </w:pPr>
      <w:r>
        <w:rPr>
          <w:sz w:val="28"/>
        </w:rPr>
        <w:t xml:space="preserve">  Преподаватель:                                                                                   Студент:</w:t>
      </w:r>
    </w:p>
    <w:p w:rsidR="00290234" w:rsidRDefault="00290234">
      <w:pPr>
        <w:rPr>
          <w:sz w:val="28"/>
        </w:rPr>
      </w:pPr>
      <w:r>
        <w:rPr>
          <w:sz w:val="28"/>
        </w:rPr>
        <w:t xml:space="preserve">  Миронов А.А.                                                                                      Давидович А.А.</w:t>
      </w:r>
    </w:p>
    <w:p w:rsidR="00290234" w:rsidRDefault="00290234">
      <w:pPr>
        <w:rPr>
          <w:sz w:val="28"/>
        </w:rPr>
      </w:pPr>
      <w:r>
        <w:rPr>
          <w:sz w:val="28"/>
        </w:rPr>
        <w:t xml:space="preserve">  Дата:                                                                                                     Дата:</w:t>
      </w:r>
    </w:p>
    <w:p w:rsidR="00290234" w:rsidRDefault="00290234">
      <w:pPr>
        <w:rPr>
          <w:sz w:val="28"/>
        </w:rPr>
      </w:pPr>
      <w:r>
        <w:rPr>
          <w:sz w:val="28"/>
        </w:rPr>
        <w:t xml:space="preserve">  Подпись:                                                                                              Подпись:</w:t>
      </w:r>
    </w:p>
    <w:p w:rsidR="00290234" w:rsidRDefault="00290234">
      <w:pPr>
        <w:rPr>
          <w:sz w:val="28"/>
        </w:rPr>
      </w:pPr>
    </w:p>
    <w:p w:rsidR="00290234" w:rsidRDefault="00290234">
      <w:pPr>
        <w:rPr>
          <w:sz w:val="28"/>
        </w:rPr>
      </w:pPr>
    </w:p>
    <w:p w:rsidR="00290234" w:rsidRDefault="00290234">
      <w:pPr>
        <w:rPr>
          <w:sz w:val="28"/>
        </w:rPr>
      </w:pPr>
    </w:p>
    <w:p w:rsidR="00290234" w:rsidRDefault="00290234">
      <w:pPr>
        <w:rPr>
          <w:sz w:val="28"/>
        </w:rPr>
      </w:pPr>
    </w:p>
    <w:p w:rsidR="00290234" w:rsidRDefault="00290234">
      <w:pPr>
        <w:rPr>
          <w:sz w:val="28"/>
        </w:rPr>
      </w:pPr>
    </w:p>
    <w:p w:rsidR="00290234" w:rsidRDefault="00290234">
      <w:pPr>
        <w:rPr>
          <w:sz w:val="28"/>
        </w:rPr>
      </w:pPr>
    </w:p>
    <w:p w:rsidR="00290234" w:rsidRDefault="00290234">
      <w:pPr>
        <w:rPr>
          <w:sz w:val="28"/>
        </w:rPr>
      </w:pPr>
    </w:p>
    <w:p w:rsidR="00290234" w:rsidRDefault="00290234">
      <w:pPr>
        <w:rPr>
          <w:sz w:val="28"/>
        </w:rPr>
      </w:pPr>
    </w:p>
    <w:p w:rsidR="00290234" w:rsidRDefault="00290234">
      <w:pPr>
        <w:rPr>
          <w:sz w:val="28"/>
        </w:rPr>
      </w:pPr>
    </w:p>
    <w:p w:rsidR="00290234" w:rsidRDefault="00290234">
      <w:pPr>
        <w:rPr>
          <w:sz w:val="28"/>
        </w:rPr>
      </w:pPr>
    </w:p>
    <w:p w:rsidR="00290234" w:rsidRDefault="00290234">
      <w:pPr>
        <w:rPr>
          <w:sz w:val="28"/>
        </w:rPr>
      </w:pPr>
    </w:p>
    <w:p w:rsidR="00290234" w:rsidRDefault="00290234">
      <w:pPr>
        <w:jc w:val="center"/>
        <w:rPr>
          <w:sz w:val="28"/>
        </w:rPr>
      </w:pPr>
      <w:r>
        <w:rPr>
          <w:sz w:val="28"/>
        </w:rPr>
        <w:t>2003</w:t>
      </w:r>
    </w:p>
    <w:p w:rsidR="00290234" w:rsidRDefault="00290234">
      <w:pPr>
        <w:jc w:val="center"/>
        <w:rPr>
          <w:sz w:val="28"/>
        </w:rPr>
      </w:pPr>
    </w:p>
    <w:p w:rsidR="00290234" w:rsidRDefault="00290234">
      <w:pPr>
        <w:pStyle w:val="a6"/>
      </w:pPr>
      <w:r>
        <w:tab/>
        <w:t>Двухместный сверхзвуковой многофункциональный истребитель СУ-30МКИ, созданный совместными усилиями специалистов ОКБ им. П.О. Сухого и Иркутского авиационного производственного объединения – первый отечественный самолет, разработанный специально под требования зарубежного заказчика, стратегического союзника России – Индии. Он способен одинаково эффективно действовать как по воздушным, включая стратегические крылатые ракеты, так и по наземным и надводным целям. Внушительный запас топлива и применение системы дозаправки в воздухе позволяют совершать многочасовые патрульные полеты и использовать самолет в качестве дальнего перехватчика. Присутствие второго пилота дает возможность экипажу действовать более рационально и эффективно, разделяя функции управления самолетом и вооружением, ведения ближнего боя и дальнего боя и наблюдения за воздушной обстановкой. Кроме того, использование одних и тех же машин с дублированным управлением в качестве боевых и учебно-тренировочных решает проблему специальных учебных самолетов. Комплекс бортового оборудования дает возможность использовать самолет и в качестве летающего командного пункта для управления действиями других самолетов, имеющих менее совершенное оборудование.</w:t>
      </w:r>
    </w:p>
    <w:p w:rsidR="00290234" w:rsidRDefault="00290234">
      <w:pPr>
        <w:jc w:val="both"/>
        <w:rPr>
          <w:sz w:val="36"/>
        </w:rPr>
      </w:pPr>
      <w:r>
        <w:rPr>
          <w:sz w:val="36"/>
        </w:rPr>
        <w:tab/>
        <w:t xml:space="preserve">Аэродинамическая схема самолета – неустойчивый продольный триплан. Для повышения маневренности на самолете установлено переднее горизонтальное оперение (ПГО). Оно откланяется автоматически и позволяет выполнить полет на больших углах атаки. Благодаря интегральной аэродинамической компоновке в сочетании с системой управления вектором тяги двигателей, самолет обладает практически неограниченной маневренностью и уникальными взлетно-посадочными характеристиками. </w:t>
      </w:r>
    </w:p>
    <w:p w:rsidR="00290234" w:rsidRDefault="00290234">
      <w:pPr>
        <w:jc w:val="both"/>
        <w:rPr>
          <w:sz w:val="36"/>
        </w:rPr>
      </w:pPr>
      <w:r>
        <w:rPr>
          <w:sz w:val="36"/>
        </w:rPr>
        <w:tab/>
        <w:t xml:space="preserve">Два двухконтурных форсированных турбореактивных двигателя АЛ-31ФП с управляемым вектором тяги (УВТ), развивающие тягу на полном форсаже в 25000кгс, способны разогнать самолет до скорости горизонтального полета в 2М (у земли 1350 км/час) и обеспечить скороподъемность в 230 м/сек. Двигатель АЛ-31ФП оснащен осесимметричным отклоняемым на  </w:t>
      </w:r>
      <w:r>
        <w:rPr>
          <w:sz w:val="36"/>
        </w:rPr>
        <w:sym w:font="UniversalMath1 BT" w:char="F036"/>
      </w:r>
      <w:r>
        <w:rPr>
          <w:sz w:val="36"/>
        </w:rPr>
        <w:t>15</w:t>
      </w:r>
      <w:r>
        <w:rPr>
          <w:sz w:val="36"/>
          <w:vertAlign w:val="superscript"/>
        </w:rPr>
        <w:t>0</w:t>
      </w:r>
      <w:r>
        <w:rPr>
          <w:sz w:val="36"/>
        </w:rPr>
        <w:t xml:space="preserve"> соплом, позволяющим управлять вектором тяги по курсу и тангажу методом дифференциального поворота сопел. В зависимости от выполняемого маневра отклонение сопла может быть выполнено синхронно или отличительно от поворота горизонтального хвостового оперения. Практический потолок достигает 17,3 км. Нормальный запас топлива в 5270 кг обеспечивает выполнение боевой задачи продолжительность 4,5 часа, а имеющаяся на борту система дозаправки топливом в полете производительностью 1100л/мин увеличивает продолжительность полета до 10 часов с дальностью до 8000 км на высоте крейсерского полета в 11-13 км.</w:t>
      </w:r>
    </w:p>
    <w:p w:rsidR="00290234" w:rsidRDefault="00290234">
      <w:pPr>
        <w:jc w:val="both"/>
        <w:rPr>
          <w:sz w:val="36"/>
        </w:rPr>
      </w:pPr>
      <w:r>
        <w:rPr>
          <w:sz w:val="36"/>
        </w:rPr>
        <w:tab/>
        <w:t>Самолет СУ-30МКИ оснащен бортовым радиоэлектронным оборудованием (БРЭО) нового поколения включает в себя:</w:t>
      </w:r>
    </w:p>
    <w:p w:rsidR="00290234" w:rsidRDefault="00290234">
      <w:pPr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Радиолокационный прицельный комплекс (РЛПК), дающий возможность обнаруживать и сопровождать до 15 воздушных целей с одновременной атакой 4-х из них;</w:t>
      </w:r>
    </w:p>
    <w:p w:rsidR="00290234" w:rsidRDefault="00290234">
      <w:pPr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Оптико-электронный прицельный навигационный комплекс (ОЭПрНК), имеющий навигационную систему на лазерных гироскопах;</w:t>
      </w:r>
    </w:p>
    <w:p w:rsidR="00290234" w:rsidRDefault="00290234">
      <w:pPr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Систему нашлемной индикации, индикацию на лобовом стекле и многофункциональные жидкокристаллические цветные индикаторы (МФИ) с микшированием изображений;</w:t>
      </w:r>
    </w:p>
    <w:p w:rsidR="00290234" w:rsidRDefault="00290234">
      <w:pPr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Спутниковую навигационную систему А-737, совместимую с </w:t>
      </w:r>
      <w:r>
        <w:rPr>
          <w:sz w:val="36"/>
          <w:lang w:val="en-US"/>
        </w:rPr>
        <w:t>GPS</w:t>
      </w:r>
      <w:r>
        <w:rPr>
          <w:sz w:val="36"/>
        </w:rPr>
        <w:t xml:space="preserve"> типа </w:t>
      </w:r>
      <w:r>
        <w:rPr>
          <w:sz w:val="36"/>
          <w:lang w:val="en-US"/>
        </w:rPr>
        <w:t>NAVSTAR</w:t>
      </w:r>
      <w:r>
        <w:rPr>
          <w:sz w:val="36"/>
        </w:rPr>
        <w:t>/</w:t>
      </w:r>
      <w:r>
        <w:rPr>
          <w:sz w:val="36"/>
          <w:lang w:val="en-US"/>
        </w:rPr>
        <w:t>GLONAS</w:t>
      </w:r>
      <w:r>
        <w:rPr>
          <w:sz w:val="36"/>
        </w:rPr>
        <w:t xml:space="preserve"> и др.</w:t>
      </w:r>
    </w:p>
    <w:p w:rsidR="00290234" w:rsidRDefault="00290234">
      <w:pPr>
        <w:ind w:firstLine="708"/>
        <w:jc w:val="both"/>
        <w:rPr>
          <w:sz w:val="36"/>
        </w:rPr>
      </w:pPr>
    </w:p>
    <w:p w:rsidR="00290234" w:rsidRDefault="00290234">
      <w:pPr>
        <w:ind w:firstLine="708"/>
        <w:jc w:val="both"/>
        <w:rPr>
          <w:sz w:val="36"/>
        </w:rPr>
      </w:pPr>
      <w:r>
        <w:rPr>
          <w:sz w:val="36"/>
        </w:rPr>
        <w:t>Мощная универсальная бортовая радиолокационная станция с фазированной антенной решеткой обеспечивает с разрешением 20 м обнаружение крупных морских целей на удалении до 400 км и малоразмерных – 120 км. На самолете реализован режим скрытного подхода к цели. При предварительном прицеливании на больших дальностях происходит автозахват цели, координаты которой поступают в навигационный комплекс, и бортовой локатор включается. Самолет в режиме радиомолчания выполняет полет к цели и на дистанции, близкой к максимальной дальности применения имеющегося вооружения, включаются средства для уточнения прицеливания, и открывается огонь. Время на атаку при этом минимизируется, а скрытый подход к цели существенно повышает вероятность успеха. СУ-30МКИ может комплектоваться подвесным контейнером с навигационно-прицельным тепловизионным оборудованием, обеспечивающим борьбу с малоразмерными наземными целями в темное время суток.</w:t>
      </w:r>
    </w:p>
    <w:p w:rsidR="00290234" w:rsidRDefault="00290234">
      <w:pPr>
        <w:ind w:firstLine="708"/>
        <w:jc w:val="both"/>
        <w:rPr>
          <w:sz w:val="36"/>
        </w:rPr>
      </w:pPr>
      <w:r>
        <w:rPr>
          <w:sz w:val="36"/>
        </w:rPr>
        <w:t xml:space="preserve">Боевая нагрузка СУ-30МКИ размещается на 12 точках подвески. Помимо встроенной одноствольной авиационной пушки ГШ-301 (калибр 30 мм) с боекомплектом 150 снарядов и целой гаммой ракет класса “воздух-воздух” и “воздух-поверхность” </w:t>
      </w:r>
      <w:r>
        <w:rPr>
          <w:sz w:val="36"/>
          <w:lang w:val="en-US"/>
        </w:rPr>
        <w:t>c</w:t>
      </w:r>
      <w:r>
        <w:rPr>
          <w:sz w:val="36"/>
        </w:rPr>
        <w:t xml:space="preserve"> радиолокационными и тепловыми головками самонаведения (ГСН), самолет способен нести неуправляемые массой до 500 кг и корректируемые авиабомбы КАБ-500КР (против судов водоизмещением до 500 т) с телевизионной системой наведения и КАБ-1500Л – с лазерной. В состав вооружения самолета также входят противорадиолокационная ракета Х-31П и ракета большой дальности Х-59МЭ (с дальностью до 120 км и точностью наведения 2-3 м) с телевизионно-командной системой наведения, передающей после запуска изображение цели на борт самолета для корректировки траектории ее полета.</w:t>
      </w:r>
    </w:p>
    <w:p w:rsidR="00290234" w:rsidRDefault="00290234">
      <w:pPr>
        <w:rPr>
          <w:sz w:val="36"/>
        </w:rPr>
      </w:pPr>
    </w:p>
    <w:p w:rsidR="00290234" w:rsidRDefault="00290234">
      <w:pPr>
        <w:rPr>
          <w:sz w:val="36"/>
        </w:rPr>
      </w:pPr>
    </w:p>
    <w:p w:rsidR="00290234" w:rsidRDefault="00290234">
      <w:pPr>
        <w:rPr>
          <w:sz w:val="36"/>
        </w:rPr>
      </w:pPr>
    </w:p>
    <w:p w:rsidR="00290234" w:rsidRDefault="00290234">
      <w:pPr>
        <w:rPr>
          <w:sz w:val="36"/>
        </w:rPr>
      </w:pPr>
    </w:p>
    <w:p w:rsidR="00290234" w:rsidRDefault="00290234">
      <w:pPr>
        <w:rPr>
          <w:sz w:val="36"/>
        </w:rPr>
      </w:pPr>
    </w:p>
    <w:p w:rsidR="00290234" w:rsidRDefault="00290234">
      <w:pPr>
        <w:rPr>
          <w:sz w:val="36"/>
        </w:rPr>
      </w:pPr>
    </w:p>
    <w:p w:rsidR="00290234" w:rsidRDefault="00290234">
      <w:pPr>
        <w:rPr>
          <w:sz w:val="36"/>
        </w:rPr>
      </w:pPr>
    </w:p>
    <w:p w:rsidR="00290234" w:rsidRDefault="00290234">
      <w:pPr>
        <w:rPr>
          <w:sz w:val="36"/>
        </w:rPr>
      </w:pPr>
    </w:p>
    <w:p w:rsidR="00290234" w:rsidRDefault="00290234">
      <w:pPr>
        <w:rPr>
          <w:sz w:val="36"/>
        </w:rPr>
      </w:pPr>
    </w:p>
    <w:p w:rsidR="00290234" w:rsidRDefault="00290234">
      <w:pPr>
        <w:rPr>
          <w:sz w:val="36"/>
        </w:rPr>
      </w:pPr>
    </w:p>
    <w:p w:rsidR="00290234" w:rsidRDefault="00290234">
      <w:pPr>
        <w:tabs>
          <w:tab w:val="left" w:pos="7060"/>
        </w:tabs>
        <w:rPr>
          <w:sz w:val="36"/>
        </w:rPr>
      </w:pPr>
    </w:p>
    <w:p w:rsidR="00290234" w:rsidRDefault="00290234">
      <w:pPr>
        <w:tabs>
          <w:tab w:val="left" w:pos="7060"/>
        </w:tabs>
        <w:rPr>
          <w:sz w:val="36"/>
        </w:rPr>
      </w:pPr>
      <w:r>
        <w:rPr>
          <w:sz w:val="36"/>
        </w:rPr>
        <w:t xml:space="preserve">    Литература:</w:t>
      </w:r>
    </w:p>
    <w:p w:rsidR="00290234" w:rsidRDefault="00290234">
      <w:pPr>
        <w:numPr>
          <w:ilvl w:val="0"/>
          <w:numId w:val="2"/>
        </w:numPr>
        <w:tabs>
          <w:tab w:val="left" w:pos="7060"/>
        </w:tabs>
        <w:rPr>
          <w:sz w:val="36"/>
        </w:rPr>
      </w:pPr>
      <w:r>
        <w:rPr>
          <w:sz w:val="36"/>
        </w:rPr>
        <w:t>Журнал «Крылья», май 2000г.</w:t>
      </w:r>
    </w:p>
    <w:p w:rsidR="00290234" w:rsidRDefault="00290234">
      <w:pPr>
        <w:tabs>
          <w:tab w:val="left" w:pos="7060"/>
        </w:tabs>
        <w:rPr>
          <w:sz w:val="34"/>
        </w:rPr>
      </w:pPr>
      <w:r>
        <w:rPr>
          <w:sz w:val="36"/>
        </w:rPr>
        <w:t xml:space="preserve">    2. Журнал «Авиация и космонавтика», 2001г.</w:t>
      </w:r>
      <w:bookmarkStart w:id="0" w:name="_GoBack"/>
      <w:bookmarkEnd w:id="0"/>
    </w:p>
    <w:sectPr w:rsidR="00290234">
      <w:footerReference w:type="even" r:id="rId7"/>
      <w:footerReference w:type="default" r:id="rId8"/>
      <w:pgSz w:w="11906" w:h="16838"/>
      <w:pgMar w:top="1134" w:right="56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34" w:rsidRDefault="00290234">
      <w:r>
        <w:separator/>
      </w:r>
    </w:p>
  </w:endnote>
  <w:endnote w:type="continuationSeparator" w:id="0">
    <w:p w:rsidR="00290234" w:rsidRDefault="0029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34" w:rsidRDefault="00290234">
    <w:pPr>
      <w:pStyle w:val="a4"/>
      <w:framePr w:wrap="around" w:vAnchor="text" w:hAnchor="margin" w:xAlign="center" w:y="1"/>
      <w:rPr>
        <w:rStyle w:val="a5"/>
      </w:rPr>
    </w:pPr>
  </w:p>
  <w:p w:rsidR="00290234" w:rsidRDefault="002902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34" w:rsidRDefault="008C2D34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3</w:t>
    </w:r>
  </w:p>
  <w:p w:rsidR="00290234" w:rsidRDefault="002902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34" w:rsidRDefault="00290234">
      <w:r>
        <w:separator/>
      </w:r>
    </w:p>
  </w:footnote>
  <w:footnote w:type="continuationSeparator" w:id="0">
    <w:p w:rsidR="00290234" w:rsidRDefault="0029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48CF"/>
    <w:multiLevelType w:val="hybridMultilevel"/>
    <w:tmpl w:val="CF78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45DCC"/>
    <w:multiLevelType w:val="hybridMultilevel"/>
    <w:tmpl w:val="332A5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D34"/>
    <w:rsid w:val="00036786"/>
    <w:rsid w:val="00290234"/>
    <w:rsid w:val="008C2D34"/>
    <w:rsid w:val="009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357A6-2876-42F1-9A7D-D2CAD5C3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jc w:val="both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МОРФ</vt:lpstr>
    </vt:vector>
  </TitlesOfParts>
  <Company>Домашний ПК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МОРФ</dc:title>
  <dc:subject/>
  <dc:creator>Александр Потапов</dc:creator>
  <cp:keywords/>
  <dc:description/>
  <cp:lastModifiedBy>Irina</cp:lastModifiedBy>
  <cp:revision>2</cp:revision>
  <dcterms:created xsi:type="dcterms:W3CDTF">2014-08-03T14:14:00Z</dcterms:created>
  <dcterms:modified xsi:type="dcterms:W3CDTF">2014-08-03T14:14:00Z</dcterms:modified>
</cp:coreProperties>
</file>