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5B37" w:rsidRDefault="002F5B37">
      <w:pPr>
        <w:spacing w:line="360" w:lineRule="auto"/>
        <w:jc w:val="both"/>
        <w:rPr>
          <w:sz w:val="28"/>
          <w:szCs w:val="28"/>
        </w:rPr>
      </w:pPr>
    </w:p>
    <w:p w:rsidR="002F5B37" w:rsidRDefault="002F5B37">
      <w:pPr>
        <w:spacing w:line="360" w:lineRule="auto"/>
        <w:jc w:val="both"/>
        <w:rPr>
          <w:sz w:val="28"/>
          <w:szCs w:val="28"/>
        </w:rPr>
      </w:pPr>
    </w:p>
    <w:p w:rsidR="002F5B37" w:rsidRDefault="002F5B37">
      <w:pPr>
        <w:jc w:val="center"/>
        <w:rPr>
          <w:sz w:val="32"/>
          <w:szCs w:val="32"/>
        </w:rPr>
      </w:pPr>
    </w:p>
    <w:p w:rsidR="002F5B37" w:rsidRDefault="002F5B37">
      <w:pPr>
        <w:jc w:val="center"/>
        <w:rPr>
          <w:sz w:val="32"/>
          <w:szCs w:val="32"/>
        </w:rPr>
      </w:pPr>
    </w:p>
    <w:p w:rsidR="002F5B37" w:rsidRDefault="002F5B37">
      <w:pPr>
        <w:pStyle w:val="1"/>
        <w:spacing w:line="240" w:lineRule="auto"/>
        <w:rPr>
          <w:i w:val="0"/>
          <w:iCs w:val="0"/>
        </w:rPr>
      </w:pPr>
      <w:r>
        <w:t>Содержание</w:t>
      </w:r>
    </w:p>
    <w:p w:rsidR="002F5B37" w:rsidRDefault="002F5B37">
      <w:pPr>
        <w:jc w:val="center"/>
        <w:rPr>
          <w:i/>
          <w:iCs/>
        </w:rPr>
      </w:pPr>
    </w:p>
    <w:p w:rsidR="002F5B37" w:rsidRDefault="002F5B37">
      <w:pPr>
        <w:spacing w:line="360" w:lineRule="auto"/>
        <w:jc w:val="center"/>
        <w:rPr>
          <w:sz w:val="28"/>
          <w:szCs w:val="28"/>
        </w:rPr>
      </w:pPr>
    </w:p>
    <w:p w:rsidR="002F5B37" w:rsidRDefault="002F5B37">
      <w:pPr>
        <w:pStyle w:val="23"/>
        <w:tabs>
          <w:tab w:val="right" w:leader="dot" w:pos="9912"/>
        </w:tabs>
        <w:spacing w:line="480" w:lineRule="auto"/>
        <w:jc w:val="both"/>
        <w:rPr>
          <w:i/>
          <w:iCs/>
          <w:smallCaps w:val="0"/>
          <w:noProof/>
          <w:sz w:val="28"/>
          <w:szCs w:val="28"/>
        </w:rPr>
      </w:pPr>
      <w:r w:rsidRPr="00DB461C">
        <w:rPr>
          <w:rStyle w:val="a3"/>
          <w:i/>
          <w:iCs/>
          <w:noProof/>
          <w:sz w:val="28"/>
          <w:szCs w:val="28"/>
        </w:rPr>
        <w:t>ВВЕДЕНИЕ</w:t>
      </w:r>
      <w:r>
        <w:rPr>
          <w:i/>
          <w:iCs/>
          <w:noProof/>
          <w:webHidden/>
          <w:sz w:val="28"/>
          <w:szCs w:val="28"/>
        </w:rPr>
        <w:tab/>
        <w:t>3</w:t>
      </w:r>
    </w:p>
    <w:p w:rsidR="002F5B37" w:rsidRDefault="002F5B37">
      <w:pPr>
        <w:pStyle w:val="23"/>
        <w:tabs>
          <w:tab w:val="right" w:leader="dot" w:pos="9912"/>
        </w:tabs>
        <w:spacing w:line="480" w:lineRule="auto"/>
        <w:jc w:val="both"/>
        <w:rPr>
          <w:i/>
          <w:iCs/>
          <w:smallCaps w:val="0"/>
          <w:noProof/>
          <w:sz w:val="28"/>
          <w:szCs w:val="28"/>
        </w:rPr>
      </w:pPr>
      <w:r w:rsidRPr="00DB461C">
        <w:rPr>
          <w:rStyle w:val="a3"/>
          <w:i/>
          <w:iCs/>
          <w:noProof/>
          <w:sz w:val="28"/>
          <w:szCs w:val="28"/>
        </w:rPr>
        <w:t>ГЛАВА 1. ГРАЖДАНЕ КАК СУБЪЕКТЫ ГРАЖДАНСКОГО ПРАВА</w:t>
      </w:r>
      <w:r>
        <w:rPr>
          <w:i/>
          <w:iCs/>
          <w:noProof/>
          <w:webHidden/>
          <w:sz w:val="28"/>
          <w:szCs w:val="28"/>
        </w:rPr>
        <w:tab/>
        <w:t>4</w:t>
      </w:r>
    </w:p>
    <w:p w:rsidR="002F5B37" w:rsidRDefault="002F5B37">
      <w:pPr>
        <w:pStyle w:val="23"/>
        <w:tabs>
          <w:tab w:val="right" w:leader="dot" w:pos="9912"/>
        </w:tabs>
        <w:spacing w:line="480" w:lineRule="auto"/>
        <w:jc w:val="both"/>
        <w:rPr>
          <w:i/>
          <w:iCs/>
          <w:smallCaps w:val="0"/>
          <w:noProof/>
          <w:sz w:val="28"/>
          <w:szCs w:val="28"/>
        </w:rPr>
      </w:pPr>
      <w:r w:rsidRPr="00DB461C">
        <w:rPr>
          <w:rStyle w:val="a3"/>
          <w:i/>
          <w:iCs/>
          <w:noProof/>
          <w:sz w:val="28"/>
          <w:szCs w:val="28"/>
        </w:rPr>
        <w:t>ГЛАВА 2. ЮРИДИЧЕСКИЕ ЛИЦА</w:t>
      </w:r>
      <w:r>
        <w:rPr>
          <w:i/>
          <w:iCs/>
          <w:noProof/>
          <w:webHidden/>
          <w:sz w:val="28"/>
          <w:szCs w:val="28"/>
        </w:rPr>
        <w:tab/>
        <w:t>10</w:t>
      </w:r>
    </w:p>
    <w:p w:rsidR="002F5B37" w:rsidRDefault="002F5B37">
      <w:pPr>
        <w:pStyle w:val="31"/>
        <w:tabs>
          <w:tab w:val="right" w:leader="dot" w:pos="9912"/>
        </w:tabs>
        <w:spacing w:line="480" w:lineRule="auto"/>
        <w:jc w:val="both"/>
        <w:rPr>
          <w:noProof/>
          <w:sz w:val="28"/>
          <w:szCs w:val="28"/>
        </w:rPr>
      </w:pPr>
      <w:r w:rsidRPr="00DB461C">
        <w:rPr>
          <w:rStyle w:val="a3"/>
          <w:noProof/>
          <w:sz w:val="28"/>
          <w:szCs w:val="28"/>
        </w:rPr>
        <w:t>1. Сущность юридического лица</w:t>
      </w:r>
      <w:r>
        <w:rPr>
          <w:noProof/>
          <w:webHidden/>
          <w:sz w:val="28"/>
          <w:szCs w:val="28"/>
        </w:rPr>
        <w:tab/>
        <w:t>10</w:t>
      </w:r>
    </w:p>
    <w:p w:rsidR="002F5B37" w:rsidRDefault="002F5B37">
      <w:pPr>
        <w:pStyle w:val="31"/>
        <w:tabs>
          <w:tab w:val="right" w:leader="dot" w:pos="9912"/>
        </w:tabs>
        <w:spacing w:line="480" w:lineRule="auto"/>
        <w:jc w:val="both"/>
        <w:rPr>
          <w:noProof/>
          <w:sz w:val="28"/>
          <w:szCs w:val="28"/>
        </w:rPr>
      </w:pPr>
      <w:r w:rsidRPr="00DB461C">
        <w:rPr>
          <w:rStyle w:val="a3"/>
          <w:noProof/>
          <w:sz w:val="28"/>
          <w:szCs w:val="28"/>
        </w:rPr>
        <w:t>2. Образование и прекращение юридических лиц</w:t>
      </w:r>
      <w:r>
        <w:rPr>
          <w:noProof/>
          <w:webHidden/>
          <w:sz w:val="28"/>
          <w:szCs w:val="28"/>
        </w:rPr>
        <w:tab/>
        <w:t>12</w:t>
      </w:r>
    </w:p>
    <w:p w:rsidR="002F5B37" w:rsidRDefault="002F5B37">
      <w:pPr>
        <w:pStyle w:val="31"/>
        <w:tabs>
          <w:tab w:val="right" w:leader="dot" w:pos="9912"/>
        </w:tabs>
        <w:spacing w:line="480" w:lineRule="auto"/>
        <w:jc w:val="both"/>
        <w:rPr>
          <w:noProof/>
          <w:sz w:val="28"/>
          <w:szCs w:val="28"/>
        </w:rPr>
      </w:pPr>
      <w:r w:rsidRPr="00DB461C">
        <w:rPr>
          <w:rStyle w:val="a3"/>
          <w:noProof/>
          <w:sz w:val="28"/>
          <w:szCs w:val="28"/>
        </w:rPr>
        <w:t>3. Виды юридических лиц</w:t>
      </w:r>
      <w:r>
        <w:rPr>
          <w:noProof/>
          <w:webHidden/>
          <w:sz w:val="28"/>
          <w:szCs w:val="28"/>
        </w:rPr>
        <w:tab/>
        <w:t>17</w:t>
      </w:r>
    </w:p>
    <w:p w:rsidR="002F5B37" w:rsidRDefault="002F5B37">
      <w:pPr>
        <w:pStyle w:val="23"/>
        <w:tabs>
          <w:tab w:val="right" w:leader="dot" w:pos="9912"/>
        </w:tabs>
        <w:spacing w:line="480" w:lineRule="auto"/>
        <w:jc w:val="both"/>
        <w:rPr>
          <w:i/>
          <w:iCs/>
          <w:smallCaps w:val="0"/>
          <w:noProof/>
          <w:sz w:val="28"/>
          <w:szCs w:val="28"/>
        </w:rPr>
      </w:pPr>
      <w:r w:rsidRPr="00DB461C">
        <w:rPr>
          <w:rStyle w:val="a3"/>
          <w:i/>
          <w:iCs/>
          <w:noProof/>
          <w:sz w:val="28"/>
          <w:szCs w:val="28"/>
        </w:rPr>
        <w:t>СПИСОК ИСПОЛЬЗОВАННОЙ ЛИТЕРАТУРЫ</w:t>
      </w:r>
      <w:r>
        <w:rPr>
          <w:i/>
          <w:iCs/>
          <w:noProof/>
          <w:webHidden/>
          <w:sz w:val="28"/>
          <w:szCs w:val="28"/>
        </w:rPr>
        <w:tab/>
        <w:t>22</w:t>
      </w:r>
    </w:p>
    <w:p w:rsidR="002F5B37" w:rsidRDefault="002F5B37">
      <w:pPr>
        <w:pStyle w:val="2"/>
        <w:spacing w:line="480" w:lineRule="auto"/>
      </w:pPr>
      <w:r>
        <w:rPr>
          <w:rFonts w:ascii="Times New Roman" w:hAnsi="Times New Roman" w:cs="Times New Roman"/>
          <w:b w:val="0"/>
          <w:bCs w:val="0"/>
          <w:i w:val="0"/>
          <w:iCs w:val="0"/>
        </w:rPr>
        <w:br w:type="page"/>
      </w:r>
      <w:bookmarkStart w:id="0" w:name="_Toc7430110"/>
      <w:r>
        <w:t>ВВЕДЕНИЕ</w:t>
      </w:r>
      <w:bookmarkEnd w:id="0"/>
    </w:p>
    <w:p w:rsidR="002F5B37" w:rsidRDefault="002F5B37">
      <w:pPr>
        <w:spacing w:line="360" w:lineRule="auto"/>
        <w:ind w:firstLine="708"/>
        <w:jc w:val="both"/>
        <w:rPr>
          <w:sz w:val="28"/>
          <w:szCs w:val="28"/>
        </w:rPr>
      </w:pPr>
      <w:r>
        <w:rPr>
          <w:sz w:val="28"/>
          <w:szCs w:val="28"/>
        </w:rPr>
        <w:t>Данная тема представляет интерес как с точки зрения теории права (понятия правосубъектности, правоспособности), так и с точки зрения практики (виды субъектов гражданского права, их отличительные черты, место в гражданско-правовых отношениях).</w:t>
      </w:r>
    </w:p>
    <w:p w:rsidR="002F5B37" w:rsidRDefault="002F5B37">
      <w:pPr>
        <w:spacing w:line="360" w:lineRule="auto"/>
        <w:ind w:firstLine="708"/>
        <w:jc w:val="both"/>
        <w:rPr>
          <w:sz w:val="28"/>
          <w:szCs w:val="28"/>
        </w:rPr>
      </w:pPr>
      <w:r>
        <w:rPr>
          <w:sz w:val="28"/>
          <w:szCs w:val="28"/>
        </w:rPr>
        <w:t>По сравнению с Гражданским кодексом РСФСР 1964 года в новый Граж-данский кодекс внесены значительные изменения, касающиеся субъектов граж-данского права. В главе Граждане (физические лица) закрепляется институт опеки и попечительства, который раньше рассматривался в качестве семейно-правового, хотя данные отношения регулируют не столько личные, сколько имущественные отношения; вводятся принципы предпринимательской деятельности гражданина, основания и пределы его ответственности.</w:t>
      </w:r>
    </w:p>
    <w:p w:rsidR="002F5B37" w:rsidRDefault="002F5B37">
      <w:pPr>
        <w:spacing w:line="360" w:lineRule="auto"/>
        <w:ind w:firstLine="708"/>
        <w:jc w:val="both"/>
        <w:rPr>
          <w:sz w:val="28"/>
          <w:szCs w:val="28"/>
        </w:rPr>
      </w:pPr>
      <w:r>
        <w:rPr>
          <w:sz w:val="28"/>
          <w:szCs w:val="28"/>
        </w:rPr>
        <w:t>В новом Законе наблюдается принципиально новый подход к институту юридических лиц.  Расширяет круг юридических лиц, значительную часть кото-рых теперь составляют негосударственные образования. Юридические лица делятся на некоммерческие и коммерческие, причем Закон содержит исчер-пывающий перечень последних.  Четко определяется имущественная ответствен-ность юридического лица, случаи и границы субсидиарной ответственности.  Закон детально регламентирует порядок реорганизации и ликвидации юриди-ческих лиц, гарантируя права кредиторов.</w:t>
      </w:r>
    </w:p>
    <w:p w:rsidR="002F5B37" w:rsidRDefault="002F5B37">
      <w:pPr>
        <w:spacing w:line="360" w:lineRule="auto"/>
        <w:ind w:firstLine="708"/>
        <w:jc w:val="both"/>
        <w:rPr>
          <w:sz w:val="28"/>
          <w:szCs w:val="28"/>
        </w:rPr>
      </w:pPr>
      <w:r>
        <w:rPr>
          <w:sz w:val="28"/>
          <w:szCs w:val="28"/>
        </w:rPr>
        <w:t>Кроме того, вводится глава, посвященная участию РФ, субъектов РФ, муни-ципальных образований в отношениях, регулируемых гражданским законода-тельством.  Государство, признавая себя равным участником гражданско-право-вых отношений, гарантирует равенство всех субъектов права перед Гражданским законом, и обеспечивает свободное и естественное развитие экономических отно-шений (регулированию которых  посвящен Гражданский кодекс).</w:t>
      </w:r>
    </w:p>
    <w:p w:rsidR="002F5B37" w:rsidRDefault="002F5B37">
      <w:pPr>
        <w:pStyle w:val="2"/>
        <w:rPr>
          <w:rFonts w:ascii="Times New Roman" w:hAnsi="Times New Roman" w:cs="Times New Roman"/>
        </w:rPr>
      </w:pPr>
      <w:r>
        <w:rPr>
          <w:rFonts w:ascii="Times New Roman" w:hAnsi="Times New Roman" w:cs="Times New Roman"/>
        </w:rPr>
        <w:br w:type="page"/>
      </w:r>
      <w:bookmarkStart w:id="1" w:name="_Toc7430111"/>
      <w:r>
        <w:rPr>
          <w:rFonts w:ascii="Times New Roman" w:hAnsi="Times New Roman" w:cs="Times New Roman"/>
        </w:rPr>
        <w:t xml:space="preserve">ГЛАВА 1. </w:t>
      </w:r>
      <w:r>
        <w:t>ГРАЖДАНЕ КАК СУБЪЕКТЫ ГРАЖДАНСКОГО ПРАВА</w:t>
      </w:r>
      <w:bookmarkEnd w:id="1"/>
    </w:p>
    <w:p w:rsidR="002F5B37" w:rsidRDefault="002F5B37">
      <w:pPr>
        <w:spacing w:line="360" w:lineRule="auto"/>
        <w:jc w:val="both"/>
        <w:rPr>
          <w:sz w:val="28"/>
          <w:szCs w:val="28"/>
        </w:rPr>
      </w:pPr>
    </w:p>
    <w:p w:rsidR="002F5B37" w:rsidRDefault="002F5B37">
      <w:pPr>
        <w:spacing w:line="360" w:lineRule="auto"/>
        <w:jc w:val="both"/>
        <w:rPr>
          <w:sz w:val="28"/>
          <w:szCs w:val="28"/>
        </w:rPr>
      </w:pPr>
      <w:r>
        <w:rPr>
          <w:sz w:val="28"/>
          <w:szCs w:val="28"/>
        </w:rPr>
        <w:tab/>
        <w:t xml:space="preserve">К гражданам (физическим лицам) в соответствии с гражданским зако-нодательством относятся не только граждане России, но и иностранные граждане, и лица без гражданства (ч.4 п.1 ст.2 ГК РФ).  </w:t>
      </w:r>
    </w:p>
    <w:p w:rsidR="002F5B37" w:rsidRDefault="002F5B37">
      <w:pPr>
        <w:spacing w:line="360" w:lineRule="auto"/>
        <w:jc w:val="both"/>
        <w:rPr>
          <w:sz w:val="28"/>
          <w:szCs w:val="28"/>
        </w:rPr>
      </w:pPr>
      <w:r>
        <w:rPr>
          <w:sz w:val="28"/>
          <w:szCs w:val="28"/>
        </w:rPr>
        <w:tab/>
        <w:t>Поскольку правовое регулирование предполагает наличие определенных качеств у субъектов той или иной отрасли права, в теории права выработалась такая категория как правосубъектность.  Правосубъектность определяет, какими качествами должны обладать субъекты правового регулирования для того, чтобы иметь права и нести обязанности в соответствующей отрасли права.</w:t>
      </w:r>
    </w:p>
    <w:p w:rsidR="002F5B37" w:rsidRDefault="002F5B37">
      <w:pPr>
        <w:spacing w:line="360" w:lineRule="auto"/>
        <w:jc w:val="both"/>
        <w:rPr>
          <w:sz w:val="28"/>
          <w:szCs w:val="28"/>
        </w:rPr>
      </w:pPr>
      <w:r>
        <w:rPr>
          <w:sz w:val="28"/>
          <w:szCs w:val="28"/>
        </w:rPr>
        <w:tab/>
        <w:t xml:space="preserve">Правосубъектность включает в себя такие категории как правоспособность и дееспособность.   Правоспособность - это признанная законом способность лица иметь гражданские права и нести обязанности. Правоспособность является кате-горией абстрактной и неотчуждаемой, она возникает в момент рождения и прек-ращается со смертью физического лица.   Статья 18 Гражданского кодекса спе-циально посвящена содержанию правоспособности граждан.  Она дает перечень только основных, наиболее значимых прав граждан, к которым относятся возмож-ность иметь имущество на праве собственности; наследовать и завещать имущест-во; заниматься предпринимательской и иной другой не запрещенной законом дея-тельностью; создавать юридические лица самостоятельно или совместно с други-ми гражданами и юридическими лицами; совершать любые не противоречащие закону сделки и участвовать в обязательствах; избирать место жительства; иметь права авторов произведений науки, литературы и искусства, изобретений и иных охраняемых законом результатов интеллектуальной деятельности; иметь иные имущественные и личные неимущественные права.  Хотя правоспособность приз-нается в равной мере за всеми участниками гражданских правоотношений, спо-собность гражданина иметь права не равна фактическому обладанию ими, а зна-чит объем субъективных прав отдельного гражданина не равен объему прав дру-гого физического лица, равен только объем возможностей иметь те или иные пра-ва.  По общему правилу никто не может быть ограничен в правоспособности и дееспособности иначе, как в случаях и порядке, установленных законом (п.1 ст.22 ГК РФ).  Невозможен полный или частичный отказ гражданина от правоспособ-ности и дееспособности.  Существующие ограничения, обычно это ограничение свободы передвижения и лишения права заниматься определенным видом деятельности, носят временный характер и служат санкцией на совершение прес-тупления или административного правонарушения.  </w:t>
      </w:r>
    </w:p>
    <w:p w:rsidR="002F5B37" w:rsidRDefault="002F5B37">
      <w:pPr>
        <w:spacing w:line="360" w:lineRule="auto"/>
        <w:jc w:val="both"/>
        <w:rPr>
          <w:sz w:val="28"/>
          <w:szCs w:val="28"/>
        </w:rPr>
      </w:pPr>
      <w:r>
        <w:rPr>
          <w:sz w:val="28"/>
          <w:szCs w:val="28"/>
        </w:rPr>
        <w:tab/>
        <w:t>В отличие от правоспособности, дееспособность гражданина или способность своими действиями приобретать или осуществлять гражданские права, создавать для себя гражданские обязанности и исполнять их возникает в полном объеме с наступлением совершеннолетия, то есть по достижении восемнадцатилетнего возраста (п.1 ст.21 ГР РФ).  Связано это с тем, что реальное приобретение и осуществление гражданских прав является волевым действием, что предполагает достижение определенного уровня психологической зрелости.  Помимо достижения возрастного ценза полная дееспособность может возникнуть в двух случаях: при вступлении гражданина, не достигшего 18 лет в брак, если ему в установленным законом порядке был снижен брачный возраст; и при эмансипации.  Эмансипация совершается по решению органа опеки и попечите-льства или суда, если один или оба родителя не согласны с этим,  и дает физичес-кому лицу все права и возможности совершеннолетнего.  Условием для эмансипа-ции является достижение 16-летнего возраста и работа по трудовому договору или занятие предпринимательской деятельностью с согласия родителей.</w:t>
      </w:r>
    </w:p>
    <w:p w:rsidR="002F5B37" w:rsidRDefault="002F5B37">
      <w:pPr>
        <w:spacing w:line="360" w:lineRule="auto"/>
        <w:jc w:val="both"/>
        <w:rPr>
          <w:sz w:val="28"/>
          <w:szCs w:val="28"/>
        </w:rPr>
      </w:pPr>
      <w:r>
        <w:rPr>
          <w:sz w:val="28"/>
          <w:szCs w:val="28"/>
        </w:rPr>
        <w:tab/>
        <w:t>Закон предусматривает постепенное расширение дееспособности несовер-шеннолетнего.  Если граждане до 6 лет полностью недееспособны, то дети от 6 до 14 лет могут самостоятельно совершать мелкие сделки, крупные сделки, не тре-бующие специального оформления и регистрации, без цели корыстного обога-щения.  С этого же возраста обязательно согласие ребенка на усыновление.   Деес-пособность подростков (с 14 до 18 лет) максимально приближена к дееспособ-ности совершеннолетних.  Они могут совершать крупные сделки, требующие но-тариального оформления и регистрации, с письменного согласия родителя или по-печителя; делать вклады в финансово-кредитные учреждения и распоряжаться ими; самостоятельно осуществлять авторские и изобретательские права.  В отли-чие от малолетних подростки частично деликтоспособны, однако родители или попечители несут субсидиарную ответственность при недостатке у ребенка фи-нансовых средств.  Неразумное распоряжения собственными средствами может привести с ограничению дееспособности подростка по решению суда.</w:t>
      </w:r>
    </w:p>
    <w:p w:rsidR="002F5B37" w:rsidRDefault="002F5B37">
      <w:pPr>
        <w:spacing w:line="360" w:lineRule="auto"/>
        <w:jc w:val="both"/>
        <w:rPr>
          <w:sz w:val="28"/>
          <w:szCs w:val="28"/>
        </w:rPr>
      </w:pPr>
      <w:r>
        <w:rPr>
          <w:sz w:val="28"/>
          <w:szCs w:val="28"/>
        </w:rPr>
        <w:tab/>
        <w:t>Совершеннолетние граждане также могут быть ограничены в деес-пособности, если вследствие злоупотребления спиртными напитками или нарко-тическими средствами ставят свою семью в тяжелое материальное положение.  Над такими гражданами устанавливается попечительство.  Попечители дают согласие на совершение тех сделок, которые их подопечные не вправе совершать самостоятельно.  Кроме того попечители оказывают подопечным содействие с осуществлении ими своих прав и исполнении обязанностей, а также охраняют их от злоупотреблений со стороны третьих лиц.</w:t>
      </w:r>
    </w:p>
    <w:p w:rsidR="002F5B37" w:rsidRDefault="002F5B37">
      <w:pPr>
        <w:spacing w:line="360" w:lineRule="auto"/>
        <w:jc w:val="both"/>
        <w:rPr>
          <w:sz w:val="28"/>
          <w:szCs w:val="28"/>
        </w:rPr>
      </w:pPr>
      <w:r>
        <w:rPr>
          <w:sz w:val="28"/>
          <w:szCs w:val="28"/>
        </w:rPr>
        <w:tab/>
        <w:t>Гражданин, который вследствие психического расстройства не понимает значения своих действий или не руководит ими, может быть  признан судом недееспособным.  Психическая болезнь, меняя характер отношений человека с его социальным окружением, обязательно в той или иной мере сказывается на его способности разумно вести дела.  Уход в мир своих переживаний, гротескная переоценка обстоятельств, не имеющих значение с точки зрения здравомыс-лящего человека, повышенная зависимость от окружающих, которые могут преследовать свои низменные цели, или, напротив, полный разрыв социальных связей с благожелательно настроенной средой - все это создает массу конкретных ситуаций, когда общество бывает обязано взять на себя заботы о жизненном статусе душевнобольного.  Причем сделать это в форме, гарантирующей гражда-нину сохранность его прав.  Все сделки от имени недееспособного гражданина совершает его опекун.</w:t>
      </w:r>
    </w:p>
    <w:p w:rsidR="002F5B37" w:rsidRDefault="002F5B37">
      <w:pPr>
        <w:spacing w:line="360" w:lineRule="auto"/>
        <w:jc w:val="both"/>
        <w:rPr>
          <w:sz w:val="28"/>
          <w:szCs w:val="28"/>
        </w:rPr>
      </w:pPr>
      <w:r>
        <w:rPr>
          <w:sz w:val="28"/>
          <w:szCs w:val="28"/>
        </w:rPr>
        <w:tab/>
        <w:t xml:space="preserve">Опекуны и попечители, которыми могут быть только совершеннолетние дееспособные граждане, обязаны заботится о содержании своих подопечных, об обеспечении их уходом и лечением, защищать их права и интересы.  Все сделки  совершаются опекуном в интересах подопечного.  Законом запрещены сделки опекуна, попечителя, их супругов и близких родственников с подопечным.  Семейный кодекс предусматривает также ограничение на вступление в брак опекуна и подопечного. </w:t>
      </w:r>
    </w:p>
    <w:p w:rsidR="002F5B37" w:rsidRDefault="002F5B37">
      <w:pPr>
        <w:spacing w:line="360" w:lineRule="auto"/>
        <w:jc w:val="both"/>
        <w:rPr>
          <w:sz w:val="28"/>
          <w:szCs w:val="28"/>
        </w:rPr>
      </w:pPr>
      <w:r>
        <w:rPr>
          <w:sz w:val="28"/>
          <w:szCs w:val="28"/>
        </w:rPr>
        <w:tab/>
        <w:t>Опека и попечительство над совершеннолетними гражданами - в случаях вынесения судом решения о признании подопечного дееспособным или отмены  ограничений его дееспособности по заявлению опекуна, попечителя или органа опеки и попечительства.  Попечительство над несовершеннолетними  прекра-щается по достижении ими 18 лет.  Особого решения суда для этого не требуется.</w:t>
      </w:r>
    </w:p>
    <w:p w:rsidR="002F5B37" w:rsidRDefault="002F5B37">
      <w:pPr>
        <w:spacing w:line="360" w:lineRule="auto"/>
        <w:jc w:val="both"/>
        <w:rPr>
          <w:sz w:val="28"/>
          <w:szCs w:val="28"/>
        </w:rPr>
      </w:pPr>
      <w:r>
        <w:rPr>
          <w:sz w:val="28"/>
          <w:szCs w:val="28"/>
        </w:rPr>
        <w:tab/>
        <w:t>Попечительство может устанавливаться не только над частично или ограниченно дееспособными гражданами, но и над дееспособными лицами, кото-рые по состоянию здоровья не могут самостоятельно осуществлять и защищать свои права и исполнять обязанности, например, над инвалидами.  Такая форма попечительства называется патронажем (ст.41 ГК РФ).  Попечитель над несовер-шеннолетним дееспособным гражданином осуществляет свои функции на основа-нии договора поручения либо договора о доверительном управлении.</w:t>
      </w:r>
    </w:p>
    <w:p w:rsidR="002F5B37" w:rsidRDefault="002F5B37">
      <w:pPr>
        <w:spacing w:line="360" w:lineRule="auto"/>
        <w:jc w:val="both"/>
        <w:rPr>
          <w:sz w:val="28"/>
          <w:szCs w:val="28"/>
        </w:rPr>
      </w:pPr>
      <w:r>
        <w:rPr>
          <w:sz w:val="28"/>
          <w:szCs w:val="28"/>
        </w:rPr>
        <w:tab/>
        <w:t>Регулирование гражданским отношений предполагает участие гражданина в правоотношениях.  Однако, возможны такие случаи, когда человек длительное время отсутствует, а никаких сведений в месте его постоянного жительства нет.  Попытки его отыскать также оказываются безрезультатными.  Подобная ситуация составляет определенную трудность для лиц, связанных с исчезнувшим (родственников, деловых партнеров и др.)  Если человек отсутствует значитель-ный промежуток времени, он может быть официально признан безвестно отсутствующим или умершим.</w:t>
      </w:r>
    </w:p>
    <w:p w:rsidR="002F5B37" w:rsidRDefault="002F5B37">
      <w:pPr>
        <w:spacing w:line="360" w:lineRule="auto"/>
        <w:jc w:val="both"/>
        <w:rPr>
          <w:sz w:val="28"/>
          <w:szCs w:val="28"/>
        </w:rPr>
      </w:pPr>
      <w:r>
        <w:rPr>
          <w:sz w:val="28"/>
          <w:szCs w:val="28"/>
        </w:rPr>
        <w:tab/>
        <w:t>Гражданин может быть по заявлению заинтересованных лиц признан без-вестно отсутствующим, если в течении года в месте его жительства  нет сведений о месте его пребывания (ч.1 ст.42 ГК РФ).  В этом случае орган опеки и попечи-тельства назначает доверительно управляющего имуществом, при необходимости постоянного управления этим имуществом.  Из этого имущества выдается содер-жание гражданам, которых безвестно отсутствующий обязан содержать, и пога-шаются задолженности по другим его обязательствам.  На основании признания гражданина безвестно отсутствующим возможно расторжение брага органами Загса по заявлению супруга.  В случае явки или обнаружения места пребывания безвестно отсутствующего гражданина суд отменяет решение о признании его безвестно отсутствующим, отменяется также решение о доверительном управ-лении его имуществом.</w:t>
      </w:r>
    </w:p>
    <w:p w:rsidR="002F5B37" w:rsidRDefault="002F5B37">
      <w:pPr>
        <w:spacing w:line="360" w:lineRule="auto"/>
        <w:jc w:val="both"/>
        <w:rPr>
          <w:sz w:val="28"/>
          <w:szCs w:val="28"/>
        </w:rPr>
      </w:pPr>
      <w:r>
        <w:rPr>
          <w:sz w:val="28"/>
          <w:szCs w:val="28"/>
        </w:rPr>
        <w:tab/>
        <w:t>Отсутствие гражданина или сведений о нем в месте его постоянного жительства в течении 5 лет дает право заинтересованной стороне обратить в суд с иском о признании гражданина умершим.  Этот срок может быть сокращен до 6 месяцев, если в момент исчезновения лица существовала реальная угроза его ги-бели.  Последствия признания гражданина умершим такие же как и в случае реа-льной смерти: расторжение брака, открытие наследства, выдача пособий ижди-венцам и т.д.  Если гражданин, объявленный умершим, возвращается или появ-ляются сведения о месте его пребывания, суд отменяет решение о признании его умершим.  Гражданин может потребовать от любого безвозмездного приобретате-ля возвращения своего сохранившего имущества.  То же возможно в случае, если лицо приобрело имущество возмездно, но зная, что человек, объявленный умер-шим жив.</w:t>
      </w:r>
    </w:p>
    <w:p w:rsidR="002F5B37" w:rsidRDefault="002F5B37">
      <w:pPr>
        <w:spacing w:line="360" w:lineRule="auto"/>
        <w:ind w:firstLine="708"/>
        <w:jc w:val="both"/>
        <w:rPr>
          <w:sz w:val="28"/>
          <w:szCs w:val="28"/>
        </w:rPr>
      </w:pPr>
      <w:r>
        <w:rPr>
          <w:sz w:val="28"/>
          <w:szCs w:val="28"/>
        </w:rPr>
        <w:t xml:space="preserve">Одним из видов отношений, регулируемых гражданским зако-нодательством, стал институт индивидуального предпринимательства.  В соответ-ствии с Гражданским кодексом гражданин справе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 (п.1 ст.23 ГР РФ).  К предпринимательской деятельности гражданина, осущест-вляемой без образования юридического лица, соответственно применяются правила Гражданского кодекса, регулирующие деятельность юридических лиц, являющихся коммерческими организациями, если иное не вытекает из закона, иных правовых актов или существа правоотношения.  Гражданин, осуществляю-щий предпринимательскую деятельность без образования юридического лица и не прошедший процедуру государственной регистрации в качестве индиви-дуального предпринимателя, не вправе ссылаться в отношении заключенных им при этом сделок на то, что он не являлся предпринимателем.  Суд может приме-нить к таким сделкам правила Гражданского кодекса об обязательствах, связан-ных с осуществлением предпринимательской деятельности.  </w:t>
      </w:r>
    </w:p>
    <w:p w:rsidR="002F5B37" w:rsidRDefault="002F5B37">
      <w:pPr>
        <w:spacing w:line="360" w:lineRule="auto"/>
        <w:ind w:firstLine="708"/>
        <w:jc w:val="both"/>
        <w:rPr>
          <w:sz w:val="28"/>
          <w:szCs w:val="28"/>
        </w:rPr>
      </w:pPr>
      <w:r>
        <w:rPr>
          <w:sz w:val="28"/>
          <w:szCs w:val="28"/>
        </w:rPr>
        <w:t>Индивидуальный предприниматель, который не в состоянии удовлетворить требования кредиторов, связанные с осуществлением им предпринимательской деятельности, может быть признан несостоятельным (банкротом) по решению суда.  Требования кредиторов индивидуального предпринимателя в случае приз-нания его банкротом удовлетворяются за счет принадлежащего ему имущества. С момента принятия арбитражным судом решения о признании индивидуального предпринимателя банкротом и об открытии конкурсного производства утрачивает силу его государственная регистрация в качестве индивидуального предприни-мателя, а также аннулируются выданные ему лицензии на осуществление отдель-ных видов предпринимательской деятельности.  Индивидуальный предприни-матель, признанный банкротом, не может быть зарегистрирован в качестве инди-видуального предпринимателя в течение одного года с момента признания его банкротом (пп.1,2 ст.166 ФЗ "О несостоятельности (банкротстве)").</w:t>
      </w:r>
    </w:p>
    <w:p w:rsidR="002F5B37" w:rsidRDefault="002F5B37">
      <w:pPr>
        <w:spacing w:line="360" w:lineRule="auto"/>
        <w:ind w:firstLine="708"/>
        <w:jc w:val="both"/>
        <w:rPr>
          <w:sz w:val="28"/>
          <w:szCs w:val="28"/>
        </w:rPr>
      </w:pPr>
      <w:r>
        <w:rPr>
          <w:sz w:val="28"/>
          <w:szCs w:val="28"/>
        </w:rPr>
        <w:t>Гражданский закон развивает основные конституционные права и свободы граждан, относящиеся к гражданской правоспособности, в частности право на свободу передвижения (выбор места жительства), право на свободное исполь-зование своих способностей и имущества для предпринимательской и иной не запрещенной законом экономической деятельности и другие.  Особое внимание закон уделяет защите интересов граждан, которые по тем или иным причинам не могут самостоятельно отстаивать свои интересы (несовершеннолетних, душевно-больных и т.д.).</w:t>
      </w:r>
    </w:p>
    <w:p w:rsidR="002F5B37" w:rsidRDefault="002F5B37">
      <w:pPr>
        <w:spacing w:line="360" w:lineRule="auto"/>
        <w:jc w:val="both"/>
        <w:rPr>
          <w:sz w:val="28"/>
          <w:szCs w:val="28"/>
        </w:rPr>
      </w:pPr>
    </w:p>
    <w:p w:rsidR="002F5B37" w:rsidRDefault="002F5B37">
      <w:pPr>
        <w:spacing w:line="360" w:lineRule="auto"/>
        <w:jc w:val="both"/>
        <w:rPr>
          <w:sz w:val="28"/>
          <w:szCs w:val="28"/>
        </w:rPr>
      </w:pPr>
    </w:p>
    <w:p w:rsidR="002F5B37" w:rsidRDefault="002F5B37">
      <w:pPr>
        <w:pStyle w:val="2"/>
      </w:pPr>
      <w:r>
        <w:br w:type="page"/>
      </w:r>
      <w:bookmarkStart w:id="2" w:name="_Toc7430112"/>
      <w:r>
        <w:t>ГЛАВА 2. ЮРИДИЧЕСКИЕ ЛИЦА</w:t>
      </w:r>
      <w:bookmarkEnd w:id="2"/>
    </w:p>
    <w:p w:rsidR="002F5B37" w:rsidRDefault="002F5B37">
      <w:pPr>
        <w:spacing w:line="360" w:lineRule="auto"/>
        <w:jc w:val="both"/>
        <w:rPr>
          <w:sz w:val="28"/>
          <w:szCs w:val="28"/>
        </w:rPr>
      </w:pPr>
    </w:p>
    <w:p w:rsidR="002F5B37" w:rsidRDefault="002F5B37">
      <w:pPr>
        <w:pStyle w:val="3"/>
      </w:pPr>
      <w:r>
        <w:tab/>
      </w:r>
      <w:bookmarkStart w:id="3" w:name="_Toc7430113"/>
      <w:r>
        <w:t>1. Сущность юридического лица</w:t>
      </w:r>
      <w:bookmarkEnd w:id="3"/>
    </w:p>
    <w:p w:rsidR="002F5B37" w:rsidRDefault="002F5B37">
      <w:pPr>
        <w:spacing w:line="360" w:lineRule="auto"/>
        <w:jc w:val="both"/>
        <w:rPr>
          <w:sz w:val="28"/>
          <w:szCs w:val="28"/>
        </w:rPr>
      </w:pPr>
    </w:p>
    <w:p w:rsidR="002F5B37" w:rsidRDefault="002F5B37">
      <w:pPr>
        <w:spacing w:line="360" w:lineRule="auto"/>
        <w:jc w:val="both"/>
        <w:rPr>
          <w:sz w:val="28"/>
          <w:szCs w:val="28"/>
        </w:rPr>
      </w:pPr>
      <w:r>
        <w:rPr>
          <w:sz w:val="28"/>
          <w:szCs w:val="28"/>
        </w:rPr>
        <w:tab/>
        <w:t>Юридические лица являются наиболее активными участниками гражданс-кого оборота.  В соответствии с ч.1 ст.48 ГК РФ юридическим лицом признается организация, которая имеет в собственности, хозяйственном ведении или опера-тивном управлении обособленное имущество и отвечает по своим обязательствам этим имуществом, может от своего имени приобретать и осуществлять имущест-венные и личные неимущественные права, нести обязанности, быть истцом и ответчиком в суде</w:t>
      </w:r>
    </w:p>
    <w:p w:rsidR="002F5B37" w:rsidRDefault="002F5B37">
      <w:pPr>
        <w:spacing w:line="360" w:lineRule="auto"/>
        <w:jc w:val="both"/>
        <w:rPr>
          <w:sz w:val="28"/>
          <w:szCs w:val="28"/>
        </w:rPr>
      </w:pPr>
      <w:r>
        <w:rPr>
          <w:sz w:val="28"/>
          <w:szCs w:val="28"/>
        </w:rPr>
        <w:tab/>
        <w:t>К современному определению юридического лица ученые пришли не сразу.  Первые юридические лица появились с развитием промышленных отношений.  Люди, объединявшие свои капиталы для достижения общих целей, существовали и раньше, но промышленное предприятие стало принципиально новым явлением, существующим по определенным законам, независящим от воли владельцев.  Исторически, основными функциями института юридического лица были:</w:t>
      </w:r>
    </w:p>
    <w:p w:rsidR="002F5B37" w:rsidRDefault="002F5B37">
      <w:pPr>
        <w:numPr>
          <w:ilvl w:val="0"/>
          <w:numId w:val="11"/>
        </w:numPr>
        <w:spacing w:line="360" w:lineRule="auto"/>
        <w:jc w:val="both"/>
        <w:rPr>
          <w:sz w:val="28"/>
          <w:szCs w:val="28"/>
        </w:rPr>
      </w:pPr>
      <w:r>
        <w:rPr>
          <w:sz w:val="28"/>
          <w:szCs w:val="28"/>
        </w:rPr>
        <w:t>оформление коллективных интересов,</w:t>
      </w:r>
    </w:p>
    <w:p w:rsidR="002F5B37" w:rsidRDefault="002F5B37">
      <w:pPr>
        <w:numPr>
          <w:ilvl w:val="0"/>
          <w:numId w:val="11"/>
        </w:numPr>
        <w:spacing w:line="360" w:lineRule="auto"/>
        <w:jc w:val="both"/>
        <w:rPr>
          <w:sz w:val="28"/>
          <w:szCs w:val="28"/>
        </w:rPr>
      </w:pPr>
      <w:r>
        <w:rPr>
          <w:sz w:val="28"/>
          <w:szCs w:val="28"/>
        </w:rPr>
        <w:t>объединение капиталов,</w:t>
      </w:r>
    </w:p>
    <w:p w:rsidR="002F5B37" w:rsidRDefault="002F5B37">
      <w:pPr>
        <w:numPr>
          <w:ilvl w:val="0"/>
          <w:numId w:val="11"/>
        </w:numPr>
        <w:spacing w:line="360" w:lineRule="auto"/>
        <w:jc w:val="both"/>
        <w:rPr>
          <w:sz w:val="28"/>
          <w:szCs w:val="28"/>
        </w:rPr>
      </w:pPr>
      <w:r>
        <w:rPr>
          <w:sz w:val="28"/>
          <w:szCs w:val="28"/>
        </w:rPr>
        <w:t>ограничение предпринимательского риска.</w:t>
      </w:r>
    </w:p>
    <w:p w:rsidR="002F5B37" w:rsidRDefault="002F5B37">
      <w:pPr>
        <w:spacing w:line="360" w:lineRule="auto"/>
        <w:ind w:firstLine="360"/>
        <w:jc w:val="both"/>
        <w:rPr>
          <w:sz w:val="28"/>
          <w:szCs w:val="28"/>
        </w:rPr>
      </w:pPr>
      <w:r>
        <w:rPr>
          <w:sz w:val="28"/>
          <w:szCs w:val="28"/>
        </w:rPr>
        <w:t>В 1948 году советский юрист А.В.Венедиктов, сторонник "теории коллектива" определял юридическое лицо как коллектив трудящихся, осуществляющий пре-дусмотренные законом, административным актом или уставом задачи, имеющий урегулированную в том же порядке организацию, обладающий на том или ином праве и той или иной мере обособленным имуществом и выступающий в гражданском обороте от своего имени- в качестве самостоятельного (особого) носителя гражданских прав и обязанностей.</w:t>
      </w:r>
    </w:p>
    <w:p w:rsidR="002F5B37" w:rsidRDefault="002F5B37">
      <w:pPr>
        <w:spacing w:line="360" w:lineRule="auto"/>
        <w:jc w:val="both"/>
        <w:rPr>
          <w:sz w:val="28"/>
          <w:szCs w:val="28"/>
        </w:rPr>
      </w:pPr>
      <w:r>
        <w:rPr>
          <w:sz w:val="28"/>
          <w:szCs w:val="28"/>
        </w:rPr>
        <w:tab/>
        <w:t>В соответствии с п.1 статьи 56 ГК РФ Юридические лица, кроме  финансируемых собственником учреждений, отвечают по своим обязательствам всем принадлежащим им имуществом.  Пункт 3 этой же статьи гласит Учредитель (участник) юридического лица или собственник его имущества не отвечают по обязательствам юридического лица, а юридическое лицо не отвечает по обяза-тельствам учредителя или собственника, за исключением случаев, предусмотрен-ных  Кодексом либо учредительными документами юридического лица.</w:t>
      </w:r>
    </w:p>
    <w:p w:rsidR="002F5B37" w:rsidRDefault="002F5B37">
      <w:pPr>
        <w:spacing w:line="360" w:lineRule="auto"/>
        <w:jc w:val="both"/>
        <w:rPr>
          <w:sz w:val="28"/>
          <w:szCs w:val="28"/>
        </w:rPr>
      </w:pPr>
      <w:r>
        <w:rPr>
          <w:sz w:val="28"/>
          <w:szCs w:val="28"/>
        </w:rPr>
        <w:tab/>
        <w:t>Самостоятельная имущественная ответственность - это главный и опреде-ляющий признак юридического лица.  Сущность юридического лица проявляется прежде всего в его ответственности.  Все остальные признаки носят вспомога-тельный характер.  Они подчинены одной идее: возложению ответственности на юридическое лицо, а не на учредителя.</w:t>
      </w:r>
    </w:p>
    <w:p w:rsidR="002F5B37" w:rsidRDefault="002F5B37">
      <w:pPr>
        <w:spacing w:line="360" w:lineRule="auto"/>
        <w:jc w:val="both"/>
        <w:rPr>
          <w:sz w:val="28"/>
          <w:szCs w:val="28"/>
        </w:rPr>
      </w:pPr>
      <w:r>
        <w:rPr>
          <w:sz w:val="28"/>
          <w:szCs w:val="28"/>
        </w:rPr>
        <w:tab/>
        <w:t>Рассмотрим другие признаки юридического лица.</w:t>
      </w:r>
    </w:p>
    <w:p w:rsidR="002F5B37" w:rsidRDefault="002F5B37">
      <w:pPr>
        <w:spacing w:line="360" w:lineRule="auto"/>
        <w:jc w:val="both"/>
        <w:rPr>
          <w:sz w:val="28"/>
          <w:szCs w:val="28"/>
        </w:rPr>
      </w:pPr>
      <w:r>
        <w:rPr>
          <w:sz w:val="28"/>
          <w:szCs w:val="28"/>
        </w:rPr>
        <w:tab/>
        <w:t>Обособленность имущества подразумевает, что субъект гражданского права имеет в своей собственности определенные вещи, движимые и недвижимые, распоряжается ими и может нести ответственность данным имуществом.</w:t>
      </w:r>
    </w:p>
    <w:p w:rsidR="002F5B37" w:rsidRDefault="002F5B37">
      <w:pPr>
        <w:spacing w:line="360" w:lineRule="auto"/>
        <w:jc w:val="both"/>
        <w:rPr>
          <w:sz w:val="28"/>
          <w:szCs w:val="28"/>
        </w:rPr>
      </w:pPr>
      <w:r>
        <w:rPr>
          <w:sz w:val="28"/>
          <w:szCs w:val="28"/>
        </w:rPr>
        <w:tab/>
        <w:t>Так, отменяя решение нижестоящего суда в споре между акционерным обществом закрытого типа и городским народным судом о взыскании задол-женности по арендной плате, Президиум ВАС России обратил внимание на то, что для удовлетворения иска необходимо было прежде всего определить, соответствует ли такое образование требованиям, указанным в статье 48 ГК, а именно, проверить наличие у него обособленного имущества и сметы, позво-ляющих ему нести имущественную ответственность по договорным обязате-льствам.  При наличии у ответчика денежных средств необходимо было выяснить, наделен ли председатель суда правом самостоятельно распоряжаться этими средствами.  После выяснения этих обстоятельств арбитражный суд должен был дать оценку подписанному сторонами договору аренды и сделать вывод о том, можно ли его считать заключенным и применять к ответчику имущественную ответственность, предусмотренную договором.</w:t>
      </w:r>
    </w:p>
    <w:p w:rsidR="002F5B37" w:rsidRDefault="002F5B37">
      <w:pPr>
        <w:spacing w:line="360" w:lineRule="auto"/>
        <w:jc w:val="both"/>
        <w:rPr>
          <w:sz w:val="28"/>
          <w:szCs w:val="28"/>
        </w:rPr>
      </w:pPr>
      <w:r>
        <w:rPr>
          <w:sz w:val="28"/>
          <w:szCs w:val="28"/>
        </w:rPr>
        <w:tab/>
        <w:t>Выступление в гражданском обороте от собственного имени означает возможность от своего имени приобретать и осуществлять гражданские права и нести обязанности, а также выступать истцом и ответчиком в суде.</w:t>
      </w:r>
    </w:p>
    <w:p w:rsidR="002F5B37" w:rsidRDefault="002F5B37">
      <w:pPr>
        <w:pStyle w:val="3"/>
      </w:pPr>
      <w:r>
        <w:tab/>
      </w:r>
      <w:bookmarkStart w:id="4" w:name="_Toc7430114"/>
      <w:r>
        <w:t>2. Образование и прекращение юридических лиц</w:t>
      </w:r>
      <w:bookmarkEnd w:id="4"/>
    </w:p>
    <w:p w:rsidR="002F5B37" w:rsidRDefault="002F5B37">
      <w:pPr>
        <w:spacing w:line="360" w:lineRule="auto"/>
        <w:jc w:val="both"/>
        <w:rPr>
          <w:sz w:val="28"/>
          <w:szCs w:val="28"/>
        </w:rPr>
      </w:pPr>
    </w:p>
    <w:p w:rsidR="002F5B37" w:rsidRDefault="002F5B37">
      <w:pPr>
        <w:spacing w:line="360" w:lineRule="auto"/>
        <w:jc w:val="both"/>
        <w:rPr>
          <w:sz w:val="28"/>
          <w:szCs w:val="28"/>
        </w:rPr>
      </w:pPr>
      <w:r>
        <w:rPr>
          <w:sz w:val="28"/>
          <w:szCs w:val="28"/>
        </w:rPr>
        <w:tab/>
        <w:t>Также как и физические лица, юридические лица обладают право-субъектностью, то есть способностью быть субъектом права, которая проявляется в его правоспособности и дееспособности.  Правоспособность юридического лица определяется статьёй 49 ГК РФ: Юридическое лицо может иметь гражданские права, соответствующие целям деятельности, предусмотренным в его учреди-тельных документах, и нести связанные с этой деятельностью обязанности.  Таким образом, в отличие от физических лиц, юридические лица обладают спе-циальной правоспособностью, то есть его права и обязанности определяются це-лями юридического лица и прямо указаны в его учредительных документах.  Исключение составляют негосударственные коммерческие организации, обладаю-щие универсальной правоспособностью и имеющие целью извлечение прибыли.</w:t>
      </w:r>
    </w:p>
    <w:p w:rsidR="002F5B37" w:rsidRDefault="002F5B37">
      <w:pPr>
        <w:spacing w:line="360" w:lineRule="auto"/>
        <w:jc w:val="both"/>
        <w:rPr>
          <w:sz w:val="28"/>
          <w:szCs w:val="28"/>
        </w:rPr>
      </w:pPr>
      <w:r>
        <w:rPr>
          <w:sz w:val="28"/>
          <w:szCs w:val="28"/>
        </w:rPr>
        <w:t>По общему правилу, правоспособность юридического лица возникает с момента его возникновения, которое приравнивается к моменту его</w:t>
      </w:r>
      <w:r>
        <w:rPr>
          <w:sz w:val="28"/>
          <w:szCs w:val="28"/>
        </w:rPr>
        <w:tab/>
        <w:t>государственной реги-страции (п.2 ст. 51 ГК РФ) и прекращается после внесения записи о его ликвидации в единый государственный реестр юридических лиц.</w:t>
      </w:r>
    </w:p>
    <w:p w:rsidR="002F5B37" w:rsidRDefault="002F5B37">
      <w:pPr>
        <w:spacing w:line="360" w:lineRule="auto"/>
        <w:jc w:val="both"/>
        <w:rPr>
          <w:sz w:val="28"/>
          <w:szCs w:val="28"/>
        </w:rPr>
      </w:pPr>
      <w:r>
        <w:rPr>
          <w:sz w:val="28"/>
          <w:szCs w:val="28"/>
        </w:rPr>
        <w:tab/>
        <w:t>В соответствии с законодательством некоторые виды деятельности могут осуществляться лишь на основании государственной лицензии. В этом случае специальная правоспособность возникает с момента получения такой лицензии.</w:t>
      </w:r>
    </w:p>
    <w:p w:rsidR="002F5B37" w:rsidRDefault="002F5B37">
      <w:pPr>
        <w:spacing w:line="360" w:lineRule="auto"/>
        <w:jc w:val="both"/>
        <w:rPr>
          <w:sz w:val="28"/>
          <w:szCs w:val="28"/>
        </w:rPr>
      </w:pPr>
      <w:r>
        <w:rPr>
          <w:sz w:val="28"/>
          <w:szCs w:val="28"/>
        </w:rPr>
        <w:tab/>
        <w:t>Государственная регистрация юридического лица, с которой связывается его учреждение, должна производиться в соответствии с законом о регистрации юридических лиц, который до настоящего времени не принят, а потому продолжает действовать Положение "О порядке государственной регистрации субъектов предпринимательской деятельности" и статьи 34, 35 Закона о предприятиях и предпринимательской деятельности.</w:t>
      </w:r>
    </w:p>
    <w:p w:rsidR="002F5B37" w:rsidRDefault="002F5B37">
      <w:pPr>
        <w:spacing w:line="360" w:lineRule="auto"/>
        <w:jc w:val="both"/>
        <w:rPr>
          <w:sz w:val="28"/>
          <w:szCs w:val="28"/>
        </w:rPr>
      </w:pPr>
      <w:r>
        <w:rPr>
          <w:sz w:val="28"/>
          <w:szCs w:val="28"/>
        </w:rPr>
        <w:tab/>
        <w:t>Статья 51 Гражданского кодекса закрепляет явочно-нормативный порядок регистрации юридических лиц.  Это означает, что проверка целесообразности соз-дания конкретного юридического лица не входит в компетенцию органов, осуществляющих государственную регистрацию.  Функция государственной регистрации ограничивается проверкой законности образования юридического лица, а также его учредительных документов.  По этой причине основаниями отказа в регистрации признаются нарушения установленного законом порядка образования юридических лиц и несоответствие учредительных документов зако-ну.  Данный перечень оснований для отказа является исчерпывающим.</w:t>
      </w:r>
    </w:p>
    <w:p w:rsidR="002F5B37" w:rsidRDefault="002F5B37">
      <w:pPr>
        <w:spacing w:line="360" w:lineRule="auto"/>
        <w:jc w:val="both"/>
        <w:rPr>
          <w:sz w:val="28"/>
          <w:szCs w:val="28"/>
        </w:rPr>
      </w:pPr>
      <w:r>
        <w:rPr>
          <w:sz w:val="28"/>
          <w:szCs w:val="28"/>
        </w:rPr>
        <w:tab/>
        <w:t>Дееспособность юридического лица приобретается одновременно с правоспособностью и означает, что лицо своими действиями может приобретать, осуществлять и исполнять гражданские права и обязанности.  В соответствии с пунктом 1 статьи 53 ГК РФ Юридическое лицо приобретает гражданские права и принимает на себя гражданские обязанности через свои органы, действующие в соответствии с законом, иными правовыми актами и учредительными докумен-тами.  Орган юридического лица - это часть юридического лица, которая форми-рует его волю.  Состав и компетенция органа юридического лица определяется  законом, иными учредительными документами.  Для унитарных и некоторых дру-гих видов предприятий волеобразующий и волеизъявляющий органы совпадают, в других случаях они различны, например, для акционерного общества волеобразующим органом является собрание акционеров, а волеизъявляющим- директор, другое уполномоченное лицо или группа лиц.</w:t>
      </w:r>
    </w:p>
    <w:p w:rsidR="002F5B37" w:rsidRDefault="002F5B37">
      <w:pPr>
        <w:spacing w:line="360" w:lineRule="auto"/>
        <w:jc w:val="both"/>
        <w:rPr>
          <w:sz w:val="28"/>
          <w:szCs w:val="28"/>
        </w:rPr>
      </w:pPr>
      <w:r>
        <w:rPr>
          <w:sz w:val="28"/>
          <w:szCs w:val="28"/>
        </w:rPr>
        <w:tab/>
        <w:t>В законе специально указано, что Лицо, которое в силу закона или учре-дительных документов юридического лица выступает от его имени, должно действовать в интересах представляемого им юридического лица добросовестно и разумно (п. 3 ст. 53 ГК РФ).  В случае, если действия органа юридического лица причинили вред юридическому лицу, орган по требованию учредителей обязан возместить убытки.</w:t>
      </w:r>
    </w:p>
    <w:p w:rsidR="002F5B37" w:rsidRDefault="002F5B37">
      <w:pPr>
        <w:spacing w:line="360" w:lineRule="auto"/>
        <w:jc w:val="both"/>
        <w:rPr>
          <w:sz w:val="28"/>
          <w:szCs w:val="28"/>
        </w:rPr>
      </w:pPr>
      <w:r>
        <w:rPr>
          <w:sz w:val="28"/>
          <w:szCs w:val="28"/>
        </w:rPr>
        <w:tab/>
        <w:t xml:space="preserve">В некоторых случаях Законодательством могут быть предусмотрены допол-нительные ограничения для органа юридического лица.  Так, законом "Об акцио-нерных обществах" предусмотрено, что член совета директоров (наблюда-тельного совета) общества, лицо, занимающее должность в иных органах управ-ления общества и некоторые другие лица, обязаны довести до сведения совета директоров (наблюдательного совета) общества, ревизионной комиссии (ревизора) общества и аудитора общества информацию </w:t>
      </w:r>
      <w:r>
        <w:rPr>
          <w:sz w:val="28"/>
          <w:szCs w:val="28"/>
        </w:rPr>
        <w:tab/>
        <w:t>об известных им совершаемых или предполагаемых сделках, в которых они могут быть признаны заинтересованными лицами.</w:t>
      </w:r>
    </w:p>
    <w:p w:rsidR="002F5B37" w:rsidRDefault="002F5B37">
      <w:pPr>
        <w:spacing w:line="360" w:lineRule="auto"/>
        <w:ind w:firstLine="708"/>
        <w:jc w:val="both"/>
        <w:rPr>
          <w:sz w:val="28"/>
          <w:szCs w:val="28"/>
        </w:rPr>
      </w:pPr>
      <w:r>
        <w:rPr>
          <w:sz w:val="28"/>
          <w:szCs w:val="28"/>
        </w:rPr>
        <w:t>Прекращение юридического лица происходит после внесения соответ-ствующей записи в государственный реестр юридических лиц.  Прекращение может быть осуществлено двумя способами: через реорганизацию либо ликвида-цию юридического лица.</w:t>
      </w:r>
    </w:p>
    <w:p w:rsidR="002F5B37" w:rsidRDefault="002F5B37">
      <w:pPr>
        <w:spacing w:line="360" w:lineRule="auto"/>
        <w:jc w:val="both"/>
        <w:rPr>
          <w:sz w:val="28"/>
          <w:szCs w:val="28"/>
        </w:rPr>
      </w:pPr>
      <w:r>
        <w:rPr>
          <w:sz w:val="28"/>
          <w:szCs w:val="28"/>
        </w:rPr>
        <w:tab/>
        <w:t>Реорганизация - это прекращение юридического лица в переходом прав и обязанностей.  Реорганизация может проходить в форме слияния, присоединения, разделения, выделения или преобразования.  Решение о реорганизации прини-мается учредителями (участниками), либо органом юридического лица, уполно-моченного на то учредительными документами.</w:t>
      </w:r>
    </w:p>
    <w:p w:rsidR="002F5B37" w:rsidRDefault="002F5B37">
      <w:pPr>
        <w:spacing w:line="360" w:lineRule="auto"/>
        <w:jc w:val="both"/>
        <w:rPr>
          <w:sz w:val="28"/>
          <w:szCs w:val="28"/>
        </w:rPr>
      </w:pPr>
      <w:r>
        <w:rPr>
          <w:sz w:val="28"/>
          <w:szCs w:val="28"/>
        </w:rPr>
        <w:tab/>
        <w:t>В случаях, установленных законом, реорганизация юридического лица в форме его разделения или выделения из его состава одного или нескольких юри-дических лиц осуществляется по решению уполномоченных государственных органов или по решению суда, а в форме слияния, присоединения или преобразо-вания - лишь с согласия уполномоченных государственных органов.</w:t>
      </w:r>
    </w:p>
    <w:p w:rsidR="002F5B37" w:rsidRDefault="002F5B37">
      <w:pPr>
        <w:pStyle w:val="21"/>
      </w:pPr>
      <w:r>
        <w:tab/>
        <w:t>Юридическое лицо считается реорганизованным, за исключением случаев реорганизации в форме присоединения, с момента государственной регистрации вновь возникших юридических лиц.</w:t>
      </w:r>
    </w:p>
    <w:p w:rsidR="002F5B37" w:rsidRDefault="002F5B37">
      <w:pPr>
        <w:spacing w:line="360" w:lineRule="auto"/>
        <w:jc w:val="both"/>
        <w:rPr>
          <w:sz w:val="28"/>
          <w:szCs w:val="28"/>
        </w:rPr>
      </w:pPr>
      <w:r>
        <w:rPr>
          <w:sz w:val="28"/>
          <w:szCs w:val="28"/>
        </w:rPr>
        <w:tab/>
        <w:t>При присоединении юридического лица к другому юридическому лицу к последнему переходят права и обязанности присоединенного юридического лица в соответствии с передаточным актом.</w:t>
      </w:r>
    </w:p>
    <w:p w:rsidR="002F5B37" w:rsidRDefault="002F5B37">
      <w:pPr>
        <w:spacing w:line="360" w:lineRule="auto"/>
        <w:jc w:val="both"/>
        <w:rPr>
          <w:sz w:val="28"/>
          <w:szCs w:val="28"/>
        </w:rPr>
      </w:pPr>
      <w:r>
        <w:rPr>
          <w:sz w:val="28"/>
          <w:szCs w:val="28"/>
        </w:rPr>
        <w:tab/>
        <w:t>При разделении юридического лица или выделении из состава юридического лица одного или нескольких юридических лиц к каждому из них переходят права и обязанности реорганизованного юридического лица в соответствии с разделительным балансом.</w:t>
      </w:r>
    </w:p>
    <w:p w:rsidR="002F5B37" w:rsidRDefault="002F5B37">
      <w:pPr>
        <w:spacing w:line="360" w:lineRule="auto"/>
        <w:jc w:val="both"/>
        <w:rPr>
          <w:sz w:val="28"/>
          <w:szCs w:val="28"/>
        </w:rPr>
      </w:pPr>
      <w:r>
        <w:rPr>
          <w:sz w:val="28"/>
          <w:szCs w:val="28"/>
        </w:rPr>
        <w:tab/>
        <w:t>При преобразовании юридического лица одного вида в юридическое лицо другого вида (изменении организационно-правовой формы) к вновь возникшему юридическому лицу переходят права и обязанности реорганизованного юридического лица в соответствии с передаточным актом.</w:t>
      </w:r>
    </w:p>
    <w:p w:rsidR="002F5B37" w:rsidRDefault="002F5B37">
      <w:pPr>
        <w:spacing w:line="360" w:lineRule="auto"/>
        <w:jc w:val="both"/>
        <w:rPr>
          <w:sz w:val="28"/>
          <w:szCs w:val="28"/>
        </w:rPr>
      </w:pPr>
      <w:r>
        <w:rPr>
          <w:sz w:val="28"/>
          <w:szCs w:val="28"/>
        </w:rPr>
        <w:tab/>
        <w:t>Передаточный акт или разделительный баланс должны содержать положения о правопреемстве по всем обязательствам реорганизованного юридического лица в отношении всех его кредиторов  и должников, включая и обязательства, оспариваемые сторонами.</w:t>
      </w:r>
    </w:p>
    <w:p w:rsidR="002F5B37" w:rsidRDefault="002F5B37">
      <w:pPr>
        <w:spacing w:line="360" w:lineRule="auto"/>
        <w:jc w:val="both"/>
        <w:rPr>
          <w:sz w:val="28"/>
          <w:szCs w:val="28"/>
        </w:rPr>
      </w:pPr>
      <w:r>
        <w:rPr>
          <w:sz w:val="28"/>
          <w:szCs w:val="28"/>
        </w:rPr>
        <w:tab/>
        <w:t>В соответствии со статьёй 60 Гражданского кодекса учредители (участники) юридического лица или орган, принявшие решение о реорганизации юридического лица, обязаны письменно уведомить об этом кредиторов реорганизуемого юридического лица.  Кредитор реорганизуемого юридического лица вправе потребовать прекращения или досрочного исполнения обязательства, должником по которому является это юридическое лицо, и возмещения убытков.  Если разделительный баланс не дает возможности определить правопреемника реорганизованного юридического лица, вновь возникшие юридические лица несут солидарную ответственность по обязательствам реорганизованного юридического лица перед его кредиторами.  Данное положение обеспечивает гарантии прав кредиторов в отношении юридического лица.</w:t>
      </w:r>
    </w:p>
    <w:p w:rsidR="002F5B37" w:rsidRDefault="002F5B37">
      <w:pPr>
        <w:spacing w:line="360" w:lineRule="auto"/>
        <w:jc w:val="both"/>
        <w:rPr>
          <w:sz w:val="28"/>
          <w:szCs w:val="28"/>
        </w:rPr>
      </w:pPr>
      <w:r>
        <w:rPr>
          <w:sz w:val="28"/>
          <w:szCs w:val="28"/>
        </w:rPr>
        <w:tab/>
        <w:t>Ликвидация юридического лица влечет его прекращение без перехода прав и обязанностей в порядке правопреемства к другим лицам (п.1 Ст.61 ГК РФ).  Юридическое лицо может быть ликвидировано в добровольном либо принудительном порядке.  В добровольном порядке юридическое лицо ликвиди-руется по решению его учредителей (участников) либо органа юридического лица, уполномоченного на то учредительными документами, в том числе в связи с истечением срока, на который создано юридическое лицо, с достижением цели, ради которой оно создано, или с признанием судом недействительной регист-рации юридического лица в связи с допущенными при его создании нарушениями закона или иных правовых актов, если эти нарушения носят неустранимый характер.  В принудительном порядке юридическое лицо ликвидируется по реше-нию суда в случае осуществления деятельности без надлежащего разрешения (лицензии) либо деятельности, запрещенной законом, либо с иными однократными или грубыми нарушениями закона или иных правовых актов, либо при систематическом осуществлении общественной или религиозной органи-зацией (объединением), благотворительным или иным фондом деятельности, противоречащей его уставным целям, а также в иных случаях, предусмотренных Гражданским кодексом РФ.</w:t>
      </w:r>
    </w:p>
    <w:p w:rsidR="002F5B37" w:rsidRDefault="002F5B37">
      <w:pPr>
        <w:spacing w:line="360" w:lineRule="auto"/>
        <w:jc w:val="both"/>
        <w:rPr>
          <w:sz w:val="28"/>
          <w:szCs w:val="28"/>
        </w:rPr>
      </w:pPr>
      <w:r>
        <w:rPr>
          <w:sz w:val="28"/>
          <w:szCs w:val="28"/>
        </w:rPr>
        <w:tab/>
        <w:t>Юридическое лицо, являющееся коммерческой организацией либо дейст-вующее в форме потребительского кооператива, благотворительного или иного фонда, может быть ликвидировано также в соответствии со статьей 65 ГК РФ вследствие признания его несостоятельным (банкротом).  Если стоимость иму-щества такого юридического лица недостаточна для удовлетворения требований кредиторов, оно может быть ликвидировано только в порядке, предусмотренном статьёй 65 ГК РФ.  Положения о ликвидации юридического лица  вследствие несостоятельности (банкротства) не распространяются на казенные предприятия.</w:t>
      </w:r>
    </w:p>
    <w:p w:rsidR="002F5B37" w:rsidRDefault="002F5B37">
      <w:pPr>
        <w:spacing w:line="360" w:lineRule="auto"/>
        <w:jc w:val="both"/>
        <w:rPr>
          <w:sz w:val="28"/>
          <w:szCs w:val="28"/>
        </w:rPr>
      </w:pPr>
      <w:r>
        <w:rPr>
          <w:sz w:val="28"/>
          <w:szCs w:val="28"/>
        </w:rPr>
        <w:tab/>
        <w:t>В целях обеспечения интересов кредиторов и заинтересованных лиц закон предусматривает строгий порядок ликвидации юридического лица.  В первую очередь учредители (участники) юридического лица или орган, принявшие решение о ликвидации юридического лица в письменном виде сообщают об этом органу, осуществляющему государственную регистрацию юридических лиц, который делает в реестре запись о том, что юридическое лицо находится в процессе ликвидации.  Образуется ликвидационная комиссия, устанавливающая порядок и сроки ликвидации.  В обязательном порядке ликвидационная комиссия помещает в органах печати публикацию о ликвидации и о порядке и сроках прие-ма требований кредиторов.  Этот срок не может быть меньше 2 месяцев.  По исте-чению этого срока ликвидационная комиссия составляет промежуточный ликви-дационный баланс, в котором указываются сведения о составе имущества ликви-дируемого лица, перечень предъявляемых кредитором требований и результаты его рассмотрения.  Промежуточный баланс утверждается учредителями.  Если у ликвидируемого юридического лица (кроме учреждений) недостаточно денежных средств для удовлетворения требований кредиторов, ликвидационная комиссия осуществляет продажу его имущества с публичных торгов в порядке, преду-смотренном для исполнения судебных решений.</w:t>
      </w:r>
    </w:p>
    <w:p w:rsidR="002F5B37" w:rsidRDefault="002F5B37">
      <w:pPr>
        <w:spacing w:line="360" w:lineRule="auto"/>
        <w:jc w:val="both"/>
        <w:rPr>
          <w:sz w:val="28"/>
          <w:szCs w:val="28"/>
        </w:rPr>
      </w:pPr>
      <w:r>
        <w:rPr>
          <w:sz w:val="28"/>
          <w:szCs w:val="28"/>
        </w:rPr>
        <w:tab/>
        <w:t>Порядок выплаты определяется статьей 64 ГК РФ.  После завершения расчетов с кредиторами ликвидационная комиссия составляет ликвидационный баланс, который утверждается учредителями (участниками) юридического лица или органом, принявшим решение о ликвидации юридического лица, по согласованию с органом, осуществляющим регистрацию юридических лиц.</w:t>
      </w:r>
    </w:p>
    <w:p w:rsidR="002F5B37" w:rsidRDefault="002F5B37">
      <w:pPr>
        <w:spacing w:line="360" w:lineRule="auto"/>
        <w:jc w:val="both"/>
        <w:rPr>
          <w:sz w:val="28"/>
          <w:szCs w:val="28"/>
        </w:rPr>
      </w:pPr>
      <w:r>
        <w:rPr>
          <w:sz w:val="28"/>
          <w:szCs w:val="28"/>
        </w:rPr>
        <w:tab/>
        <w:t>При недостатке у ликвидируемого казенного предприятия имущества, а у ликвидируемого учреждения- денежных средств для погашения требований кредиторов, недостающая часть погашается за счет собственника имущества данного предприятия или учреждения в судебном порядке.</w:t>
      </w:r>
    </w:p>
    <w:p w:rsidR="002F5B37" w:rsidRDefault="002F5B37">
      <w:pPr>
        <w:spacing w:line="360" w:lineRule="auto"/>
        <w:jc w:val="both"/>
        <w:rPr>
          <w:sz w:val="28"/>
          <w:szCs w:val="28"/>
        </w:rPr>
      </w:pPr>
    </w:p>
    <w:p w:rsidR="002F5B37" w:rsidRDefault="002F5B37">
      <w:pPr>
        <w:pStyle w:val="3"/>
      </w:pPr>
      <w:r>
        <w:tab/>
      </w:r>
      <w:bookmarkStart w:id="5" w:name="_Toc7430115"/>
      <w:r>
        <w:t>3. Виды юридических лиц</w:t>
      </w:r>
      <w:bookmarkEnd w:id="5"/>
      <w:r>
        <w:t xml:space="preserve"> </w:t>
      </w:r>
    </w:p>
    <w:p w:rsidR="002F5B37" w:rsidRDefault="002F5B37">
      <w:pPr>
        <w:spacing w:line="360" w:lineRule="auto"/>
        <w:jc w:val="both"/>
        <w:rPr>
          <w:sz w:val="28"/>
          <w:szCs w:val="28"/>
        </w:rPr>
      </w:pPr>
    </w:p>
    <w:p w:rsidR="002F5B37" w:rsidRDefault="002F5B37">
      <w:pPr>
        <w:spacing w:line="360" w:lineRule="auto"/>
        <w:jc w:val="both"/>
        <w:rPr>
          <w:sz w:val="28"/>
          <w:szCs w:val="28"/>
        </w:rPr>
      </w:pPr>
      <w:r>
        <w:rPr>
          <w:sz w:val="28"/>
          <w:szCs w:val="28"/>
        </w:rPr>
        <w:tab/>
        <w:t>В отличии от Гражданского кодекса 1964 года, современный гражданский кодекс значительно расширил число юридических лиц- участников гражданского оборота.  Оснований для классификации юридических лиц множество, но мне бы хотелось выделить несколько, на мой взгляд наиболее важных.</w:t>
      </w:r>
    </w:p>
    <w:p w:rsidR="002F5B37" w:rsidRDefault="002F5B37">
      <w:pPr>
        <w:spacing w:line="360" w:lineRule="auto"/>
        <w:jc w:val="both"/>
        <w:rPr>
          <w:sz w:val="28"/>
          <w:szCs w:val="28"/>
        </w:rPr>
      </w:pPr>
      <w:r>
        <w:rPr>
          <w:sz w:val="28"/>
          <w:szCs w:val="28"/>
        </w:rPr>
        <w:tab/>
        <w:t>По формам собственности юридические лица, как и вся собственности в Российской Федерации, делятся на государственные, муниципальные и негосу-дарственные.  В отношении собственности в Конституции России употребляется понятие "частная", но в отношении юридических лиц это не совсем корректно, так как само значение слова "частный" подразумевает единоличное владение, а юридические лица в большинстве случаев являются коллективными образо-ваниями.  Что касается муниципальных юридических лиц, на них в большей мере распространяются правила и положения, касающиеся государственных юридических лиц, так как сам институт муниципалитета сформировался сравнительно недавно, и выделить его особенности в гражданском обороте на данный момент непросто.</w:t>
      </w:r>
    </w:p>
    <w:p w:rsidR="002F5B37" w:rsidRDefault="002F5B37">
      <w:pPr>
        <w:spacing w:line="360" w:lineRule="auto"/>
        <w:jc w:val="both"/>
        <w:rPr>
          <w:sz w:val="28"/>
          <w:szCs w:val="28"/>
        </w:rPr>
      </w:pPr>
      <w:r>
        <w:rPr>
          <w:sz w:val="28"/>
          <w:szCs w:val="28"/>
        </w:rPr>
        <w:tab/>
        <w:t>Следующий критерий - это права учредителей (участников) в отношении юридического лица или его имущества.  По этому основанию юридические лица делятся на три группы:</w:t>
      </w:r>
    </w:p>
    <w:p w:rsidR="002F5B37" w:rsidRDefault="002F5B37">
      <w:pPr>
        <w:numPr>
          <w:ilvl w:val="0"/>
          <w:numId w:val="12"/>
        </w:numPr>
        <w:spacing w:line="360" w:lineRule="auto"/>
        <w:jc w:val="both"/>
        <w:rPr>
          <w:sz w:val="28"/>
          <w:szCs w:val="28"/>
        </w:rPr>
      </w:pPr>
      <w:r>
        <w:rPr>
          <w:sz w:val="28"/>
          <w:szCs w:val="28"/>
        </w:rPr>
        <w:t>Юридические лица, в отношении которых их участники имеют обязательственные права: хозяйственные товарищества и общества, потребительские и производственные кооперативы.</w:t>
      </w:r>
    </w:p>
    <w:p w:rsidR="002F5B37" w:rsidRDefault="002F5B37">
      <w:pPr>
        <w:numPr>
          <w:ilvl w:val="0"/>
          <w:numId w:val="12"/>
        </w:numPr>
        <w:spacing w:line="360" w:lineRule="auto"/>
        <w:jc w:val="both"/>
        <w:rPr>
          <w:sz w:val="28"/>
          <w:szCs w:val="28"/>
        </w:rPr>
      </w:pPr>
      <w:r>
        <w:rPr>
          <w:sz w:val="28"/>
          <w:szCs w:val="28"/>
        </w:rPr>
        <w:t>Юридические лица, на имущество которых их учредители (участники) имеют право собственности или иное вещное право: государственные и муниципальные унитарные предприятия, в том числе их дочерние предприятия, а также финансируемые собственником учреждения.</w:t>
      </w:r>
    </w:p>
    <w:p w:rsidR="002F5B37" w:rsidRDefault="002F5B37">
      <w:pPr>
        <w:numPr>
          <w:ilvl w:val="0"/>
          <w:numId w:val="12"/>
        </w:numPr>
        <w:spacing w:line="360" w:lineRule="auto"/>
        <w:jc w:val="both"/>
        <w:rPr>
          <w:sz w:val="28"/>
          <w:szCs w:val="28"/>
        </w:rPr>
      </w:pPr>
      <w:r>
        <w:rPr>
          <w:sz w:val="28"/>
          <w:szCs w:val="28"/>
        </w:rPr>
        <w:t>Юридические лица, в отношении которых их учредители (участники) не могут иметь никаких имущественных прав (ни вещных, ни обязательственных): общественные и религиозные организации (объединения), благотворительные и иные фонды, объединения юридических лиц (ассоциации и союзы).</w:t>
      </w:r>
    </w:p>
    <w:p w:rsidR="002F5B37" w:rsidRDefault="002F5B37">
      <w:pPr>
        <w:spacing w:line="360" w:lineRule="auto"/>
        <w:jc w:val="both"/>
        <w:rPr>
          <w:sz w:val="28"/>
          <w:szCs w:val="28"/>
        </w:rPr>
      </w:pPr>
      <w:r>
        <w:rPr>
          <w:sz w:val="28"/>
          <w:szCs w:val="28"/>
        </w:rPr>
        <w:tab/>
        <w:t>Далее, юридические лица можно разделить в соответствии с целями их деятельности на коммерческие и некоммерческие.  Основной целью деятельности коммерческих юридических лиц является извлечение прибыли.  Так как подобная деятельность в значительной мере связана с предпринимательским риском, Граж-данских кодекс называет закрытый перечень коммерческих юридических лиц и детально регламентирует не только порядок их образования, но и порядок фор-мирования уставного капитала, права и обязанности участников в отношении юридического лица, порядок привлечения денежных средств.  По своим организа-ционно-правовым формам такие юридические лица делятся на:</w:t>
      </w:r>
    </w:p>
    <w:p w:rsidR="002F5B37" w:rsidRDefault="002F5B37">
      <w:pPr>
        <w:spacing w:line="360" w:lineRule="auto"/>
        <w:jc w:val="both"/>
        <w:rPr>
          <w:sz w:val="28"/>
          <w:szCs w:val="28"/>
        </w:rPr>
      </w:pPr>
      <w:r>
        <w:rPr>
          <w:sz w:val="28"/>
          <w:szCs w:val="28"/>
        </w:rPr>
        <w:t xml:space="preserve">- хозяйственные товарищества, которые в свою очередь бывают </w:t>
      </w:r>
    </w:p>
    <w:p w:rsidR="002F5B37" w:rsidRDefault="002F5B37">
      <w:pPr>
        <w:spacing w:line="360" w:lineRule="auto"/>
        <w:jc w:val="both"/>
        <w:rPr>
          <w:sz w:val="28"/>
          <w:szCs w:val="28"/>
        </w:rPr>
      </w:pPr>
      <w:r>
        <w:rPr>
          <w:sz w:val="28"/>
          <w:szCs w:val="28"/>
        </w:rPr>
        <w:t xml:space="preserve">  полными и коммандитными;</w:t>
      </w:r>
    </w:p>
    <w:p w:rsidR="002F5B37" w:rsidRDefault="002F5B37">
      <w:pPr>
        <w:spacing w:line="360" w:lineRule="auto"/>
        <w:jc w:val="both"/>
        <w:rPr>
          <w:sz w:val="28"/>
          <w:szCs w:val="28"/>
        </w:rPr>
      </w:pPr>
      <w:r>
        <w:rPr>
          <w:sz w:val="28"/>
          <w:szCs w:val="28"/>
        </w:rPr>
        <w:t>- хозяйственные общества, которые выступают в форме общества с ограниченной ответственностью, общества с дополнительной ответственностью и акционерного общества открытого или закрытого типов;</w:t>
      </w:r>
    </w:p>
    <w:p w:rsidR="002F5B37" w:rsidRDefault="002F5B37">
      <w:pPr>
        <w:spacing w:line="360" w:lineRule="auto"/>
        <w:jc w:val="both"/>
        <w:rPr>
          <w:sz w:val="28"/>
          <w:szCs w:val="28"/>
        </w:rPr>
      </w:pPr>
      <w:r>
        <w:rPr>
          <w:sz w:val="28"/>
          <w:szCs w:val="28"/>
        </w:rPr>
        <w:t>- государственные или муниципальные унитарные предприятия, среди которых выделяются унитарное предприятие, основанное на праве хозяйственного ведения, и унитарное предприятие, основанное на праве оперативного управления (федеральное казенное предприятие);</w:t>
      </w:r>
    </w:p>
    <w:p w:rsidR="002F5B37" w:rsidRDefault="002F5B37">
      <w:pPr>
        <w:spacing w:line="360" w:lineRule="auto"/>
        <w:jc w:val="both"/>
        <w:rPr>
          <w:sz w:val="28"/>
          <w:szCs w:val="28"/>
        </w:rPr>
      </w:pPr>
      <w:r>
        <w:rPr>
          <w:sz w:val="28"/>
          <w:szCs w:val="28"/>
        </w:rPr>
        <w:t>- производственные кооперативы (артели).</w:t>
      </w:r>
    </w:p>
    <w:p w:rsidR="002F5B37" w:rsidRDefault="002F5B37">
      <w:pPr>
        <w:spacing w:line="360" w:lineRule="auto"/>
        <w:ind w:firstLine="708"/>
        <w:jc w:val="both"/>
        <w:rPr>
          <w:sz w:val="28"/>
          <w:szCs w:val="28"/>
        </w:rPr>
      </w:pPr>
      <w:r>
        <w:rPr>
          <w:sz w:val="28"/>
          <w:szCs w:val="28"/>
        </w:rPr>
        <w:t>В соответствии с Федеральным законом "О некоммерческих организациях" некоммерческая организация это - организация, не имеющая извлечение прибыли в качестве основной цели своей деятельности и не распределяющая полученную прибыль между участниками.</w:t>
      </w:r>
    </w:p>
    <w:p w:rsidR="002F5B37" w:rsidRDefault="002F5B37">
      <w:pPr>
        <w:spacing w:line="360" w:lineRule="auto"/>
        <w:ind w:firstLine="708"/>
        <w:jc w:val="both"/>
        <w:rPr>
          <w:sz w:val="28"/>
          <w:szCs w:val="28"/>
        </w:rPr>
      </w:pPr>
      <w:r>
        <w:rPr>
          <w:sz w:val="28"/>
          <w:szCs w:val="28"/>
        </w:rPr>
        <w:t>Некоммерческие организации могут создаваться для достижения социаль-ных, благотворительных, культурных, образовательных, научных и управленчес-ких целей, в целях охраны здоровья граждан, развития физической культуры и спорта, удовлетворения духовных и иных нематериальных потребностей граждан, защиты прав, законных интересов граждан и организаций, разрешения споров и конфликтов, оказания юридической помощи, а также в иных целях, направленных на достижение общественных благ.  Именно цели создания некоммерческой орга-низации определяют границы её правоспособности.</w:t>
      </w:r>
    </w:p>
    <w:p w:rsidR="002F5B37" w:rsidRDefault="002F5B37">
      <w:pPr>
        <w:spacing w:line="360" w:lineRule="auto"/>
        <w:ind w:firstLine="708"/>
        <w:jc w:val="both"/>
        <w:rPr>
          <w:sz w:val="28"/>
          <w:szCs w:val="28"/>
        </w:rPr>
      </w:pPr>
      <w:r>
        <w:rPr>
          <w:sz w:val="28"/>
          <w:szCs w:val="28"/>
        </w:rPr>
        <w:t>Некоммерческая организация, являющаяся юридическим лицом, обладает всеми признаками, характеризующими юридическое лицо.  Имущественная обо-собленность некоммерческой организации может быть выражена в праве собст-венности, праве хозяйственного ведения, праве оперативного управления, денеж-ных средствах на банковских счетах.  Внешнее проявление имущественная обо-собленность находит в наличии самостоятельного баланса или финансового плана (сметы).  Организационное единство закрепляется в учредительных документах юридических лиц.  Правоспособность некоммерческой организации возникает и прекращается по общему правилу.  Некоммерческие организации имеют спе-циальную правоспособность, то есть вправе совершать только те действия, кото-рые соответствуют сфере их деятельности, предусмотренной в учредительных до-кументах.  Вместе с тем следует разграничивать предмет уставной деятельности некоммерческой организации и конкретные правомочия по осуществлению этой деятельности.  В сфере гражданского оборота конкретные правомочия некоммер-ческой организации со специальной правоспособностью могут быть шире предмета ее уставной деятельности.</w:t>
      </w:r>
    </w:p>
    <w:p w:rsidR="002F5B37" w:rsidRDefault="002F5B37">
      <w:pPr>
        <w:spacing w:line="360" w:lineRule="auto"/>
        <w:ind w:firstLine="708"/>
        <w:jc w:val="both"/>
        <w:rPr>
          <w:sz w:val="28"/>
          <w:szCs w:val="28"/>
        </w:rPr>
      </w:pPr>
      <w:r>
        <w:rPr>
          <w:sz w:val="28"/>
          <w:szCs w:val="28"/>
        </w:rPr>
        <w:t xml:space="preserve">Хотя извлечение прибыли не может быть основной целью некоммерческого юридического лица, в соответствии с п.2 статьи 24 Закона некоммерческая организация может осуществлять предпринимательскую деятельность постольку, т.к. это служит достижению целей, ради которых она создана. Такой деятель-ностью признаются приносящее прибыль производство товаров и услуг, отвечаю-щих целям создания некоммерческой организации, а также приобретение и реали-зация ценных бумаг, имущественных и неимущественных прав, участие в хо-зяйственных обществах и участие в товариществах на вере в качестве вкладчика.  </w:t>
      </w:r>
      <w:r>
        <w:rPr>
          <w:sz w:val="28"/>
          <w:szCs w:val="28"/>
        </w:rPr>
        <w:tab/>
      </w:r>
    </w:p>
    <w:p w:rsidR="002F5B37" w:rsidRDefault="002F5B37">
      <w:pPr>
        <w:spacing w:line="360" w:lineRule="auto"/>
        <w:ind w:firstLine="708"/>
        <w:jc w:val="both"/>
        <w:rPr>
          <w:sz w:val="28"/>
          <w:szCs w:val="28"/>
        </w:rPr>
      </w:pPr>
      <w:r>
        <w:rPr>
          <w:sz w:val="28"/>
          <w:szCs w:val="28"/>
        </w:rPr>
        <w:t>Отдельно от юридических лиц стоят филиалы и представительства.  Сог-ласно статьи 55 ГК РФ Представительством является обособленное подразде-ление юридического лица, расположенное вне места его нахождения, которое представляет интересы юридического лица и осуществляет их защиту.  Филиалом является обособленное подразделение юридического лица, расположенное вне места его нахождения и осуществляющее все его функции или их часть, в том числе функции представительства.  Представительства и филиалы не являются самостоятельными юридическими лицами.  Они наделяются имуществом создав-шим их юридическим лицом и действуют на основании утвержденных им поло-жений.  В соответствии с частью 1 Налогового кодекса филиалы и представи-тельства не являются самостоятельными налогоплательщиками, но филиалы и иные обособленные подразделения российских организаций выполняют обязан-ности этих организаций по уплате налогов и сборов на той территории, на кото-рой эти филиалы и иные обособленные подразделения осуществляют функции организации.</w:t>
      </w:r>
    </w:p>
    <w:p w:rsidR="002F5B37" w:rsidRDefault="002F5B37">
      <w:pPr>
        <w:spacing w:line="360" w:lineRule="auto"/>
        <w:ind w:firstLine="708"/>
        <w:jc w:val="both"/>
        <w:rPr>
          <w:sz w:val="28"/>
          <w:szCs w:val="28"/>
        </w:rPr>
      </w:pPr>
      <w:r>
        <w:rPr>
          <w:sz w:val="28"/>
          <w:szCs w:val="28"/>
        </w:rPr>
        <w:t>Руководитель представительства или филиала действует на основании доверенности как физическое лицо и может заключать сделки на основании этой доверенности.  В соответствии с пунктом 20 Постановления Пленума Верховного Суда России и Пленума Высшего Арбитражного Суда России от 01.07.96 "О некоторых вопросах, связанных с применением ч.1 Гражданского кодекса Российской Федерации" при разрешении спора, вытекающего из договора, подпи-санного руководителем филиала (представительства) от имени филиала и без ссылки на то, что договор заключен от имени юридического лица и по его дове-ренности, следует выяснить, имелись ли у руководителя филиала (представи-тельства) на момент подписания договора соответствующие полномочия, выра-женные в положении о филиале и доверенности. Сделки, совершенные руково-дителем филиала (представительства) при наличии таких полномочий, следует считать совершенными от имени юридического лица. В противном случае юриди-ческое лицо не может считаться стороной такого договора и отвечать по нему, в том числе имуществом своего филиала или представительства.</w:t>
      </w:r>
    </w:p>
    <w:p w:rsidR="002F5B37" w:rsidRDefault="002F5B37">
      <w:pPr>
        <w:spacing w:line="360" w:lineRule="auto"/>
        <w:jc w:val="both"/>
        <w:rPr>
          <w:sz w:val="28"/>
          <w:szCs w:val="28"/>
        </w:rPr>
      </w:pPr>
    </w:p>
    <w:p w:rsidR="002F5B37" w:rsidRDefault="002F5B37">
      <w:pPr>
        <w:spacing w:line="360" w:lineRule="auto"/>
        <w:jc w:val="both"/>
        <w:rPr>
          <w:sz w:val="28"/>
          <w:szCs w:val="28"/>
        </w:rPr>
      </w:pPr>
      <w:r>
        <w:rPr>
          <w:sz w:val="28"/>
          <w:szCs w:val="28"/>
        </w:rPr>
        <w:tab/>
      </w:r>
    </w:p>
    <w:p w:rsidR="002F5B37" w:rsidRDefault="002F5B37">
      <w:pPr>
        <w:spacing w:line="360" w:lineRule="auto"/>
        <w:jc w:val="both"/>
        <w:rPr>
          <w:sz w:val="28"/>
          <w:szCs w:val="28"/>
        </w:rPr>
      </w:pPr>
    </w:p>
    <w:p w:rsidR="002F5B37" w:rsidRDefault="002F5B37">
      <w:pPr>
        <w:spacing w:line="360" w:lineRule="auto"/>
        <w:jc w:val="both"/>
        <w:rPr>
          <w:sz w:val="28"/>
          <w:szCs w:val="28"/>
        </w:rPr>
      </w:pPr>
    </w:p>
    <w:p w:rsidR="002F5B37" w:rsidRDefault="002F5B37">
      <w:pPr>
        <w:spacing w:line="360" w:lineRule="auto"/>
        <w:jc w:val="both"/>
        <w:rPr>
          <w:sz w:val="28"/>
          <w:szCs w:val="28"/>
        </w:rPr>
      </w:pPr>
    </w:p>
    <w:p w:rsidR="002F5B37" w:rsidRDefault="002F5B37">
      <w:pPr>
        <w:spacing w:line="360" w:lineRule="auto"/>
        <w:jc w:val="both"/>
        <w:rPr>
          <w:sz w:val="28"/>
          <w:szCs w:val="28"/>
        </w:rPr>
      </w:pPr>
    </w:p>
    <w:p w:rsidR="002F5B37" w:rsidRDefault="002F5B37">
      <w:pPr>
        <w:spacing w:line="360" w:lineRule="auto"/>
        <w:jc w:val="both"/>
        <w:rPr>
          <w:sz w:val="28"/>
          <w:szCs w:val="28"/>
        </w:rPr>
      </w:pPr>
    </w:p>
    <w:p w:rsidR="002F5B37" w:rsidRDefault="002F5B37">
      <w:pPr>
        <w:spacing w:line="360" w:lineRule="auto"/>
        <w:jc w:val="both"/>
        <w:rPr>
          <w:sz w:val="28"/>
          <w:szCs w:val="28"/>
        </w:rPr>
      </w:pPr>
    </w:p>
    <w:p w:rsidR="002F5B37" w:rsidRDefault="002F5B37">
      <w:pPr>
        <w:spacing w:line="360" w:lineRule="auto"/>
        <w:jc w:val="both"/>
        <w:rPr>
          <w:sz w:val="28"/>
          <w:szCs w:val="28"/>
        </w:rPr>
      </w:pPr>
    </w:p>
    <w:p w:rsidR="002F5B37" w:rsidRDefault="002F5B37">
      <w:pPr>
        <w:spacing w:line="360" w:lineRule="auto"/>
        <w:jc w:val="both"/>
        <w:rPr>
          <w:sz w:val="28"/>
          <w:szCs w:val="28"/>
        </w:rPr>
      </w:pPr>
    </w:p>
    <w:p w:rsidR="002F5B37" w:rsidRDefault="002F5B37">
      <w:pPr>
        <w:spacing w:line="360" w:lineRule="auto"/>
        <w:jc w:val="both"/>
        <w:rPr>
          <w:sz w:val="28"/>
          <w:szCs w:val="28"/>
        </w:rPr>
      </w:pPr>
    </w:p>
    <w:p w:rsidR="002F5B37" w:rsidRDefault="002F5B37">
      <w:pPr>
        <w:spacing w:line="360" w:lineRule="auto"/>
        <w:jc w:val="both"/>
        <w:rPr>
          <w:sz w:val="28"/>
          <w:szCs w:val="28"/>
        </w:rPr>
      </w:pPr>
    </w:p>
    <w:p w:rsidR="002F5B37" w:rsidRDefault="002F5B37">
      <w:pPr>
        <w:spacing w:line="360" w:lineRule="auto"/>
        <w:jc w:val="both"/>
        <w:rPr>
          <w:sz w:val="28"/>
          <w:szCs w:val="28"/>
        </w:rPr>
      </w:pPr>
    </w:p>
    <w:p w:rsidR="002F5B37" w:rsidRDefault="002F5B37">
      <w:pPr>
        <w:spacing w:line="360" w:lineRule="auto"/>
        <w:jc w:val="both"/>
        <w:rPr>
          <w:sz w:val="28"/>
          <w:szCs w:val="28"/>
        </w:rPr>
      </w:pPr>
    </w:p>
    <w:p w:rsidR="002F5B37" w:rsidRDefault="002F5B37">
      <w:pPr>
        <w:spacing w:line="360" w:lineRule="auto"/>
        <w:jc w:val="both"/>
        <w:rPr>
          <w:sz w:val="28"/>
          <w:szCs w:val="28"/>
        </w:rPr>
      </w:pPr>
    </w:p>
    <w:p w:rsidR="002F5B37" w:rsidRDefault="002F5B37">
      <w:pPr>
        <w:spacing w:line="360" w:lineRule="auto"/>
        <w:jc w:val="both"/>
        <w:rPr>
          <w:sz w:val="28"/>
          <w:szCs w:val="28"/>
        </w:rPr>
      </w:pPr>
    </w:p>
    <w:p w:rsidR="002F5B37" w:rsidRDefault="002F5B37">
      <w:pPr>
        <w:spacing w:line="360" w:lineRule="auto"/>
        <w:jc w:val="both"/>
        <w:rPr>
          <w:sz w:val="28"/>
          <w:szCs w:val="28"/>
        </w:rPr>
      </w:pPr>
    </w:p>
    <w:p w:rsidR="002F5B37" w:rsidRDefault="002F5B37">
      <w:pPr>
        <w:spacing w:line="360" w:lineRule="auto"/>
        <w:jc w:val="both"/>
        <w:rPr>
          <w:sz w:val="28"/>
          <w:szCs w:val="28"/>
        </w:rPr>
      </w:pPr>
    </w:p>
    <w:p w:rsidR="002F5B37" w:rsidRDefault="002F5B37">
      <w:pPr>
        <w:spacing w:line="360" w:lineRule="auto"/>
        <w:jc w:val="both"/>
        <w:rPr>
          <w:sz w:val="28"/>
          <w:szCs w:val="28"/>
        </w:rPr>
      </w:pPr>
    </w:p>
    <w:p w:rsidR="002F5B37" w:rsidRDefault="002F5B37">
      <w:pPr>
        <w:pStyle w:val="2"/>
      </w:pPr>
      <w:bookmarkStart w:id="6" w:name="_Toc7430116"/>
      <w:r>
        <w:t>СПИСОК ИСПОЛЬЗОВАННОЙ ЛИТЕРАТУРЫ</w:t>
      </w:r>
      <w:bookmarkEnd w:id="6"/>
    </w:p>
    <w:p w:rsidR="002F5B37" w:rsidRDefault="002F5B37">
      <w:pPr>
        <w:jc w:val="both"/>
      </w:pPr>
    </w:p>
    <w:p w:rsidR="002F5B37" w:rsidRDefault="002F5B37">
      <w:pPr>
        <w:jc w:val="both"/>
      </w:pPr>
    </w:p>
    <w:p w:rsidR="002F5B37" w:rsidRDefault="002F5B37">
      <w:pPr>
        <w:numPr>
          <w:ilvl w:val="0"/>
          <w:numId w:val="13"/>
        </w:numPr>
        <w:spacing w:line="360" w:lineRule="auto"/>
        <w:jc w:val="both"/>
        <w:rPr>
          <w:sz w:val="28"/>
          <w:szCs w:val="28"/>
        </w:rPr>
      </w:pPr>
      <w:r>
        <w:rPr>
          <w:sz w:val="28"/>
          <w:szCs w:val="28"/>
        </w:rPr>
        <w:t xml:space="preserve">Гражданское право. Часть первая: Учебник/Под ред. А.Г.Калпина, А.И. Маслаева. – М.:Юристъ, 1997. – 472 с. </w:t>
      </w:r>
    </w:p>
    <w:p w:rsidR="002F5B37" w:rsidRDefault="002F5B37">
      <w:pPr>
        <w:numPr>
          <w:ilvl w:val="0"/>
          <w:numId w:val="13"/>
        </w:numPr>
        <w:spacing w:line="360" w:lineRule="auto"/>
        <w:jc w:val="both"/>
        <w:rPr>
          <w:sz w:val="28"/>
          <w:szCs w:val="28"/>
        </w:rPr>
      </w:pPr>
      <w:r>
        <w:rPr>
          <w:sz w:val="28"/>
          <w:szCs w:val="28"/>
        </w:rPr>
        <w:t>Ю.Б.Фогельсон О конституционной защите прав юридических лиц// Государство и право  №6, 1999 г.</w:t>
      </w:r>
    </w:p>
    <w:p w:rsidR="002F5B37" w:rsidRDefault="002F5B37">
      <w:pPr>
        <w:numPr>
          <w:ilvl w:val="0"/>
          <w:numId w:val="13"/>
        </w:numPr>
        <w:spacing w:line="360" w:lineRule="auto"/>
        <w:jc w:val="both"/>
        <w:rPr>
          <w:sz w:val="28"/>
          <w:szCs w:val="28"/>
        </w:rPr>
      </w:pPr>
      <w:r>
        <w:rPr>
          <w:sz w:val="28"/>
          <w:szCs w:val="28"/>
        </w:rPr>
        <w:t>М.Брагинский  Юридические лица.// хозяйство и право №3 1998 г.</w:t>
      </w:r>
    </w:p>
    <w:p w:rsidR="002F5B37" w:rsidRDefault="002F5B37">
      <w:pPr>
        <w:numPr>
          <w:ilvl w:val="0"/>
          <w:numId w:val="13"/>
        </w:numPr>
        <w:tabs>
          <w:tab w:val="clear" w:pos="720"/>
          <w:tab w:val="left" w:pos="709"/>
        </w:tabs>
        <w:spacing w:line="360" w:lineRule="auto"/>
        <w:jc w:val="both"/>
        <w:rPr>
          <w:sz w:val="28"/>
          <w:szCs w:val="28"/>
        </w:rPr>
      </w:pPr>
      <w:r>
        <w:rPr>
          <w:sz w:val="28"/>
          <w:szCs w:val="28"/>
        </w:rPr>
        <w:t>Е.В.Богданов Сущность и ответственность юридического лица// Государство и право №10, 1999 г.</w:t>
      </w:r>
    </w:p>
    <w:p w:rsidR="002F5B37" w:rsidRDefault="002F5B37">
      <w:pPr>
        <w:numPr>
          <w:ilvl w:val="0"/>
          <w:numId w:val="13"/>
        </w:numPr>
        <w:tabs>
          <w:tab w:val="clear" w:pos="720"/>
          <w:tab w:val="left" w:pos="709"/>
        </w:tabs>
        <w:spacing w:line="360" w:lineRule="auto"/>
        <w:jc w:val="both"/>
        <w:rPr>
          <w:sz w:val="28"/>
          <w:szCs w:val="28"/>
        </w:rPr>
      </w:pPr>
      <w:r>
        <w:rPr>
          <w:sz w:val="28"/>
          <w:szCs w:val="28"/>
        </w:rPr>
        <w:t>Налоговый кодекс Российской Федерации (часть 1) от 31.07.98 N 146-ФЗ, статья 19.</w:t>
      </w:r>
    </w:p>
    <w:p w:rsidR="002F5B37" w:rsidRDefault="002F5B37">
      <w:pPr>
        <w:numPr>
          <w:ilvl w:val="0"/>
          <w:numId w:val="13"/>
        </w:numPr>
        <w:tabs>
          <w:tab w:val="clear" w:pos="720"/>
          <w:tab w:val="left" w:pos="709"/>
        </w:tabs>
        <w:spacing w:line="360" w:lineRule="auto"/>
        <w:jc w:val="both"/>
        <w:rPr>
          <w:sz w:val="28"/>
          <w:szCs w:val="28"/>
        </w:rPr>
      </w:pPr>
      <w:r>
        <w:rPr>
          <w:sz w:val="28"/>
          <w:szCs w:val="28"/>
        </w:rPr>
        <w:t>Закон РФ от 19.05.95 "Об общественных объединениях", №82-ФЗ, в редакции Закона от 17.05.97 N 78-ФЗ, и Закона от 19.07.98 N 112-ФЗ).</w:t>
      </w:r>
    </w:p>
    <w:p w:rsidR="002F5B37" w:rsidRDefault="002F5B37">
      <w:pPr>
        <w:numPr>
          <w:ilvl w:val="0"/>
          <w:numId w:val="13"/>
        </w:numPr>
        <w:tabs>
          <w:tab w:val="clear" w:pos="720"/>
          <w:tab w:val="left" w:pos="709"/>
        </w:tabs>
        <w:spacing w:line="360" w:lineRule="auto"/>
        <w:jc w:val="both"/>
        <w:rPr>
          <w:sz w:val="28"/>
          <w:szCs w:val="28"/>
        </w:rPr>
      </w:pPr>
      <w:r>
        <w:rPr>
          <w:sz w:val="28"/>
          <w:szCs w:val="28"/>
        </w:rPr>
        <w:t>Закон РФ от 26.01.96 №О профессиональных союзах, их правах и гарантиях деятельности", №10-ФЗ.</w:t>
      </w:r>
    </w:p>
    <w:p w:rsidR="002F5B37" w:rsidRDefault="002F5B37">
      <w:pPr>
        <w:numPr>
          <w:ilvl w:val="0"/>
          <w:numId w:val="13"/>
        </w:numPr>
        <w:tabs>
          <w:tab w:val="clear" w:pos="720"/>
          <w:tab w:val="left" w:pos="709"/>
        </w:tabs>
        <w:spacing w:line="360" w:lineRule="auto"/>
        <w:jc w:val="both"/>
        <w:rPr>
          <w:sz w:val="28"/>
          <w:szCs w:val="28"/>
        </w:rPr>
      </w:pPr>
      <w:r>
        <w:rPr>
          <w:sz w:val="28"/>
          <w:szCs w:val="28"/>
        </w:rPr>
        <w:t>Закон РФ от 12.01.96 "О некоммерческих организациях", №7-ФЗ, в редакции Закона от 26.11.98 №174-ФЗ, пп.1,2 ст.2.</w:t>
      </w:r>
    </w:p>
    <w:p w:rsidR="002F5B37" w:rsidRDefault="002F5B37">
      <w:pPr>
        <w:spacing w:line="360" w:lineRule="auto"/>
        <w:jc w:val="both"/>
        <w:rPr>
          <w:sz w:val="28"/>
          <w:szCs w:val="28"/>
        </w:rPr>
      </w:pPr>
      <w:bookmarkStart w:id="7" w:name="_GoBack"/>
      <w:bookmarkEnd w:id="7"/>
    </w:p>
    <w:sectPr w:rsidR="002F5B37">
      <w:headerReference w:type="default" r:id="rId7"/>
      <w:pgSz w:w="11907" w:h="16840"/>
      <w:pgMar w:top="1134" w:right="567" w:bottom="1134"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5B37" w:rsidRDefault="002F5B37">
      <w:r>
        <w:separator/>
      </w:r>
    </w:p>
  </w:endnote>
  <w:endnote w:type="continuationSeparator" w:id="0">
    <w:p w:rsidR="002F5B37" w:rsidRDefault="002F5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5B37" w:rsidRDefault="002F5B37">
      <w:r>
        <w:separator/>
      </w:r>
    </w:p>
  </w:footnote>
  <w:footnote w:type="continuationSeparator" w:id="0">
    <w:p w:rsidR="002F5B37" w:rsidRDefault="002F5B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B37" w:rsidRDefault="00DB461C">
    <w:pPr>
      <w:pStyle w:val="a5"/>
      <w:framePr w:wrap="auto" w:vAnchor="text" w:hAnchor="margin" w:xAlign="center" w:y="1"/>
      <w:rPr>
        <w:rStyle w:val="a4"/>
      </w:rPr>
    </w:pPr>
    <w:r>
      <w:rPr>
        <w:rStyle w:val="a4"/>
        <w:noProof/>
      </w:rPr>
      <w:t>1</w:t>
    </w:r>
  </w:p>
  <w:p w:rsidR="002F5B37" w:rsidRDefault="002F5B37">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7F16F114"/>
    <w:lvl w:ilvl="0">
      <w:numFmt w:val="decimal"/>
      <w:lvlText w:val="*"/>
      <w:lvlJc w:val="left"/>
    </w:lvl>
  </w:abstractNum>
  <w:abstractNum w:abstractNumId="1">
    <w:nsid w:val="00016441"/>
    <w:multiLevelType w:val="singleLevel"/>
    <w:tmpl w:val="9CC26CEC"/>
    <w:lvl w:ilvl="0">
      <w:start w:val="2"/>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abstractNum w:abstractNumId="2">
    <w:nsid w:val="00A14F74"/>
    <w:multiLevelType w:val="singleLevel"/>
    <w:tmpl w:val="A8EA90DC"/>
    <w:lvl w:ilvl="0">
      <w:start w:val="3"/>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abstractNum w:abstractNumId="3">
    <w:nsid w:val="0ECB4701"/>
    <w:multiLevelType w:val="singleLevel"/>
    <w:tmpl w:val="50E6D848"/>
    <w:lvl w:ilvl="0">
      <w:start w:val="1"/>
      <w:numFmt w:val="decimal"/>
      <w:lvlText w:val="%1) "/>
      <w:legacy w:legacy="1" w:legacySpace="0" w:legacyIndent="283"/>
      <w:lvlJc w:val="left"/>
      <w:pPr>
        <w:ind w:left="1003" w:hanging="283"/>
      </w:pPr>
      <w:rPr>
        <w:b w:val="0"/>
        <w:bCs w:val="0"/>
        <w:i w:val="0"/>
        <w:iCs w:val="0"/>
        <w:sz w:val="28"/>
        <w:szCs w:val="28"/>
      </w:rPr>
    </w:lvl>
  </w:abstractNum>
  <w:abstractNum w:abstractNumId="4">
    <w:nsid w:val="18F10F5B"/>
    <w:multiLevelType w:val="hybridMultilevel"/>
    <w:tmpl w:val="22F6BE7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1DEC2F5C"/>
    <w:multiLevelType w:val="hybridMultilevel"/>
    <w:tmpl w:val="6922CB3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2E7A4026"/>
    <w:multiLevelType w:val="singleLevel"/>
    <w:tmpl w:val="52B41FDE"/>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abstractNum w:abstractNumId="7">
    <w:nsid w:val="35D03301"/>
    <w:multiLevelType w:val="hybridMultilevel"/>
    <w:tmpl w:val="32983A50"/>
    <w:lvl w:ilvl="0" w:tplc="8DC07476">
      <w:start w:val="1"/>
      <w:numFmt w:val="decimal"/>
      <w:lvlText w:val="%1."/>
      <w:lvlJc w:val="left"/>
      <w:pPr>
        <w:tabs>
          <w:tab w:val="num" w:pos="900"/>
        </w:tabs>
        <w:ind w:left="900" w:hanging="54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58712CF3"/>
    <w:multiLevelType w:val="singleLevel"/>
    <w:tmpl w:val="5F2441D4"/>
    <w:lvl w:ilvl="0">
      <w:start w:val="4"/>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abstractNum w:abstractNumId="9">
    <w:nsid w:val="643A62ED"/>
    <w:multiLevelType w:val="singleLevel"/>
    <w:tmpl w:val="E68E93E6"/>
    <w:lvl w:ilvl="0">
      <w:start w:val="1"/>
      <w:numFmt w:val="decimal"/>
      <w:lvlText w:val="%1) "/>
      <w:legacy w:legacy="1" w:legacySpace="0" w:legacyIndent="283"/>
      <w:lvlJc w:val="left"/>
      <w:pPr>
        <w:ind w:left="1003" w:hanging="283"/>
      </w:pPr>
      <w:rPr>
        <w:b w:val="0"/>
        <w:bCs w:val="0"/>
        <w:i/>
        <w:iCs/>
        <w:sz w:val="28"/>
        <w:szCs w:val="28"/>
      </w:rPr>
    </w:lvl>
  </w:abstractNum>
  <w:abstractNum w:abstractNumId="10">
    <w:nsid w:val="71952F4F"/>
    <w:multiLevelType w:val="singleLevel"/>
    <w:tmpl w:val="3B7A2BA0"/>
    <w:lvl w:ilvl="0">
      <w:start w:val="5"/>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num w:numId="1">
    <w:abstractNumId w:val="6"/>
  </w:num>
  <w:num w:numId="2">
    <w:abstractNumId w:val="1"/>
  </w:num>
  <w:num w:numId="3">
    <w:abstractNumId w:val="2"/>
  </w:num>
  <w:num w:numId="4">
    <w:abstractNumId w:val="8"/>
  </w:num>
  <w:num w:numId="5">
    <w:abstractNumId w:val="10"/>
  </w:num>
  <w:num w:numId="6">
    <w:abstractNumId w:val="10"/>
    <w:lvlOverride w:ilvl="0">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lvlOverride>
  </w:num>
  <w:num w:numId="7">
    <w:abstractNumId w:val="3"/>
  </w:num>
  <w:num w:numId="8">
    <w:abstractNumId w:val="9"/>
  </w:num>
  <w:num w:numId="9">
    <w:abstractNumId w:val="0"/>
    <w:lvlOverride w:ilvl="0">
      <w:lvl w:ilvl="0">
        <w:start w:val="1"/>
        <w:numFmt w:val="bullet"/>
        <w:lvlText w:val=""/>
        <w:legacy w:legacy="1" w:legacySpace="0" w:legacyIndent="283"/>
        <w:lvlJc w:val="left"/>
        <w:pPr>
          <w:ind w:left="923" w:hanging="283"/>
        </w:pPr>
        <w:rPr>
          <w:rFonts w:ascii="Symbol" w:hAnsi="Symbol" w:cs="Symbol" w:hint="default"/>
        </w:rPr>
      </w:lvl>
    </w:lvlOverride>
  </w:num>
  <w:num w:numId="10">
    <w:abstractNumId w:val="0"/>
    <w:lvlOverride w:ilvl="0">
      <w:lvl w:ilvl="0">
        <w:start w:val="1"/>
        <w:numFmt w:val="bullet"/>
        <w:lvlText w:val=""/>
        <w:legacy w:legacy="1" w:legacySpace="0" w:legacyIndent="283"/>
        <w:lvlJc w:val="left"/>
        <w:pPr>
          <w:ind w:left="928" w:hanging="283"/>
        </w:pPr>
        <w:rPr>
          <w:rFonts w:ascii="Wingdings" w:hAnsi="Wingdings" w:cs="Wingdings" w:hint="default"/>
          <w:b w:val="0"/>
          <w:bCs w:val="0"/>
          <w:i w:val="0"/>
          <w:iCs w:val="0"/>
          <w:sz w:val="28"/>
          <w:szCs w:val="28"/>
        </w:rPr>
      </w:lvl>
    </w:lvlOverride>
  </w:num>
  <w:num w:numId="11">
    <w:abstractNumId w:val="5"/>
  </w:num>
  <w:num w:numId="12">
    <w:abstractNumId w:val="7"/>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B461C"/>
    <w:rsid w:val="001C5CF4"/>
    <w:rsid w:val="002F5B37"/>
    <w:rsid w:val="00C90C19"/>
    <w:rsid w:val="00DB46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20C1251-4E47-460D-916B-32916033B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rPr>
  </w:style>
  <w:style w:type="paragraph" w:styleId="1">
    <w:name w:val="heading 1"/>
    <w:basedOn w:val="a"/>
    <w:next w:val="a"/>
    <w:link w:val="10"/>
    <w:uiPriority w:val="99"/>
    <w:qFormat/>
    <w:pPr>
      <w:keepNext/>
      <w:spacing w:line="360" w:lineRule="auto"/>
      <w:jc w:val="center"/>
      <w:outlineLvl w:val="0"/>
    </w:pPr>
    <w:rPr>
      <w:i/>
      <w:iCs/>
      <w:sz w:val="32"/>
      <w:szCs w:val="32"/>
    </w:rPr>
  </w:style>
  <w:style w:type="paragraph" w:styleId="2">
    <w:name w:val="heading 2"/>
    <w:basedOn w:val="a"/>
    <w:next w:val="a"/>
    <w:link w:val="20"/>
    <w:uiPriority w:val="99"/>
    <w:qFormat/>
    <w:pPr>
      <w:keepNext/>
      <w:spacing w:before="240" w:after="60"/>
      <w:jc w:val="center"/>
      <w:outlineLvl w:val="1"/>
    </w:pPr>
    <w:rPr>
      <w:rFonts w:ascii="Arial" w:hAnsi="Arial" w:cs="Arial"/>
      <w:b/>
      <w:bCs/>
      <w:i/>
      <w:iCs/>
      <w:sz w:val="28"/>
      <w:szCs w:val="28"/>
    </w:rPr>
  </w:style>
  <w:style w:type="paragraph" w:styleId="3">
    <w:name w:val="heading 3"/>
    <w:basedOn w:val="a"/>
    <w:next w:val="a"/>
    <w:link w:val="30"/>
    <w:uiPriority w:val="99"/>
    <w:qFormat/>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21">
    <w:name w:val="Body Text 2"/>
    <w:basedOn w:val="a"/>
    <w:link w:val="22"/>
    <w:uiPriority w:val="99"/>
    <w:pPr>
      <w:spacing w:line="360" w:lineRule="auto"/>
      <w:jc w:val="both"/>
    </w:pPr>
    <w:rPr>
      <w:sz w:val="28"/>
      <w:szCs w:val="28"/>
    </w:rPr>
  </w:style>
  <w:style w:type="character" w:customStyle="1" w:styleId="22">
    <w:name w:val="Основной текст 2 Знак"/>
    <w:link w:val="21"/>
    <w:uiPriority w:val="99"/>
    <w:semiHidden/>
    <w:rPr>
      <w:rFonts w:ascii="Times New Roman" w:hAnsi="Times New Roman" w:cs="Times New Roman"/>
      <w:sz w:val="24"/>
      <w:szCs w:val="24"/>
    </w:rPr>
  </w:style>
  <w:style w:type="paragraph" w:styleId="11">
    <w:name w:val="toc 1"/>
    <w:basedOn w:val="a"/>
    <w:next w:val="a"/>
    <w:autoRedefine/>
    <w:uiPriority w:val="99"/>
    <w:pPr>
      <w:spacing w:before="120" w:after="120"/>
    </w:pPr>
    <w:rPr>
      <w:b/>
      <w:bCs/>
      <w:caps/>
    </w:rPr>
  </w:style>
  <w:style w:type="paragraph" w:styleId="23">
    <w:name w:val="toc 2"/>
    <w:basedOn w:val="a"/>
    <w:next w:val="a"/>
    <w:autoRedefine/>
    <w:uiPriority w:val="99"/>
    <w:pPr>
      <w:ind w:left="240"/>
    </w:pPr>
    <w:rPr>
      <w:smallCaps/>
    </w:rPr>
  </w:style>
  <w:style w:type="paragraph" w:styleId="31">
    <w:name w:val="toc 3"/>
    <w:basedOn w:val="a"/>
    <w:next w:val="a"/>
    <w:autoRedefine/>
    <w:uiPriority w:val="99"/>
    <w:pPr>
      <w:ind w:left="480"/>
    </w:pPr>
    <w:rPr>
      <w:i/>
      <w:iCs/>
    </w:rPr>
  </w:style>
  <w:style w:type="paragraph" w:styleId="4">
    <w:name w:val="toc 4"/>
    <w:basedOn w:val="a"/>
    <w:next w:val="a"/>
    <w:autoRedefine/>
    <w:uiPriority w:val="99"/>
    <w:pPr>
      <w:ind w:left="720"/>
    </w:pPr>
  </w:style>
  <w:style w:type="paragraph" w:styleId="5">
    <w:name w:val="toc 5"/>
    <w:basedOn w:val="a"/>
    <w:next w:val="a"/>
    <w:autoRedefine/>
    <w:uiPriority w:val="99"/>
    <w:pPr>
      <w:ind w:left="960"/>
    </w:pPr>
  </w:style>
  <w:style w:type="paragraph" w:styleId="6">
    <w:name w:val="toc 6"/>
    <w:basedOn w:val="a"/>
    <w:next w:val="a"/>
    <w:autoRedefine/>
    <w:uiPriority w:val="99"/>
    <w:pPr>
      <w:ind w:left="1200"/>
    </w:pPr>
  </w:style>
  <w:style w:type="paragraph" w:styleId="7">
    <w:name w:val="toc 7"/>
    <w:basedOn w:val="a"/>
    <w:next w:val="a"/>
    <w:autoRedefine/>
    <w:uiPriority w:val="99"/>
    <w:pPr>
      <w:ind w:left="1440"/>
    </w:pPr>
  </w:style>
  <w:style w:type="paragraph" w:styleId="8">
    <w:name w:val="toc 8"/>
    <w:basedOn w:val="a"/>
    <w:next w:val="a"/>
    <w:autoRedefine/>
    <w:uiPriority w:val="99"/>
    <w:pPr>
      <w:ind w:left="1680"/>
    </w:pPr>
  </w:style>
  <w:style w:type="paragraph" w:styleId="9">
    <w:name w:val="toc 9"/>
    <w:basedOn w:val="a"/>
    <w:next w:val="a"/>
    <w:autoRedefine/>
    <w:uiPriority w:val="99"/>
    <w:pPr>
      <w:ind w:left="1920"/>
    </w:pPr>
  </w:style>
  <w:style w:type="character" w:styleId="a3">
    <w:name w:val="Hyperlink"/>
    <w:uiPriority w:val="99"/>
    <w:rPr>
      <w:color w:val="0000FF"/>
      <w:u w:val="single"/>
    </w:rPr>
  </w:style>
  <w:style w:type="character" w:styleId="a4">
    <w:name w:val="page number"/>
    <w:uiPriority w:val="99"/>
  </w:style>
  <w:style w:type="paragraph" w:styleId="a5">
    <w:name w:val="header"/>
    <w:basedOn w:val="a"/>
    <w:link w:val="a6"/>
    <w:uiPriority w:val="99"/>
    <w:pPr>
      <w:tabs>
        <w:tab w:val="center" w:pos="4153"/>
        <w:tab w:val="right" w:pos="8306"/>
      </w:tabs>
      <w:overflowPunct w:val="0"/>
      <w:autoSpaceDE w:val="0"/>
      <w:autoSpaceDN w:val="0"/>
      <w:adjustRightInd w:val="0"/>
      <w:textAlignment w:val="baseline"/>
    </w:pPr>
    <w:rPr>
      <w:sz w:val="20"/>
      <w:szCs w:val="20"/>
    </w:rPr>
  </w:style>
  <w:style w:type="character" w:customStyle="1" w:styleId="a6">
    <w:name w:val="Верхний колонтитул Знак"/>
    <w:link w:val="a5"/>
    <w:uiPriority w:val="99"/>
    <w:semiHidden/>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5589</Words>
  <Characters>31858</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ARS</Company>
  <LinksUpToDate>false</LinksUpToDate>
  <CharactersWithSpaces>37373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User</dc:creator>
  <cp:keywords/>
  <dc:description/>
  <cp:lastModifiedBy>admin</cp:lastModifiedBy>
  <cp:revision>2</cp:revision>
  <cp:lastPrinted>2002-04-24T14:55:00Z</cp:lastPrinted>
  <dcterms:created xsi:type="dcterms:W3CDTF">2014-03-07T08:43:00Z</dcterms:created>
  <dcterms:modified xsi:type="dcterms:W3CDTF">2014-03-07T08:43:00Z</dcterms:modified>
</cp:coreProperties>
</file>