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94" w:rsidRDefault="00836E94" w:rsidP="00836E94">
      <w:pPr>
        <w:shd w:val="clear" w:color="auto" w:fill="FFFFFF"/>
        <w:autoSpaceDE w:val="0"/>
        <w:autoSpaceDN w:val="0"/>
        <w:adjustRightInd w:val="0"/>
        <w:ind w:firstLine="900"/>
        <w:rPr>
          <w:b/>
          <w:bCs/>
          <w:color w:val="000000"/>
          <w:sz w:val="32"/>
          <w:szCs w:val="21"/>
          <w:lang w:val="en-US"/>
        </w:rPr>
      </w:pPr>
    </w:p>
    <w:p w:rsidR="00836E94" w:rsidRDefault="00836E94" w:rsidP="00836E94">
      <w:pPr>
        <w:shd w:val="clear" w:color="auto" w:fill="FFFFFF"/>
        <w:autoSpaceDE w:val="0"/>
        <w:autoSpaceDN w:val="0"/>
        <w:adjustRightInd w:val="0"/>
        <w:ind w:firstLine="900"/>
        <w:rPr>
          <w:b/>
          <w:bCs/>
          <w:color w:val="000000"/>
          <w:sz w:val="32"/>
          <w:szCs w:val="21"/>
          <w:lang w:val="en-US"/>
        </w:rPr>
      </w:pPr>
    </w:p>
    <w:p w:rsidR="00836E94" w:rsidRDefault="00836E94" w:rsidP="00836E94">
      <w:pPr>
        <w:shd w:val="clear" w:color="auto" w:fill="FFFFFF"/>
        <w:autoSpaceDE w:val="0"/>
        <w:autoSpaceDN w:val="0"/>
        <w:adjustRightInd w:val="0"/>
        <w:ind w:firstLine="900"/>
        <w:rPr>
          <w:b/>
          <w:bCs/>
          <w:color w:val="000000"/>
          <w:sz w:val="32"/>
          <w:szCs w:val="21"/>
          <w:lang w:val="en-US"/>
        </w:rPr>
      </w:pPr>
    </w:p>
    <w:p w:rsidR="00836E94" w:rsidRDefault="00836E94" w:rsidP="00836E94">
      <w:pPr>
        <w:pStyle w:val="1"/>
      </w:pPr>
      <w:r>
        <w:t xml:space="preserve">  Реферат</w:t>
      </w:r>
    </w:p>
    <w:p w:rsidR="00836E94" w:rsidRDefault="00836E94" w:rsidP="00836E94"/>
    <w:p w:rsidR="00836E94" w:rsidRDefault="00836E94" w:rsidP="00836E94"/>
    <w:p w:rsidR="00836E94" w:rsidRDefault="00836E94" w:rsidP="00836E94"/>
    <w:p w:rsidR="00836E94" w:rsidRDefault="00836E94" w:rsidP="00836E94">
      <w:pPr>
        <w:pStyle w:val="2"/>
        <w:jc w:val="center"/>
        <w:rPr>
          <w:b/>
          <w:bCs/>
        </w:rPr>
      </w:pPr>
      <w:r>
        <w:rPr>
          <w:b/>
          <w:bCs/>
        </w:rPr>
        <w:t>По правознавству</w:t>
      </w:r>
    </w:p>
    <w:p w:rsidR="00836E94" w:rsidRDefault="00836E94" w:rsidP="00836E94"/>
    <w:p w:rsidR="00836E94" w:rsidRDefault="00836E94" w:rsidP="00836E94">
      <w:pPr>
        <w:jc w:val="center"/>
        <w:rPr>
          <w:sz w:val="52"/>
        </w:rPr>
      </w:pPr>
      <w:r>
        <w:rPr>
          <w:b/>
          <w:bCs/>
          <w:sz w:val="52"/>
        </w:rPr>
        <w:t>На тему</w:t>
      </w:r>
      <w:r>
        <w:rPr>
          <w:sz w:val="52"/>
        </w:rPr>
        <w:t>: Субъекты гражданского права и их характеристика</w:t>
      </w:r>
    </w:p>
    <w:p w:rsidR="00836E94" w:rsidRDefault="00836E94" w:rsidP="00836E94">
      <w:pPr>
        <w:jc w:val="center"/>
        <w:rPr>
          <w:sz w:val="52"/>
        </w:rPr>
      </w:pPr>
    </w:p>
    <w:p w:rsidR="004C6719" w:rsidRDefault="004C6719">
      <w:pPr>
        <w:pStyle w:val="a3"/>
      </w:pPr>
    </w:p>
    <w:p w:rsidR="004C6719" w:rsidRDefault="004C6719">
      <w:pPr>
        <w:pStyle w:val="a3"/>
      </w:pPr>
    </w:p>
    <w:p w:rsidR="004C6719" w:rsidRDefault="004C6719">
      <w:pPr>
        <w:pStyle w:val="a3"/>
        <w:rPr>
          <w:lang w:val="en-US"/>
        </w:rPr>
      </w:pPr>
    </w:p>
    <w:p w:rsidR="00836E94" w:rsidRDefault="00836E94">
      <w:pPr>
        <w:pStyle w:val="a3"/>
        <w:rPr>
          <w:lang w:val="en-US"/>
        </w:rPr>
      </w:pPr>
    </w:p>
    <w:p w:rsidR="00836E94" w:rsidRDefault="00836E94">
      <w:pPr>
        <w:pStyle w:val="a3"/>
        <w:rPr>
          <w:lang w:val="en-US"/>
        </w:rPr>
      </w:pPr>
    </w:p>
    <w:p w:rsidR="00836E94" w:rsidRDefault="00836E94">
      <w:pPr>
        <w:pStyle w:val="a3"/>
        <w:rPr>
          <w:lang w:val="en-US"/>
        </w:rPr>
      </w:pPr>
    </w:p>
    <w:p w:rsidR="00836E94" w:rsidRDefault="00836E94">
      <w:pPr>
        <w:pStyle w:val="a3"/>
        <w:rPr>
          <w:lang w:val="en-US"/>
        </w:rPr>
      </w:pPr>
    </w:p>
    <w:p w:rsidR="00836E94" w:rsidRDefault="00836E94">
      <w:pPr>
        <w:pStyle w:val="a3"/>
        <w:rPr>
          <w:lang w:val="en-US"/>
        </w:rPr>
      </w:pPr>
    </w:p>
    <w:p w:rsidR="00836E94" w:rsidRDefault="00836E94">
      <w:pPr>
        <w:pStyle w:val="a3"/>
        <w:rPr>
          <w:lang w:val="en-US"/>
        </w:rPr>
      </w:pPr>
    </w:p>
    <w:p w:rsidR="00836E94" w:rsidRDefault="00836E94">
      <w:pPr>
        <w:pStyle w:val="a3"/>
        <w:rPr>
          <w:lang w:val="en-US"/>
        </w:rPr>
      </w:pPr>
    </w:p>
    <w:p w:rsidR="00836E94" w:rsidRDefault="00836E94">
      <w:pPr>
        <w:pStyle w:val="a3"/>
        <w:rPr>
          <w:lang w:val="en-US"/>
        </w:rPr>
      </w:pPr>
    </w:p>
    <w:p w:rsidR="00836E94" w:rsidRDefault="00836E94">
      <w:pPr>
        <w:pStyle w:val="a3"/>
        <w:rPr>
          <w:lang w:val="en-US"/>
        </w:rPr>
      </w:pPr>
    </w:p>
    <w:p w:rsidR="00836E94" w:rsidRDefault="00836E94">
      <w:pPr>
        <w:pStyle w:val="a3"/>
        <w:rPr>
          <w:lang w:val="en-US"/>
        </w:rPr>
      </w:pPr>
    </w:p>
    <w:p w:rsidR="00836E94" w:rsidRDefault="00836E94">
      <w:pPr>
        <w:pStyle w:val="a3"/>
        <w:rPr>
          <w:lang w:val="en-US"/>
        </w:rPr>
      </w:pPr>
    </w:p>
    <w:p w:rsidR="00836E94" w:rsidRDefault="00836E94">
      <w:pPr>
        <w:pStyle w:val="a3"/>
        <w:rPr>
          <w:lang w:val="en-US"/>
        </w:rPr>
      </w:pPr>
    </w:p>
    <w:p w:rsidR="00836E94" w:rsidRDefault="00836E94">
      <w:pPr>
        <w:pStyle w:val="a3"/>
        <w:rPr>
          <w:lang w:val="en-US"/>
        </w:rPr>
      </w:pPr>
    </w:p>
    <w:p w:rsidR="00836E94" w:rsidRPr="00836E94" w:rsidRDefault="00836E94">
      <w:pPr>
        <w:pStyle w:val="a3"/>
        <w:rPr>
          <w:lang w:val="en-US"/>
        </w:rPr>
      </w:pPr>
    </w:p>
    <w:p w:rsidR="004C6719" w:rsidRDefault="004C6719">
      <w:pPr>
        <w:pStyle w:val="a3"/>
      </w:pPr>
      <w:r>
        <w:t>План</w:t>
      </w:r>
    </w:p>
    <w:p w:rsidR="004C6719" w:rsidRDefault="004C6719"/>
    <w:p w:rsidR="004C6719" w:rsidRDefault="004C6719"/>
    <w:p w:rsidR="004C6719" w:rsidRDefault="00530AE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Pr="00530AE3">
        <w:rPr>
          <w:b/>
          <w:sz w:val="36"/>
          <w:szCs w:val="36"/>
        </w:rPr>
        <w:t>Введение</w:t>
      </w:r>
    </w:p>
    <w:p w:rsidR="00530AE3" w:rsidRPr="00530AE3" w:rsidRDefault="00530AE3">
      <w:pPr>
        <w:rPr>
          <w:b/>
          <w:sz w:val="36"/>
          <w:szCs w:val="36"/>
        </w:rPr>
      </w:pPr>
    </w:p>
    <w:p w:rsidR="004C6719" w:rsidRDefault="004C6719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Понятие гражданского правоотношения</w:t>
      </w:r>
    </w:p>
    <w:p w:rsidR="004C6719" w:rsidRDefault="004C6719">
      <w:pPr>
        <w:ind w:left="360"/>
        <w:rPr>
          <w:sz w:val="36"/>
        </w:rPr>
      </w:pPr>
    </w:p>
    <w:p w:rsidR="004C6719" w:rsidRDefault="004C6719">
      <w:pPr>
        <w:numPr>
          <w:ilvl w:val="0"/>
          <w:numId w:val="1"/>
        </w:numPr>
        <w:rPr>
          <w:sz w:val="36"/>
        </w:rPr>
      </w:pPr>
      <w:r>
        <w:rPr>
          <w:sz w:val="36"/>
        </w:rPr>
        <w:t>Субъекты и объекты гражданского правоотношения</w:t>
      </w:r>
    </w:p>
    <w:p w:rsidR="004C6719" w:rsidRDefault="004C6719">
      <w:pPr>
        <w:numPr>
          <w:ilvl w:val="1"/>
          <w:numId w:val="1"/>
        </w:numPr>
        <w:rPr>
          <w:sz w:val="36"/>
        </w:rPr>
      </w:pPr>
      <w:r>
        <w:rPr>
          <w:sz w:val="36"/>
        </w:rPr>
        <w:t>Субъекты гражданского правоотношения.</w:t>
      </w:r>
    </w:p>
    <w:p w:rsidR="004C6719" w:rsidRDefault="004C6719">
      <w:pPr>
        <w:numPr>
          <w:ilvl w:val="1"/>
          <w:numId w:val="1"/>
        </w:numPr>
        <w:rPr>
          <w:sz w:val="36"/>
        </w:rPr>
      </w:pPr>
      <w:r>
        <w:rPr>
          <w:sz w:val="36"/>
        </w:rPr>
        <w:t>Объекты гражданского правоотношения.</w:t>
      </w:r>
    </w:p>
    <w:p w:rsidR="004C6719" w:rsidRDefault="004C6719">
      <w:pPr>
        <w:rPr>
          <w:sz w:val="36"/>
        </w:rPr>
      </w:pPr>
    </w:p>
    <w:p w:rsidR="00530AE3" w:rsidRPr="00530AE3" w:rsidRDefault="00530AE3">
      <w:pPr>
        <w:rPr>
          <w:b/>
          <w:sz w:val="36"/>
        </w:rPr>
      </w:pPr>
      <w:r>
        <w:rPr>
          <w:sz w:val="36"/>
        </w:rPr>
        <w:t xml:space="preserve">     </w:t>
      </w:r>
      <w:r w:rsidRPr="00530AE3">
        <w:rPr>
          <w:b/>
          <w:sz w:val="36"/>
        </w:rPr>
        <w:t xml:space="preserve">Заключение </w:t>
      </w:r>
    </w:p>
    <w:p w:rsidR="004C6719" w:rsidRDefault="004C6719">
      <w:pPr>
        <w:rPr>
          <w:sz w:val="36"/>
        </w:rPr>
      </w:pPr>
    </w:p>
    <w:p w:rsidR="004C6719" w:rsidRDefault="004C6719">
      <w:pPr>
        <w:rPr>
          <w:sz w:val="36"/>
        </w:rPr>
      </w:pPr>
    </w:p>
    <w:p w:rsidR="004C6719" w:rsidRDefault="004C6719">
      <w:pPr>
        <w:rPr>
          <w:sz w:val="36"/>
        </w:rPr>
      </w:pPr>
    </w:p>
    <w:p w:rsidR="004C6719" w:rsidRDefault="004C6719">
      <w:pPr>
        <w:rPr>
          <w:sz w:val="36"/>
        </w:rPr>
      </w:pPr>
    </w:p>
    <w:p w:rsidR="004C6719" w:rsidRDefault="004C6719">
      <w:pPr>
        <w:rPr>
          <w:sz w:val="36"/>
        </w:rPr>
      </w:pPr>
    </w:p>
    <w:p w:rsidR="004C6719" w:rsidRDefault="004C6719">
      <w:pPr>
        <w:rPr>
          <w:sz w:val="36"/>
        </w:rPr>
      </w:pPr>
    </w:p>
    <w:p w:rsidR="004C6719" w:rsidRDefault="004C6719">
      <w:pPr>
        <w:rPr>
          <w:sz w:val="36"/>
        </w:rPr>
      </w:pPr>
    </w:p>
    <w:p w:rsidR="004C6719" w:rsidRDefault="004C6719">
      <w:pPr>
        <w:rPr>
          <w:sz w:val="36"/>
        </w:rPr>
      </w:pPr>
    </w:p>
    <w:p w:rsidR="004C6719" w:rsidRDefault="004C6719">
      <w:pPr>
        <w:rPr>
          <w:sz w:val="36"/>
        </w:rPr>
      </w:pPr>
    </w:p>
    <w:p w:rsidR="004C6719" w:rsidRDefault="004C6719">
      <w:pPr>
        <w:rPr>
          <w:sz w:val="36"/>
        </w:rPr>
      </w:pPr>
    </w:p>
    <w:p w:rsidR="004C6719" w:rsidRDefault="004C6719">
      <w:pPr>
        <w:rPr>
          <w:sz w:val="36"/>
          <w:lang w:val="en-US"/>
        </w:rPr>
      </w:pPr>
    </w:p>
    <w:p w:rsidR="00836E94" w:rsidRDefault="00836E94">
      <w:pPr>
        <w:rPr>
          <w:sz w:val="36"/>
          <w:lang w:val="en-US"/>
        </w:rPr>
      </w:pPr>
    </w:p>
    <w:p w:rsidR="00836E94" w:rsidRDefault="00836E94">
      <w:pPr>
        <w:rPr>
          <w:sz w:val="36"/>
          <w:lang w:val="en-US"/>
        </w:rPr>
      </w:pPr>
    </w:p>
    <w:p w:rsidR="00836E94" w:rsidRDefault="00836E94">
      <w:pPr>
        <w:rPr>
          <w:sz w:val="36"/>
          <w:lang w:val="en-US"/>
        </w:rPr>
      </w:pPr>
    </w:p>
    <w:p w:rsidR="00836E94" w:rsidRDefault="00836E94">
      <w:pPr>
        <w:rPr>
          <w:sz w:val="36"/>
          <w:lang w:val="en-US"/>
        </w:rPr>
      </w:pPr>
    </w:p>
    <w:p w:rsidR="00836E94" w:rsidRPr="00836E94" w:rsidRDefault="00836E94">
      <w:pPr>
        <w:rPr>
          <w:sz w:val="36"/>
          <w:lang w:val="en-US"/>
        </w:rPr>
      </w:pPr>
    </w:p>
    <w:p w:rsidR="004C6719" w:rsidRDefault="004C6719">
      <w:pPr>
        <w:rPr>
          <w:sz w:val="36"/>
        </w:rPr>
      </w:pPr>
    </w:p>
    <w:p w:rsidR="004C6719" w:rsidRDefault="004C6719">
      <w:pPr>
        <w:rPr>
          <w:sz w:val="36"/>
        </w:rPr>
      </w:pPr>
    </w:p>
    <w:p w:rsidR="004C6719" w:rsidRDefault="004C6719">
      <w:pPr>
        <w:rPr>
          <w:sz w:val="36"/>
        </w:rPr>
      </w:pPr>
    </w:p>
    <w:p w:rsidR="004C6719" w:rsidRDefault="004C6719">
      <w:pPr>
        <w:rPr>
          <w:sz w:val="36"/>
        </w:rPr>
      </w:pPr>
    </w:p>
    <w:p w:rsidR="004C6719" w:rsidRDefault="004C6719">
      <w:pPr>
        <w:rPr>
          <w:sz w:val="36"/>
        </w:rPr>
      </w:pPr>
    </w:p>
    <w:p w:rsidR="004C6719" w:rsidRDefault="004C6719">
      <w:pPr>
        <w:rPr>
          <w:sz w:val="36"/>
        </w:rPr>
      </w:pPr>
    </w:p>
    <w:p w:rsidR="00530AE3" w:rsidRDefault="00530AE3">
      <w:pPr>
        <w:rPr>
          <w:sz w:val="36"/>
        </w:rPr>
      </w:pPr>
    </w:p>
    <w:p w:rsidR="004C6719" w:rsidRDefault="004C6719">
      <w:pPr>
        <w:rPr>
          <w:sz w:val="32"/>
        </w:rPr>
      </w:pPr>
    </w:p>
    <w:p w:rsidR="00530AE3" w:rsidRPr="00530AE3" w:rsidRDefault="00530AE3" w:rsidP="00530AE3">
      <w:pPr>
        <w:ind w:firstLine="567"/>
        <w:jc w:val="center"/>
        <w:rPr>
          <w:b/>
          <w:sz w:val="40"/>
          <w:szCs w:val="40"/>
        </w:rPr>
      </w:pPr>
      <w:r w:rsidRPr="00530AE3">
        <w:rPr>
          <w:b/>
          <w:sz w:val="40"/>
          <w:szCs w:val="40"/>
        </w:rPr>
        <w:t>Введение</w:t>
      </w:r>
    </w:p>
    <w:p w:rsidR="00530AE3" w:rsidRDefault="00530AE3" w:rsidP="00530AE3">
      <w:pPr>
        <w:ind w:firstLine="567"/>
        <w:jc w:val="both"/>
        <w:rPr>
          <w:sz w:val="32"/>
          <w:szCs w:val="32"/>
        </w:rPr>
      </w:pPr>
    </w:p>
    <w:p w:rsidR="00530AE3" w:rsidRPr="00530AE3" w:rsidRDefault="00530AE3" w:rsidP="00530AE3">
      <w:pPr>
        <w:ind w:firstLine="567"/>
        <w:jc w:val="both"/>
        <w:rPr>
          <w:sz w:val="32"/>
          <w:szCs w:val="32"/>
        </w:rPr>
      </w:pPr>
      <w:r w:rsidRPr="00530AE3">
        <w:rPr>
          <w:sz w:val="32"/>
          <w:szCs w:val="32"/>
        </w:rPr>
        <w:t>«Права и свободы человека и их гарантии определяют содержание и ориентацию деятельности государства. Государство отвечает перед человеком за свою деятельность. Утверждение и обеспечение прав и свобод человека – главная обязанность государства.» (ст.3 Конституции Украины)</w:t>
      </w:r>
    </w:p>
    <w:p w:rsidR="00530AE3" w:rsidRPr="00530AE3" w:rsidRDefault="00530AE3" w:rsidP="00530AE3">
      <w:pPr>
        <w:pStyle w:val="a4"/>
        <w:ind w:firstLine="567"/>
        <w:rPr>
          <w:sz w:val="32"/>
          <w:szCs w:val="32"/>
        </w:rPr>
      </w:pPr>
      <w:r w:rsidRPr="00530AE3">
        <w:rPr>
          <w:sz w:val="32"/>
          <w:szCs w:val="32"/>
        </w:rPr>
        <w:t>Статьи, подобные этой, есть в конституциях многих стран, преимущественно развитых.</w:t>
      </w:r>
    </w:p>
    <w:p w:rsidR="00530AE3" w:rsidRPr="00530AE3" w:rsidRDefault="00530AE3" w:rsidP="00530AE3">
      <w:pPr>
        <w:ind w:firstLine="567"/>
        <w:jc w:val="both"/>
        <w:rPr>
          <w:sz w:val="32"/>
          <w:szCs w:val="32"/>
        </w:rPr>
      </w:pPr>
      <w:r w:rsidRPr="00530AE3">
        <w:rPr>
          <w:sz w:val="32"/>
          <w:szCs w:val="32"/>
        </w:rPr>
        <w:t>Человеческое общество и государство прошли немалый исторический путь, чтобы прийти к осознанию, а тем более воплощению в жизнь принципа первостепенного значения прав и свобод гражданина, человека.</w:t>
      </w:r>
    </w:p>
    <w:p w:rsidR="00530AE3" w:rsidRPr="00530AE3" w:rsidRDefault="00530AE3" w:rsidP="00530AE3">
      <w:pPr>
        <w:ind w:firstLine="567"/>
        <w:jc w:val="both"/>
        <w:rPr>
          <w:sz w:val="32"/>
          <w:szCs w:val="32"/>
        </w:rPr>
      </w:pPr>
      <w:r w:rsidRPr="00530AE3">
        <w:rPr>
          <w:sz w:val="32"/>
          <w:szCs w:val="32"/>
        </w:rPr>
        <w:t>Глядя с позиций сегодняшнего дня на исторический опыт взаимоотношений человека и государства, можно выделить два основных принципа их взаимоотношений:</w:t>
      </w:r>
    </w:p>
    <w:p w:rsidR="00530AE3" w:rsidRPr="00530AE3" w:rsidRDefault="00530AE3" w:rsidP="00530AE3">
      <w:pPr>
        <w:numPr>
          <w:ilvl w:val="0"/>
          <w:numId w:val="3"/>
        </w:numPr>
        <w:tabs>
          <w:tab w:val="clear" w:pos="360"/>
          <w:tab w:val="num" w:pos="1080"/>
        </w:tabs>
        <w:ind w:left="1080" w:firstLine="567"/>
        <w:jc w:val="both"/>
        <w:rPr>
          <w:sz w:val="32"/>
          <w:szCs w:val="32"/>
        </w:rPr>
      </w:pPr>
      <w:r w:rsidRPr="00530AE3">
        <w:rPr>
          <w:sz w:val="32"/>
          <w:szCs w:val="32"/>
        </w:rPr>
        <w:t>"Человек ради государства": в этом случае мы встречаемся с полным пренебрежением правами и свободами человека со стороны государства. Ярким историческим примером здесь, с точки зрения современной политологии, является СССР.</w:t>
      </w:r>
    </w:p>
    <w:p w:rsidR="00530AE3" w:rsidRPr="00530AE3" w:rsidRDefault="00530AE3" w:rsidP="00530AE3">
      <w:pPr>
        <w:numPr>
          <w:ilvl w:val="0"/>
          <w:numId w:val="3"/>
        </w:numPr>
        <w:tabs>
          <w:tab w:val="clear" w:pos="360"/>
          <w:tab w:val="num" w:pos="1080"/>
        </w:tabs>
        <w:ind w:left="1080" w:firstLine="567"/>
        <w:jc w:val="both"/>
        <w:rPr>
          <w:sz w:val="32"/>
          <w:szCs w:val="32"/>
        </w:rPr>
      </w:pPr>
      <w:r w:rsidRPr="00530AE3">
        <w:rPr>
          <w:sz w:val="32"/>
          <w:szCs w:val="32"/>
        </w:rPr>
        <w:t>"Государство для человека": во взаимоотношениях человека и государства главенствует защита прав и свобод граждан, государство имеет социальную направленность.</w:t>
      </w:r>
    </w:p>
    <w:p w:rsidR="00530AE3" w:rsidRPr="00530AE3" w:rsidRDefault="00530AE3" w:rsidP="00530AE3">
      <w:pPr>
        <w:pStyle w:val="a4"/>
        <w:ind w:firstLine="567"/>
        <w:rPr>
          <w:sz w:val="32"/>
          <w:szCs w:val="32"/>
        </w:rPr>
      </w:pPr>
      <w:r w:rsidRPr="00530AE3">
        <w:rPr>
          <w:sz w:val="32"/>
          <w:szCs w:val="32"/>
        </w:rPr>
        <w:t>Так что же все-таки получила Украина и гражданин в частности в правовом отношении в настоящее время? Попробуем ответить на этот вопрос с помощью рассмотрения гражданского права.</w:t>
      </w:r>
    </w:p>
    <w:p w:rsidR="00530AE3" w:rsidRDefault="00530AE3" w:rsidP="00530AE3">
      <w:pPr>
        <w:rPr>
          <w:sz w:val="32"/>
        </w:rPr>
      </w:pPr>
    </w:p>
    <w:p w:rsidR="00530AE3" w:rsidRDefault="00530AE3">
      <w:pPr>
        <w:rPr>
          <w:sz w:val="32"/>
        </w:rPr>
      </w:pPr>
    </w:p>
    <w:p w:rsidR="00530AE3" w:rsidRDefault="00530AE3">
      <w:pPr>
        <w:rPr>
          <w:sz w:val="32"/>
        </w:rPr>
      </w:pPr>
    </w:p>
    <w:p w:rsidR="00530AE3" w:rsidRDefault="00530AE3">
      <w:pPr>
        <w:rPr>
          <w:sz w:val="32"/>
        </w:rPr>
      </w:pPr>
    </w:p>
    <w:p w:rsidR="00530AE3" w:rsidRDefault="00530AE3">
      <w:pPr>
        <w:rPr>
          <w:sz w:val="32"/>
        </w:rPr>
      </w:pPr>
    </w:p>
    <w:p w:rsidR="00530AE3" w:rsidRDefault="00530AE3">
      <w:pPr>
        <w:rPr>
          <w:sz w:val="32"/>
        </w:rPr>
      </w:pPr>
    </w:p>
    <w:p w:rsidR="00530AE3" w:rsidRDefault="00530AE3">
      <w:pPr>
        <w:rPr>
          <w:sz w:val="32"/>
        </w:rPr>
      </w:pPr>
    </w:p>
    <w:p w:rsidR="00530AE3" w:rsidRDefault="00530AE3">
      <w:pPr>
        <w:rPr>
          <w:sz w:val="32"/>
        </w:rPr>
      </w:pPr>
    </w:p>
    <w:p w:rsidR="00530AE3" w:rsidRDefault="00530AE3">
      <w:pPr>
        <w:rPr>
          <w:sz w:val="32"/>
        </w:rPr>
      </w:pPr>
    </w:p>
    <w:p w:rsidR="00530AE3" w:rsidRDefault="00530AE3">
      <w:pPr>
        <w:rPr>
          <w:sz w:val="32"/>
        </w:rPr>
      </w:pPr>
    </w:p>
    <w:p w:rsidR="00530AE3" w:rsidRDefault="00530AE3">
      <w:pPr>
        <w:rPr>
          <w:sz w:val="32"/>
        </w:rPr>
      </w:pPr>
    </w:p>
    <w:p w:rsidR="00530AE3" w:rsidRDefault="00530AE3">
      <w:pPr>
        <w:rPr>
          <w:sz w:val="32"/>
        </w:rPr>
      </w:pPr>
    </w:p>
    <w:p w:rsidR="004C6719" w:rsidRDefault="004C6719">
      <w:pPr>
        <w:numPr>
          <w:ilvl w:val="0"/>
          <w:numId w:val="2"/>
        </w:numPr>
        <w:rPr>
          <w:b/>
          <w:bCs/>
          <w:sz w:val="40"/>
        </w:rPr>
      </w:pPr>
      <w:r>
        <w:rPr>
          <w:b/>
          <w:bCs/>
          <w:sz w:val="40"/>
        </w:rPr>
        <w:t>Понятие гражданского правоотношения</w:t>
      </w:r>
    </w:p>
    <w:p w:rsidR="004C6719" w:rsidRDefault="004C6719">
      <w:pPr>
        <w:ind w:firstLine="540"/>
        <w:rPr>
          <w:sz w:val="32"/>
        </w:rPr>
      </w:pPr>
    </w:p>
    <w:p w:rsidR="004C6719" w:rsidRDefault="004C6719">
      <w:pPr>
        <w:pStyle w:val="a4"/>
        <w:ind w:firstLine="900"/>
        <w:rPr>
          <w:sz w:val="32"/>
        </w:rPr>
      </w:pPr>
      <w:r>
        <w:rPr>
          <w:b/>
          <w:bCs/>
          <w:sz w:val="32"/>
        </w:rPr>
        <w:t>Гражданского правоотношение</w:t>
      </w:r>
      <w:r>
        <w:rPr>
          <w:sz w:val="32"/>
        </w:rPr>
        <w:t xml:space="preserve"> – это основанная на нормах гражданского права правовая связь между юридическими равными, имущественно и организационно независимыми субъектами, которые выступают как носители субъективных гражданских прав и обязанностей.</w:t>
      </w:r>
    </w:p>
    <w:p w:rsidR="004C6719" w:rsidRDefault="004C6719">
      <w:pPr>
        <w:pStyle w:val="21"/>
      </w:pPr>
      <w:r>
        <w:t>Выяснение сущности и характера гражданского правоотношения относится к числу наиболее сложных вопросов теории гражданского права.</w:t>
      </w:r>
    </w:p>
    <w:p w:rsidR="004C6719" w:rsidRDefault="004C6719">
      <w:pPr>
        <w:ind w:firstLine="900"/>
        <w:rPr>
          <w:sz w:val="32"/>
        </w:rPr>
      </w:pPr>
      <w:r>
        <w:rPr>
          <w:sz w:val="32"/>
        </w:rPr>
        <w:t>Вместе с тем, значительная часть проблем (например, рассмотрение правоотношений как волевых, идеологических отношений, установление соотношения их с реальными производственными отношениями, определение возможности воздействия права на общественные отношения и др.) относятся к сфере не только частного (гражданского) права, но имеют общетеоретический характер.</w:t>
      </w:r>
    </w:p>
    <w:p w:rsidR="004C6719" w:rsidRDefault="004C6719">
      <w:pPr>
        <w:ind w:firstLine="900"/>
        <w:rPr>
          <w:sz w:val="32"/>
        </w:rPr>
      </w:pPr>
      <w:r>
        <w:rPr>
          <w:b/>
          <w:bCs/>
          <w:sz w:val="32"/>
        </w:rPr>
        <w:t>Основные признаки гражданского правоотношения</w:t>
      </w:r>
      <w:r>
        <w:rPr>
          <w:sz w:val="32"/>
        </w:rPr>
        <w:t xml:space="preserve"> могут быть выведены уже из самого его определения. 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b/>
          <w:bCs/>
          <w:color w:val="000000"/>
          <w:sz w:val="32"/>
          <w:szCs w:val="22"/>
        </w:rPr>
        <w:t>К    их числу, в частности, относятся</w:t>
      </w:r>
      <w:r>
        <w:rPr>
          <w:color w:val="000000"/>
          <w:sz w:val="32"/>
          <w:szCs w:val="22"/>
        </w:rPr>
        <w:t>: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>1)   Особенности субъектного состава. Участники граж</w:t>
      </w:r>
      <w:r>
        <w:rPr>
          <w:color w:val="000000"/>
          <w:sz w:val="32"/>
          <w:szCs w:val="22"/>
        </w:rPr>
        <w:softHyphen/>
        <w:t>данских правоотношений по отношению друг к другу вы</w:t>
      </w:r>
      <w:r>
        <w:rPr>
          <w:color w:val="000000"/>
          <w:sz w:val="32"/>
          <w:szCs w:val="22"/>
        </w:rPr>
        <w:softHyphen/>
        <w:t>ступают  как  юридически  равные  субъекты,   обладающие организационно-правовой и имущественной обособленностью.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>2)  Гражданские правоотношения - это правовая связь, складывающаяся по поводу материальных и нематериаль</w:t>
      </w:r>
      <w:r>
        <w:rPr>
          <w:color w:val="000000"/>
          <w:sz w:val="32"/>
          <w:szCs w:val="22"/>
        </w:rPr>
        <w:softHyphen/>
        <w:t>ных благ.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>3)  Отношения сторон урегулированы   на принципах ини</w:t>
      </w:r>
      <w:r>
        <w:rPr>
          <w:color w:val="000000"/>
          <w:sz w:val="32"/>
          <w:szCs w:val="22"/>
        </w:rPr>
        <w:softHyphen/>
        <w:t>циативы участников и диспозитивности норм. Это находит отражение в том, что главным основанием возникновения правовой связи между субъектами гражданского права яв</w:t>
      </w:r>
      <w:r>
        <w:rPr>
          <w:color w:val="000000"/>
          <w:sz w:val="32"/>
          <w:szCs w:val="22"/>
        </w:rPr>
        <w:softHyphen/>
        <w:t>ляется гражданско-правовой договор.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>4)  Участники этого вида правоотношений выступают как носители субъективных гражданских прав и обязанностей.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>5)  Защита субъективных прав и понуждение к исполне</w:t>
      </w:r>
      <w:r>
        <w:rPr>
          <w:color w:val="000000"/>
          <w:sz w:val="32"/>
          <w:szCs w:val="22"/>
        </w:rPr>
        <w:softHyphen/>
        <w:t>нию субъективных обязанностей осуществляется при помощи специфичных мер воздействия и в особом (как правило, исковом) порядке.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>6)  Основания возникновения, изменения и прекращения гражданских правоотношений в значительной степени от</w:t>
      </w:r>
      <w:r>
        <w:rPr>
          <w:color w:val="000000"/>
          <w:sz w:val="32"/>
          <w:szCs w:val="22"/>
        </w:rPr>
        <w:softHyphen/>
        <w:t>личаются от юридических фактов в других отраслях права по видам, содержанию и характеру правовых последствий. В частности, гражданские права и обязанности возникают не только из оснований, предусмотренных законом и иными правовыми актами, но также из действий субъектов граж</w:t>
      </w:r>
      <w:r>
        <w:rPr>
          <w:color w:val="000000"/>
          <w:sz w:val="32"/>
          <w:szCs w:val="22"/>
        </w:rPr>
        <w:softHyphen/>
        <w:t>данского права, которые хотя и не предусмотрены граждан</w:t>
      </w:r>
      <w:r>
        <w:rPr>
          <w:color w:val="000000"/>
          <w:sz w:val="32"/>
          <w:szCs w:val="22"/>
        </w:rPr>
        <w:softHyphen/>
        <w:t>ским  законодательством,  но  в  силу  его  общих  начал  и смысла порождают соответствующие правоотношения.</w:t>
      </w:r>
    </w:p>
    <w:p w:rsidR="004C6719" w:rsidRDefault="004C6719">
      <w:pPr>
        <w:ind w:firstLine="900"/>
        <w:rPr>
          <w:color w:val="000000"/>
          <w:sz w:val="32"/>
          <w:szCs w:val="22"/>
          <w:lang w:val="en-US"/>
        </w:rPr>
      </w:pPr>
      <w:r>
        <w:rPr>
          <w:color w:val="000000"/>
          <w:sz w:val="32"/>
          <w:szCs w:val="22"/>
        </w:rPr>
        <w:t>Гражданское правоотношение представляет собой слож</w:t>
      </w:r>
      <w:r>
        <w:rPr>
          <w:color w:val="000000"/>
          <w:sz w:val="32"/>
          <w:szCs w:val="22"/>
        </w:rPr>
        <w:softHyphen/>
        <w:t>ную правовую категорию, состоящую из трех обязательных элементов: 1) субъектов, 2) объектов 3) содержания.</w:t>
      </w:r>
    </w:p>
    <w:p w:rsidR="004C6719" w:rsidRDefault="004C6719">
      <w:pPr>
        <w:ind w:firstLine="900"/>
        <w:rPr>
          <w:color w:val="000000"/>
          <w:sz w:val="32"/>
          <w:szCs w:val="22"/>
          <w:lang w:val="en-US"/>
        </w:rPr>
      </w:pPr>
    </w:p>
    <w:p w:rsidR="004C6719" w:rsidRDefault="004C6719">
      <w:pPr>
        <w:ind w:firstLine="900"/>
        <w:rPr>
          <w:color w:val="000000"/>
          <w:sz w:val="32"/>
          <w:szCs w:val="22"/>
          <w:lang w:val="en-US"/>
        </w:rPr>
      </w:pPr>
    </w:p>
    <w:p w:rsidR="004C6719" w:rsidRDefault="004C6719">
      <w:pPr>
        <w:numPr>
          <w:ilvl w:val="0"/>
          <w:numId w:val="2"/>
        </w:numPr>
        <w:ind w:firstLine="900"/>
        <w:rPr>
          <w:b/>
          <w:bCs/>
          <w:sz w:val="40"/>
        </w:rPr>
      </w:pPr>
      <w:r>
        <w:rPr>
          <w:b/>
          <w:bCs/>
          <w:sz w:val="40"/>
        </w:rPr>
        <w:t>Субъекты и объекты гражданского правоотношения</w:t>
      </w:r>
    </w:p>
    <w:p w:rsidR="004C6719" w:rsidRDefault="004C6719">
      <w:pPr>
        <w:ind w:left="360" w:firstLine="900"/>
        <w:rPr>
          <w:sz w:val="32"/>
        </w:rPr>
      </w:pPr>
    </w:p>
    <w:p w:rsidR="004C6719" w:rsidRDefault="004C6719">
      <w:pPr>
        <w:numPr>
          <w:ilvl w:val="1"/>
          <w:numId w:val="2"/>
        </w:numPr>
        <w:rPr>
          <w:b/>
          <w:bCs/>
          <w:sz w:val="36"/>
        </w:rPr>
      </w:pPr>
      <w:r>
        <w:rPr>
          <w:b/>
          <w:bCs/>
          <w:sz w:val="36"/>
        </w:rPr>
        <w:t>Субъекты гражданского правоотношения.</w:t>
      </w:r>
    </w:p>
    <w:p w:rsidR="004C6719" w:rsidRDefault="004C6719">
      <w:pPr>
        <w:ind w:firstLine="900"/>
        <w:rPr>
          <w:sz w:val="32"/>
        </w:rPr>
      </w:pPr>
    </w:p>
    <w:p w:rsidR="004C6719" w:rsidRDefault="004C6719">
      <w:pPr>
        <w:ind w:firstLine="900"/>
        <w:rPr>
          <w:sz w:val="32"/>
        </w:rPr>
      </w:pP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 xml:space="preserve">  Субъектами гражданского правоотношения являются его участники, которые, также именуются </w:t>
      </w:r>
      <w:r>
        <w:rPr>
          <w:b/>
          <w:bCs/>
          <w:color w:val="000000"/>
          <w:sz w:val="32"/>
          <w:szCs w:val="22"/>
        </w:rPr>
        <w:t>лицами.</w:t>
      </w:r>
    </w:p>
    <w:p w:rsidR="004C6719" w:rsidRDefault="004C6719">
      <w:pPr>
        <w:widowControl w:val="0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 xml:space="preserve">  В каждом правоотношении участвуют не менее двух субъектов, в противном случае нет общественного отношения, а, следовательно, не может быть и правоотношения. Участники правоотношения могут обладать правами и тог</w:t>
      </w:r>
      <w:r>
        <w:rPr>
          <w:color w:val="000000"/>
          <w:sz w:val="32"/>
          <w:szCs w:val="22"/>
        </w:rPr>
        <w:softHyphen/>
        <w:t xml:space="preserve">да они называются управомоченными </w:t>
      </w:r>
      <w:r>
        <w:rPr>
          <w:b/>
          <w:bCs/>
          <w:color w:val="000000"/>
          <w:sz w:val="32"/>
          <w:szCs w:val="22"/>
        </w:rPr>
        <w:t xml:space="preserve">лицами </w:t>
      </w:r>
      <w:r>
        <w:rPr>
          <w:color w:val="000000"/>
          <w:sz w:val="32"/>
          <w:szCs w:val="22"/>
        </w:rPr>
        <w:t>(а в обяза</w:t>
      </w:r>
      <w:r>
        <w:rPr>
          <w:color w:val="000000"/>
          <w:sz w:val="32"/>
          <w:szCs w:val="22"/>
        </w:rPr>
        <w:softHyphen/>
        <w:t>тельствах их именуют также кредиторами). Например, соб</w:t>
      </w:r>
      <w:r>
        <w:rPr>
          <w:color w:val="000000"/>
          <w:sz w:val="32"/>
          <w:szCs w:val="22"/>
        </w:rPr>
        <w:softHyphen/>
        <w:t>ственник является управомоченным лицом, поскольку само право собственности определяют, как право лица владеть, пользоваться, распоряжаться вещью.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 xml:space="preserve">  Участники правоотношения, на которых возложены обязанности, называются </w:t>
      </w:r>
      <w:r>
        <w:rPr>
          <w:b/>
          <w:bCs/>
          <w:color w:val="000000"/>
          <w:sz w:val="32"/>
          <w:szCs w:val="22"/>
        </w:rPr>
        <w:t xml:space="preserve">обязанными лицами </w:t>
      </w:r>
      <w:r>
        <w:rPr>
          <w:color w:val="000000"/>
          <w:sz w:val="32"/>
          <w:szCs w:val="22"/>
        </w:rPr>
        <w:t>(в обяза</w:t>
      </w:r>
      <w:r>
        <w:rPr>
          <w:color w:val="000000"/>
          <w:sz w:val="32"/>
          <w:szCs w:val="22"/>
        </w:rPr>
        <w:softHyphen/>
        <w:t xml:space="preserve">тельствах их именуют </w:t>
      </w:r>
      <w:r>
        <w:rPr>
          <w:b/>
          <w:bCs/>
          <w:color w:val="000000"/>
          <w:sz w:val="32"/>
          <w:szCs w:val="22"/>
        </w:rPr>
        <w:t xml:space="preserve">должниками </w:t>
      </w:r>
      <w:r>
        <w:rPr>
          <w:color w:val="000000"/>
          <w:sz w:val="32"/>
          <w:szCs w:val="22"/>
        </w:rPr>
        <w:t xml:space="preserve">или </w:t>
      </w:r>
      <w:r>
        <w:rPr>
          <w:b/>
          <w:bCs/>
          <w:color w:val="000000"/>
          <w:sz w:val="32"/>
          <w:szCs w:val="22"/>
        </w:rPr>
        <w:t xml:space="preserve">дебиторами). </w:t>
      </w:r>
      <w:r>
        <w:rPr>
          <w:color w:val="000000"/>
          <w:sz w:val="32"/>
          <w:szCs w:val="22"/>
        </w:rPr>
        <w:t>На</w:t>
      </w:r>
      <w:r>
        <w:rPr>
          <w:color w:val="000000"/>
          <w:sz w:val="32"/>
          <w:szCs w:val="22"/>
        </w:rPr>
        <w:softHyphen/>
        <w:t>пример, прчинитель вреда всегда является обязанным лицом, поскольку содержание обязательств, возникающих из причинения вреда, составлят право потерпевшего на его возмещение и обязанность причинителя возместить причиненный вред.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 xml:space="preserve"> Однако во многих случаях участники гражданских правоотношений одновременно имеют и права и обязаности, являясь и управомоченными и обязанными лицами. Так, в большинстве договоров их участники одновременно являют</w:t>
      </w:r>
      <w:r>
        <w:rPr>
          <w:color w:val="000000"/>
          <w:sz w:val="32"/>
          <w:szCs w:val="22"/>
        </w:rPr>
        <w:softHyphen/>
        <w:t>ся и должниками, и кредиторами. Например, в договоре купли-продажи продавец обязан передать проданную вещь, но имеет право на получение ее стоимости. Покупатель, в свою очередь, имеет право требовать передачи ему купленной вещи, но обязан уплатить ее цену.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 xml:space="preserve">  Как управомоченной, так и обязанной стороной может быть одно лицо или несколько лиц.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 xml:space="preserve">  Необходимым условием участия лица в гражданских пра</w:t>
      </w:r>
      <w:r>
        <w:rPr>
          <w:color w:val="000000"/>
          <w:sz w:val="32"/>
          <w:szCs w:val="22"/>
        </w:rPr>
        <w:softHyphen/>
        <w:t>воотношениях является наличие у него гражданской право</w:t>
      </w:r>
      <w:r>
        <w:rPr>
          <w:color w:val="000000"/>
          <w:sz w:val="32"/>
          <w:szCs w:val="22"/>
        </w:rPr>
        <w:softHyphen/>
        <w:t>субъектности.</w:t>
      </w:r>
    </w:p>
    <w:p w:rsidR="004C6719" w:rsidRDefault="004C6719">
      <w:pPr>
        <w:pStyle w:val="a5"/>
        <w:ind w:firstLine="900"/>
      </w:pPr>
      <w:r>
        <w:t xml:space="preserve">  Гражданская правосубъектность обычно понимается как социально-правовая возможность (способность) лица быть участником гражданского правоотношения.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 xml:space="preserve">  Правосубъектность является естественным правом лица. Поэтому с точки зрения частного (гражданского) права, она является правовой возможностью. Но, с другой стороны, она не может быть реализована вне общества (социума) и поэтому признается социальной возможностью.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1"/>
        </w:rPr>
        <w:t xml:space="preserve">  Итак, </w:t>
      </w:r>
      <w:r>
        <w:rPr>
          <w:b/>
          <w:bCs/>
          <w:color w:val="000000"/>
          <w:sz w:val="32"/>
          <w:szCs w:val="21"/>
        </w:rPr>
        <w:t xml:space="preserve">природными предпосылками правосубъектности </w:t>
      </w:r>
      <w:r>
        <w:rPr>
          <w:color w:val="000000"/>
          <w:sz w:val="32"/>
          <w:szCs w:val="21"/>
        </w:rPr>
        <w:t>является естественное право.</w:t>
      </w:r>
    </w:p>
    <w:p w:rsidR="004C6719" w:rsidRDefault="004C6719">
      <w:pPr>
        <w:widowControl w:val="0"/>
        <w:autoSpaceDE w:val="0"/>
        <w:autoSpaceDN w:val="0"/>
        <w:adjustRightInd w:val="0"/>
        <w:ind w:firstLine="900"/>
        <w:rPr>
          <w:color w:val="000000"/>
          <w:sz w:val="32"/>
          <w:szCs w:val="22"/>
        </w:rPr>
      </w:pPr>
      <w:r>
        <w:rPr>
          <w:b/>
          <w:bCs/>
          <w:color w:val="000000"/>
          <w:sz w:val="32"/>
          <w:szCs w:val="22"/>
        </w:rPr>
        <w:t xml:space="preserve">  Ее социальными предпосылками </w:t>
      </w:r>
      <w:r>
        <w:rPr>
          <w:color w:val="000000"/>
          <w:sz w:val="32"/>
          <w:szCs w:val="22"/>
        </w:rPr>
        <w:t>является существование общества.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rPr>
          <w:sz w:val="32"/>
        </w:rPr>
      </w:pPr>
      <w:r>
        <w:rPr>
          <w:b/>
          <w:bCs/>
          <w:color w:val="000000"/>
          <w:sz w:val="32"/>
          <w:szCs w:val="20"/>
        </w:rPr>
        <w:t xml:space="preserve">             Юридическими предпосылками </w:t>
      </w:r>
      <w:r>
        <w:rPr>
          <w:color w:val="000000"/>
          <w:sz w:val="32"/>
          <w:szCs w:val="20"/>
        </w:rPr>
        <w:t>правосубъектности явля</w:t>
      </w:r>
      <w:r>
        <w:rPr>
          <w:color w:val="000000"/>
          <w:sz w:val="32"/>
          <w:szCs w:val="20"/>
        </w:rPr>
        <w:softHyphen/>
        <w:t>ются нормы гражданского права.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b/>
          <w:bCs/>
          <w:color w:val="000000"/>
          <w:sz w:val="32"/>
          <w:szCs w:val="20"/>
        </w:rPr>
        <w:t xml:space="preserve">  Формально-юридическими предпосылками - </w:t>
      </w:r>
      <w:r>
        <w:rPr>
          <w:color w:val="000000"/>
          <w:sz w:val="32"/>
          <w:szCs w:val="20"/>
        </w:rPr>
        <w:t>нормы, зак</w:t>
      </w:r>
      <w:r>
        <w:rPr>
          <w:color w:val="000000"/>
          <w:sz w:val="32"/>
          <w:szCs w:val="20"/>
        </w:rPr>
        <w:softHyphen/>
        <w:t>репленные в актах гражданского законодательства.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b/>
          <w:bCs/>
          <w:color w:val="000000"/>
          <w:sz w:val="32"/>
          <w:szCs w:val="20"/>
        </w:rPr>
        <w:t xml:space="preserve">   Элементами (содержанием) правосубъектности </w:t>
      </w:r>
      <w:r>
        <w:rPr>
          <w:color w:val="000000"/>
          <w:sz w:val="32"/>
          <w:szCs w:val="20"/>
        </w:rPr>
        <w:t>являются: правоспособность, дееспособность, деликтоспособность, тес-таментоспособность и трансдееспособность.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0"/>
        </w:rPr>
        <w:t xml:space="preserve">  Гражданская правоспособность - это общая способность лица иметь гражданские права и обязанности.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0"/>
        </w:rPr>
        <w:t xml:space="preserve">   В действующем Гражданском кодексе это определение дано лишь применительно к гражданам (ст.9). Однако, впол</w:t>
      </w:r>
      <w:r>
        <w:rPr>
          <w:color w:val="000000"/>
          <w:sz w:val="32"/>
          <w:szCs w:val="20"/>
        </w:rPr>
        <w:softHyphen/>
        <w:t>не очевидно, что правоспособность является более общей категорией, применимой к определению правосубъектности любого из участников гражданских правоотношений. В проекте нового Гражданского кодекса общее определение правоспособности также отсутствует, однако, помещены отдельные определения правоспособности физических (ст.25) и юридических (ст.68) лиц, которые фактически тождествен</w:t>
      </w:r>
      <w:r>
        <w:rPr>
          <w:color w:val="000000"/>
          <w:sz w:val="32"/>
          <w:szCs w:val="20"/>
        </w:rPr>
        <w:softHyphen/>
        <w:t>ны. Такой подход вряд ли является оптимальным и, очевид</w:t>
      </w:r>
      <w:r>
        <w:rPr>
          <w:color w:val="000000"/>
          <w:sz w:val="32"/>
          <w:szCs w:val="20"/>
        </w:rPr>
        <w:softHyphen/>
        <w:t>но, данная норма нуждается в совершенствовании.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b/>
          <w:bCs/>
          <w:color w:val="000000"/>
          <w:sz w:val="32"/>
          <w:szCs w:val="20"/>
        </w:rPr>
        <w:t xml:space="preserve">  Гражданская дееспособность </w:t>
      </w:r>
      <w:r>
        <w:rPr>
          <w:color w:val="000000"/>
          <w:sz w:val="32"/>
          <w:szCs w:val="20"/>
        </w:rPr>
        <w:t>- это способность лица сво</w:t>
      </w:r>
      <w:r>
        <w:rPr>
          <w:color w:val="000000"/>
          <w:sz w:val="32"/>
          <w:szCs w:val="20"/>
        </w:rPr>
        <w:softHyphen/>
        <w:t>ими действиями приобретать для себя гражданские права и создавать гражданские обязанности.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0"/>
        </w:rPr>
        <w:t xml:space="preserve">   Как и понятие правоспособности, дееспособность в дей</w:t>
      </w:r>
      <w:r>
        <w:rPr>
          <w:color w:val="000000"/>
          <w:sz w:val="32"/>
          <w:szCs w:val="20"/>
        </w:rPr>
        <w:softHyphen/>
        <w:t>ствующем законодательстве (ст. 11 ГК) определена только применительно к физическим лицам. Нет понятия "дееспо</w:t>
      </w:r>
      <w:r>
        <w:rPr>
          <w:color w:val="000000"/>
          <w:sz w:val="32"/>
          <w:szCs w:val="20"/>
        </w:rPr>
        <w:softHyphen/>
        <w:t>собность юридического лица" и в проекте нового Граждан</w:t>
      </w:r>
      <w:r>
        <w:rPr>
          <w:color w:val="000000"/>
          <w:sz w:val="32"/>
          <w:szCs w:val="20"/>
        </w:rPr>
        <w:softHyphen/>
        <w:t>ского кодекса. Однако, в отличие от предыдущего случая, такой подход тут может быть признан вполне оправданным. Это связано с тем, что применительно к юридическим ли</w:t>
      </w:r>
      <w:r>
        <w:rPr>
          <w:color w:val="000000"/>
          <w:sz w:val="32"/>
          <w:szCs w:val="20"/>
        </w:rPr>
        <w:softHyphen/>
        <w:t xml:space="preserve">цам эти два понятия всегда существуют неразрывно. </w:t>
      </w:r>
      <w:r>
        <w:rPr>
          <w:b/>
          <w:bCs/>
          <w:color w:val="000000"/>
          <w:sz w:val="32"/>
          <w:szCs w:val="20"/>
        </w:rPr>
        <w:t>По</w:t>
      </w:r>
      <w:r>
        <w:rPr>
          <w:b/>
          <w:bCs/>
          <w:color w:val="000000"/>
          <w:sz w:val="32"/>
          <w:szCs w:val="20"/>
        </w:rPr>
        <w:softHyphen/>
        <w:t xml:space="preserve">этому </w:t>
      </w:r>
      <w:r>
        <w:rPr>
          <w:color w:val="000000"/>
          <w:sz w:val="32"/>
          <w:szCs w:val="20"/>
        </w:rPr>
        <w:t>наличие правоспособности у организации означает, что она обладает и дееспособностью. В этой связи иногда употребляется термин "праводееспособность юридического лица".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0"/>
        </w:rPr>
        <w:t xml:space="preserve">  Понятие дееспособности охватывает </w:t>
      </w:r>
      <w:r>
        <w:rPr>
          <w:b/>
          <w:bCs/>
          <w:color w:val="000000"/>
          <w:sz w:val="32"/>
          <w:szCs w:val="20"/>
        </w:rPr>
        <w:t xml:space="preserve">возможность </w:t>
      </w:r>
      <w:r>
        <w:rPr>
          <w:color w:val="000000"/>
          <w:sz w:val="32"/>
          <w:szCs w:val="20"/>
        </w:rPr>
        <w:t>совер</w:t>
      </w:r>
      <w:r>
        <w:rPr>
          <w:color w:val="000000"/>
          <w:sz w:val="32"/>
          <w:szCs w:val="20"/>
        </w:rPr>
        <w:softHyphen/>
        <w:t xml:space="preserve">шать достаточно широкий круг действий с юридическими последствиями. </w:t>
      </w:r>
      <w:r>
        <w:rPr>
          <w:b/>
          <w:bCs/>
          <w:color w:val="000000"/>
          <w:sz w:val="32"/>
          <w:szCs w:val="20"/>
        </w:rPr>
        <w:t xml:space="preserve">Поэтому </w:t>
      </w:r>
      <w:r>
        <w:rPr>
          <w:color w:val="000000"/>
          <w:sz w:val="32"/>
          <w:szCs w:val="20"/>
        </w:rPr>
        <w:t>в ее составе различают: селкоспособность, деликтоспособность, тестаментоспособность, трансдееспособность.</w:t>
      </w:r>
    </w:p>
    <w:p w:rsidR="004C6719" w:rsidRDefault="004C6719">
      <w:pPr>
        <w:widowControl w:val="0"/>
        <w:autoSpaceDE w:val="0"/>
        <w:autoSpaceDN w:val="0"/>
        <w:adjustRightInd w:val="0"/>
        <w:ind w:firstLine="900"/>
        <w:rPr>
          <w:sz w:val="32"/>
        </w:rPr>
      </w:pPr>
      <w:r>
        <w:rPr>
          <w:b/>
          <w:bCs/>
          <w:color w:val="000000"/>
          <w:sz w:val="32"/>
          <w:szCs w:val="20"/>
        </w:rPr>
        <w:t xml:space="preserve">  Сделкоспособность </w:t>
      </w:r>
      <w:r>
        <w:rPr>
          <w:color w:val="000000"/>
          <w:sz w:val="32"/>
          <w:szCs w:val="20"/>
        </w:rPr>
        <w:t>- это способность совершать право</w:t>
      </w:r>
      <w:r>
        <w:rPr>
          <w:color w:val="000000"/>
          <w:sz w:val="32"/>
          <w:szCs w:val="22"/>
        </w:rPr>
        <w:t>мерные действия, направленные на установление гражданс</w:t>
      </w:r>
      <w:r>
        <w:rPr>
          <w:color w:val="000000"/>
          <w:sz w:val="32"/>
          <w:szCs w:val="22"/>
        </w:rPr>
        <w:softHyphen/>
        <w:t>ких прав и обязанностей.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 xml:space="preserve"> </w:t>
      </w:r>
      <w:r>
        <w:rPr>
          <w:b/>
          <w:bCs/>
          <w:color w:val="000000"/>
          <w:sz w:val="32"/>
          <w:szCs w:val="22"/>
        </w:rPr>
        <w:t>Деликтоспособность</w:t>
      </w:r>
      <w:r>
        <w:rPr>
          <w:color w:val="000000"/>
          <w:sz w:val="32"/>
          <w:szCs w:val="22"/>
        </w:rPr>
        <w:t xml:space="preserve"> - это способность лица нести ответ</w:t>
      </w:r>
      <w:r>
        <w:rPr>
          <w:color w:val="000000"/>
          <w:sz w:val="32"/>
          <w:szCs w:val="22"/>
        </w:rPr>
        <w:softHyphen/>
        <w:t>ственность за совершенное гражданское правонарушение.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 xml:space="preserve">  </w:t>
      </w:r>
      <w:r>
        <w:rPr>
          <w:b/>
          <w:bCs/>
          <w:color w:val="000000"/>
          <w:sz w:val="32"/>
          <w:szCs w:val="22"/>
        </w:rPr>
        <w:t>Тестаментоспособност</w:t>
      </w:r>
      <w:r>
        <w:rPr>
          <w:color w:val="000000"/>
          <w:sz w:val="32"/>
          <w:szCs w:val="22"/>
        </w:rPr>
        <w:t>ь - способность лица оставлять за</w:t>
      </w:r>
      <w:r>
        <w:rPr>
          <w:color w:val="000000"/>
          <w:sz w:val="32"/>
          <w:szCs w:val="22"/>
        </w:rPr>
        <w:softHyphen/>
        <w:t>вещание и быть наследником.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 xml:space="preserve">  </w:t>
      </w:r>
      <w:r>
        <w:rPr>
          <w:b/>
          <w:bCs/>
          <w:color w:val="000000"/>
          <w:sz w:val="32"/>
          <w:szCs w:val="22"/>
        </w:rPr>
        <w:t>Трансдееспособность</w:t>
      </w:r>
      <w:r>
        <w:rPr>
          <w:color w:val="000000"/>
          <w:sz w:val="32"/>
          <w:szCs w:val="22"/>
        </w:rPr>
        <w:t xml:space="preserve"> - способность лица своими действи</w:t>
      </w:r>
      <w:r>
        <w:rPr>
          <w:color w:val="000000"/>
          <w:sz w:val="32"/>
          <w:szCs w:val="22"/>
        </w:rPr>
        <w:softHyphen/>
        <w:t xml:space="preserve">ями создавать для других субъектов права и обязанности и его способности принимать на себя права и обязанности, возникающие в результате действий других лиц </w:t>
      </w:r>
      <w:r>
        <w:rPr>
          <w:color w:val="000000"/>
          <w:sz w:val="32"/>
          <w:szCs w:val="22"/>
          <w:vertAlign w:val="superscript"/>
        </w:rPr>
        <w:t>п</w:t>
      </w:r>
      <w:r>
        <w:rPr>
          <w:color w:val="000000"/>
          <w:sz w:val="32"/>
          <w:szCs w:val="22"/>
        </w:rPr>
        <w:t>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rPr>
          <w:sz w:val="32"/>
        </w:rPr>
      </w:pPr>
      <w:r>
        <w:rPr>
          <w:b/>
          <w:bCs/>
          <w:color w:val="000000"/>
          <w:sz w:val="32"/>
          <w:szCs w:val="22"/>
        </w:rPr>
        <w:t>Субъектами</w:t>
      </w:r>
      <w:r>
        <w:rPr>
          <w:color w:val="000000"/>
          <w:sz w:val="32"/>
          <w:szCs w:val="22"/>
        </w:rPr>
        <w:t xml:space="preserve"> гражданских правоотношений могут быть:</w:t>
      </w:r>
    </w:p>
    <w:p w:rsidR="004C6719" w:rsidRDefault="004C6719">
      <w:pPr>
        <w:pStyle w:val="20"/>
        <w:ind w:firstLine="900"/>
      </w:pPr>
      <w:r>
        <w:t>1)  физические лица - граждане Украины, а также ино</w:t>
      </w:r>
      <w:r>
        <w:softHyphen/>
        <w:t>странные граждане и лица без гражданства,  которые пользу</w:t>
      </w:r>
      <w:r>
        <w:softHyphen/>
        <w:t>ются одинаковыми с гражданами Украины имущественными и личными неимущественными правами за изъятиями, уста</w:t>
      </w:r>
      <w:r>
        <w:softHyphen/>
        <w:t>новленными в законе;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>2)  юридические лица - предприятия любых форм соб</w:t>
      </w:r>
      <w:r>
        <w:rPr>
          <w:color w:val="000000"/>
          <w:sz w:val="32"/>
          <w:szCs w:val="22"/>
        </w:rPr>
        <w:softHyphen/>
        <w:t>ственности, учреждения, организации, иностранные предпри</w:t>
      </w:r>
      <w:r>
        <w:rPr>
          <w:color w:val="000000"/>
          <w:sz w:val="32"/>
          <w:szCs w:val="22"/>
        </w:rPr>
        <w:softHyphen/>
        <w:t>ятия и организации и т.д.;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>3)  Государство и иные социальные образования.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>Правосубъектность участников гражданских правоотно</w:t>
      </w:r>
      <w:r>
        <w:rPr>
          <w:color w:val="000000"/>
          <w:sz w:val="32"/>
          <w:szCs w:val="22"/>
        </w:rPr>
        <w:softHyphen/>
        <w:t>шений неодинакова. Так, например, юридические лица об</w:t>
      </w:r>
      <w:r>
        <w:rPr>
          <w:color w:val="000000"/>
          <w:sz w:val="32"/>
          <w:szCs w:val="22"/>
        </w:rPr>
        <w:softHyphen/>
        <w:t>ладают специальной правоспособностью, не могут быть на</w:t>
      </w:r>
      <w:r>
        <w:rPr>
          <w:color w:val="000000"/>
          <w:sz w:val="32"/>
          <w:szCs w:val="22"/>
        </w:rPr>
        <w:softHyphen/>
        <w:t>следодателями. Также не может быть наследодателем госу</w:t>
      </w:r>
      <w:r>
        <w:rPr>
          <w:color w:val="000000"/>
          <w:sz w:val="32"/>
          <w:szCs w:val="22"/>
        </w:rPr>
        <w:softHyphen/>
        <w:t>дарство.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2"/>
        </w:rPr>
        <w:t>В то же время, говоря о содержании правосубъект</w:t>
      </w:r>
      <w:r>
        <w:rPr>
          <w:color w:val="000000"/>
          <w:sz w:val="32"/>
          <w:szCs w:val="22"/>
        </w:rPr>
        <w:softHyphen/>
        <w:t>ности, необходимо подчеркнуть, что намечается тенден</w:t>
      </w:r>
      <w:r>
        <w:rPr>
          <w:color w:val="000000"/>
          <w:sz w:val="32"/>
          <w:szCs w:val="22"/>
        </w:rPr>
        <w:softHyphen/>
        <w:t>ция отказа от неоправданных ограничений. Так, если ст. 26 действующего ГК устанавливает специальную пра</w:t>
      </w:r>
      <w:r>
        <w:rPr>
          <w:color w:val="000000"/>
          <w:sz w:val="32"/>
          <w:szCs w:val="22"/>
        </w:rPr>
        <w:softHyphen/>
        <w:t>воспособность юридических лиц, то проект нового Граж</w:t>
      </w:r>
      <w:r>
        <w:rPr>
          <w:color w:val="000000"/>
          <w:sz w:val="32"/>
          <w:szCs w:val="22"/>
        </w:rPr>
        <w:softHyphen/>
        <w:t>данского кодекса (ст.68) предусматривает, что юриди</w:t>
      </w:r>
      <w:r>
        <w:rPr>
          <w:color w:val="000000"/>
          <w:sz w:val="32"/>
          <w:szCs w:val="22"/>
        </w:rPr>
        <w:softHyphen/>
        <w:t>ческое лицо может иметь такие же права и обязанности, как и лица физические, за исключением тех, предпосыл</w:t>
      </w:r>
      <w:r>
        <w:rPr>
          <w:color w:val="000000"/>
          <w:sz w:val="32"/>
          <w:szCs w:val="22"/>
        </w:rPr>
        <w:softHyphen/>
        <w:t>кой обладания которыми являются природные свойства человека.</w:t>
      </w:r>
    </w:p>
    <w:p w:rsidR="004C6719" w:rsidRDefault="004C6719">
      <w:pPr>
        <w:ind w:firstLine="900"/>
        <w:rPr>
          <w:color w:val="000000"/>
          <w:sz w:val="32"/>
          <w:szCs w:val="22"/>
        </w:rPr>
      </w:pPr>
      <w:r>
        <w:rPr>
          <w:color w:val="000000"/>
          <w:sz w:val="32"/>
          <w:szCs w:val="22"/>
        </w:rPr>
        <w:t>Состав участников конкретного гражданского правоот</w:t>
      </w:r>
      <w:r>
        <w:rPr>
          <w:color w:val="000000"/>
          <w:sz w:val="32"/>
          <w:szCs w:val="22"/>
        </w:rPr>
        <w:softHyphen/>
        <w:t>ношения не является неизменным и может меняться в ре</w:t>
      </w:r>
      <w:r>
        <w:rPr>
          <w:color w:val="000000"/>
          <w:sz w:val="32"/>
          <w:szCs w:val="22"/>
        </w:rPr>
        <w:softHyphen/>
        <w:t>зультате правопреемства.</w:t>
      </w:r>
    </w:p>
    <w:p w:rsidR="004C6719" w:rsidRDefault="004C6719">
      <w:pPr>
        <w:ind w:firstLine="900"/>
        <w:rPr>
          <w:color w:val="000000"/>
          <w:sz w:val="32"/>
          <w:szCs w:val="22"/>
        </w:rPr>
      </w:pPr>
    </w:p>
    <w:p w:rsidR="004C6719" w:rsidRDefault="004C6719">
      <w:pPr>
        <w:ind w:firstLine="900"/>
        <w:rPr>
          <w:sz w:val="32"/>
        </w:rPr>
      </w:pPr>
    </w:p>
    <w:p w:rsidR="004C6719" w:rsidRDefault="004C6719">
      <w:pPr>
        <w:numPr>
          <w:ilvl w:val="1"/>
          <w:numId w:val="2"/>
        </w:numPr>
        <w:tabs>
          <w:tab w:val="clear" w:pos="1440"/>
          <w:tab w:val="num" w:pos="1080"/>
        </w:tabs>
        <w:ind w:left="1080" w:firstLine="360"/>
        <w:rPr>
          <w:b/>
          <w:bCs/>
          <w:sz w:val="36"/>
        </w:rPr>
      </w:pPr>
      <w:r>
        <w:rPr>
          <w:b/>
          <w:bCs/>
          <w:sz w:val="36"/>
        </w:rPr>
        <w:t>Объекты гражданского правоотношения.</w:t>
      </w:r>
    </w:p>
    <w:p w:rsidR="004C6719" w:rsidRDefault="004C6719">
      <w:pPr>
        <w:tabs>
          <w:tab w:val="num" w:pos="1080"/>
        </w:tabs>
        <w:ind w:left="1080" w:firstLine="360"/>
        <w:rPr>
          <w:b/>
          <w:bCs/>
          <w:sz w:val="36"/>
        </w:rPr>
      </w:pP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b/>
          <w:bCs/>
          <w:color w:val="000000"/>
          <w:sz w:val="32"/>
          <w:szCs w:val="21"/>
        </w:rPr>
        <w:t xml:space="preserve"> Объектом гражданского правоотношения является то ма</w:t>
      </w:r>
      <w:r>
        <w:rPr>
          <w:b/>
          <w:bCs/>
          <w:color w:val="000000"/>
          <w:sz w:val="32"/>
          <w:szCs w:val="21"/>
        </w:rPr>
        <w:softHyphen/>
        <w:t>териальное или нематериальное благо, по поводу которого это правоотношение возникает.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1"/>
        </w:rPr>
        <w:t xml:space="preserve">  Иногда, под объектом гражданского правоотношения понимают поведение его участников. Однако такой подход сужает характеристику этого элемента правоотношения, за</w:t>
      </w:r>
      <w:r>
        <w:rPr>
          <w:color w:val="000000"/>
          <w:sz w:val="32"/>
          <w:szCs w:val="21"/>
        </w:rPr>
        <w:softHyphen/>
        <w:t>остряет внимание только на предмете воздействия правовых норм. Поэтому правильным представляется определение объекта через указание на те блага, которые представляют интерес для субъектов гражданского права, вступающих ради этих благ в определенные отношения.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sz w:val="32"/>
        </w:rPr>
      </w:pPr>
      <w:r>
        <w:rPr>
          <w:color w:val="000000"/>
          <w:sz w:val="32"/>
          <w:szCs w:val="21"/>
        </w:rPr>
        <w:t>Объектами гражданских правоотношений могут быть вещи, действия (в том числе услуги), результаты действий, результаты духовного и интеллектуального творчества, коммерческая тайна, личные неимущественные блага.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b/>
          <w:bCs/>
          <w:color w:val="000000"/>
          <w:sz w:val="32"/>
          <w:szCs w:val="21"/>
        </w:rPr>
      </w:pPr>
      <w:r>
        <w:rPr>
          <w:color w:val="000000"/>
          <w:sz w:val="32"/>
          <w:szCs w:val="21"/>
        </w:rPr>
        <w:t xml:space="preserve">Вещи, в том числе, деньги и ценные бумаги, а также имущественные права в совокупности называют иначе </w:t>
      </w:r>
      <w:r>
        <w:rPr>
          <w:b/>
          <w:bCs/>
          <w:color w:val="000000"/>
          <w:sz w:val="32"/>
          <w:szCs w:val="21"/>
        </w:rPr>
        <w:t xml:space="preserve">имуществом. </w:t>
      </w:r>
      <w:r>
        <w:rPr>
          <w:color w:val="000000"/>
          <w:sz w:val="32"/>
          <w:szCs w:val="21"/>
        </w:rPr>
        <w:t>Продукты творческой деятельности в совокупнос</w:t>
      </w:r>
      <w:r>
        <w:rPr>
          <w:color w:val="000000"/>
          <w:sz w:val="32"/>
          <w:szCs w:val="21"/>
        </w:rPr>
        <w:softHyphen/>
        <w:t xml:space="preserve">ти с личными неимущественными правами иногда именуют </w:t>
      </w:r>
      <w:r>
        <w:rPr>
          <w:b/>
          <w:bCs/>
          <w:color w:val="000000"/>
          <w:sz w:val="32"/>
          <w:szCs w:val="21"/>
        </w:rPr>
        <w:t>идеальными благами.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b/>
          <w:bCs/>
          <w:color w:val="000000"/>
          <w:sz w:val="32"/>
          <w:szCs w:val="21"/>
        </w:rPr>
      </w:pP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b/>
          <w:bCs/>
          <w:color w:val="000000"/>
          <w:sz w:val="32"/>
          <w:szCs w:val="21"/>
        </w:rPr>
      </w:pPr>
    </w:p>
    <w:p w:rsidR="004C6719" w:rsidRPr="00530AE3" w:rsidRDefault="00530AE3" w:rsidP="00530AE3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b/>
          <w:bCs/>
          <w:color w:val="000000"/>
          <w:sz w:val="36"/>
          <w:szCs w:val="36"/>
        </w:rPr>
      </w:pPr>
      <w:r w:rsidRPr="00530AE3">
        <w:rPr>
          <w:b/>
          <w:bCs/>
          <w:color w:val="000000"/>
          <w:sz w:val="36"/>
          <w:szCs w:val="36"/>
        </w:rPr>
        <w:t>Заключение</w:t>
      </w:r>
    </w:p>
    <w:p w:rsidR="004C6719" w:rsidRPr="00530AE3" w:rsidRDefault="004C6719">
      <w:pPr>
        <w:shd w:val="clear" w:color="auto" w:fill="FFFFFF"/>
        <w:autoSpaceDE w:val="0"/>
        <w:autoSpaceDN w:val="0"/>
        <w:adjustRightInd w:val="0"/>
        <w:ind w:firstLine="900"/>
        <w:rPr>
          <w:b/>
          <w:bCs/>
          <w:color w:val="000000"/>
        </w:rPr>
      </w:pPr>
    </w:p>
    <w:p w:rsidR="00530AE3" w:rsidRPr="00530AE3" w:rsidRDefault="00530AE3" w:rsidP="00530AE3">
      <w:pPr>
        <w:pStyle w:val="1"/>
        <w:spacing w:line="360" w:lineRule="auto"/>
        <w:ind w:firstLine="567"/>
        <w:rPr>
          <w:sz w:val="24"/>
          <w:szCs w:val="24"/>
        </w:rPr>
      </w:pPr>
    </w:p>
    <w:p w:rsidR="00530AE3" w:rsidRPr="00530AE3" w:rsidRDefault="00530AE3" w:rsidP="00530AE3">
      <w:pPr>
        <w:pStyle w:val="a4"/>
        <w:ind w:firstLine="567"/>
        <w:rPr>
          <w:sz w:val="32"/>
          <w:szCs w:val="32"/>
        </w:rPr>
      </w:pPr>
      <w:r w:rsidRPr="00530AE3">
        <w:rPr>
          <w:sz w:val="32"/>
          <w:szCs w:val="32"/>
        </w:rPr>
        <w:t>Проанализир</w:t>
      </w:r>
      <w:r>
        <w:rPr>
          <w:sz w:val="32"/>
          <w:szCs w:val="32"/>
        </w:rPr>
        <w:t xml:space="preserve">овав наше современное </w:t>
      </w:r>
      <w:r w:rsidRPr="00530AE3">
        <w:rPr>
          <w:sz w:val="32"/>
          <w:szCs w:val="32"/>
        </w:rPr>
        <w:t xml:space="preserve"> законодательство</w:t>
      </w:r>
      <w:r>
        <w:rPr>
          <w:sz w:val="32"/>
          <w:szCs w:val="32"/>
        </w:rPr>
        <w:t>, мы видим, что у граждан Украины</w:t>
      </w:r>
      <w:r w:rsidRPr="00530AE3">
        <w:rPr>
          <w:sz w:val="32"/>
          <w:szCs w:val="32"/>
        </w:rPr>
        <w:t xml:space="preserve"> </w:t>
      </w:r>
      <w:r>
        <w:rPr>
          <w:sz w:val="32"/>
          <w:szCs w:val="32"/>
        </w:rPr>
        <w:t>появились</w:t>
      </w:r>
      <w:r w:rsidRPr="00530AE3">
        <w:rPr>
          <w:sz w:val="32"/>
          <w:szCs w:val="32"/>
        </w:rPr>
        <w:t xml:space="preserve"> многие права и свободы, характерные для гражданского общества и демократического государства. Это широкий спектр экономических, а, что особенно важно, политических прав граждан.</w:t>
      </w:r>
    </w:p>
    <w:p w:rsidR="00530AE3" w:rsidRPr="00530AE3" w:rsidRDefault="00530AE3" w:rsidP="00530AE3">
      <w:pPr>
        <w:pStyle w:val="a4"/>
        <w:ind w:firstLine="567"/>
        <w:rPr>
          <w:sz w:val="32"/>
          <w:szCs w:val="32"/>
        </w:rPr>
      </w:pPr>
      <w:r w:rsidRPr="00530AE3">
        <w:rPr>
          <w:sz w:val="32"/>
          <w:szCs w:val="32"/>
        </w:rPr>
        <w:t>Мы видим, что по сравнению с прошлым законодательством нашей страны (законодательство</w:t>
      </w:r>
      <w:r>
        <w:rPr>
          <w:sz w:val="32"/>
          <w:szCs w:val="32"/>
        </w:rPr>
        <w:t xml:space="preserve">м СССР) в современном </w:t>
      </w:r>
      <w:r w:rsidRPr="00530AE3">
        <w:rPr>
          <w:sz w:val="32"/>
          <w:szCs w:val="32"/>
        </w:rPr>
        <w:t>законодательстве значительно ограничены полномочия государства по отношению к государству. То есть мы можем заключить, что в процессе разрешения спорных вопросов государство и гражданин стали в большей степени уравнены.</w:t>
      </w:r>
    </w:p>
    <w:p w:rsidR="00530AE3" w:rsidRPr="00530AE3" w:rsidRDefault="00530AE3" w:rsidP="00530AE3">
      <w:pPr>
        <w:pStyle w:val="a4"/>
        <w:ind w:firstLine="567"/>
        <w:rPr>
          <w:sz w:val="32"/>
          <w:szCs w:val="32"/>
        </w:rPr>
      </w:pPr>
      <w:r w:rsidRPr="00530AE3">
        <w:rPr>
          <w:sz w:val="32"/>
          <w:szCs w:val="32"/>
        </w:rPr>
        <w:t>Конечно, гражданин как субъект правоотношений и гражданского права  вообще стал более независимым, получил больше возможностей реализовывать свои способности. Но не все проблемы уже решены. В законодательстве требуется большая работа по устранению противоречий в различных нормативно-правовых актах. Зачастую это становится причиной неразбирихи в суде, затягивания судебного разбирательства, что уже противоречит главенству принципа защиты прав и свобод гражданина. Со стороны го</w:t>
      </w:r>
      <w:r>
        <w:rPr>
          <w:sz w:val="32"/>
          <w:szCs w:val="32"/>
        </w:rPr>
        <w:t>сударства требуе</w:t>
      </w:r>
      <w:r w:rsidRPr="00530AE3">
        <w:rPr>
          <w:sz w:val="32"/>
          <w:szCs w:val="32"/>
        </w:rPr>
        <w:t>тся также огромная работа по налаживанию механизма приведения в исполнение существующих законов.</w:t>
      </w:r>
      <w:r>
        <w:rPr>
          <w:sz w:val="32"/>
          <w:szCs w:val="32"/>
        </w:rPr>
        <w:t xml:space="preserve"> Существует еще много проблем</w:t>
      </w:r>
      <w:r w:rsidRPr="00530AE3">
        <w:rPr>
          <w:sz w:val="32"/>
          <w:szCs w:val="32"/>
        </w:rPr>
        <w:t>, которые не имеет смысла перечислять и которые надо решать.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b/>
          <w:bCs/>
          <w:color w:val="000000"/>
          <w:sz w:val="32"/>
          <w:szCs w:val="21"/>
        </w:rPr>
      </w:pP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b/>
          <w:bCs/>
          <w:color w:val="000000"/>
          <w:sz w:val="32"/>
          <w:szCs w:val="21"/>
        </w:rPr>
      </w:pPr>
    </w:p>
    <w:p w:rsidR="004C6719" w:rsidRDefault="00530AE3" w:rsidP="00530AE3">
      <w:pPr>
        <w:shd w:val="clear" w:color="auto" w:fill="FFFFFF"/>
        <w:autoSpaceDE w:val="0"/>
        <w:autoSpaceDN w:val="0"/>
        <w:adjustRightInd w:val="0"/>
        <w:ind w:firstLine="900"/>
        <w:rPr>
          <w:b/>
          <w:bCs/>
          <w:color w:val="000000"/>
          <w:sz w:val="32"/>
          <w:szCs w:val="21"/>
        </w:rPr>
      </w:pPr>
      <w:r>
        <w:rPr>
          <w:b/>
          <w:bCs/>
          <w:color w:val="000000"/>
          <w:sz w:val="32"/>
          <w:szCs w:val="21"/>
        </w:rPr>
        <w:t xml:space="preserve">1. </w:t>
      </w:r>
      <w:r w:rsidR="004C6719">
        <w:rPr>
          <w:b/>
          <w:bCs/>
          <w:color w:val="000000"/>
          <w:sz w:val="32"/>
          <w:szCs w:val="21"/>
        </w:rPr>
        <w:t>Харитонов Е.О., Саниахметова Н.А.</w:t>
      </w:r>
      <w:r>
        <w:rPr>
          <w:b/>
          <w:bCs/>
          <w:color w:val="000000"/>
          <w:sz w:val="32"/>
          <w:szCs w:val="21"/>
        </w:rPr>
        <w:t xml:space="preserve"> Г</w:t>
      </w:r>
      <w:r w:rsidR="004C6719">
        <w:rPr>
          <w:b/>
          <w:bCs/>
          <w:color w:val="000000"/>
          <w:sz w:val="32"/>
          <w:szCs w:val="21"/>
        </w:rPr>
        <w:t>ражданское право</w:t>
      </w:r>
      <w:r>
        <w:rPr>
          <w:b/>
          <w:bCs/>
          <w:color w:val="000000"/>
          <w:sz w:val="32"/>
          <w:szCs w:val="21"/>
        </w:rPr>
        <w:t xml:space="preserve">, </w:t>
      </w:r>
      <w:r w:rsidR="004C6719">
        <w:rPr>
          <w:b/>
          <w:bCs/>
          <w:color w:val="000000"/>
          <w:sz w:val="32"/>
          <w:szCs w:val="21"/>
        </w:rPr>
        <w:t>Киев «А.С.К.» 2003</w:t>
      </w:r>
    </w:p>
    <w:p w:rsidR="00530AE3" w:rsidRDefault="00530AE3">
      <w:pPr>
        <w:shd w:val="clear" w:color="auto" w:fill="FFFFFF"/>
        <w:autoSpaceDE w:val="0"/>
        <w:autoSpaceDN w:val="0"/>
        <w:adjustRightInd w:val="0"/>
        <w:ind w:firstLine="900"/>
        <w:rPr>
          <w:b/>
          <w:bCs/>
          <w:color w:val="000000"/>
          <w:sz w:val="32"/>
          <w:szCs w:val="21"/>
          <w:lang w:val="en-US"/>
        </w:rPr>
      </w:pPr>
      <w:r>
        <w:rPr>
          <w:b/>
          <w:bCs/>
          <w:color w:val="000000"/>
          <w:sz w:val="32"/>
          <w:szCs w:val="21"/>
        </w:rPr>
        <w:t>2. Конституция Украины</w:t>
      </w:r>
    </w:p>
    <w:p w:rsidR="004C6719" w:rsidRDefault="004C6719">
      <w:pPr>
        <w:shd w:val="clear" w:color="auto" w:fill="FFFFFF"/>
        <w:autoSpaceDE w:val="0"/>
        <w:autoSpaceDN w:val="0"/>
        <w:adjustRightInd w:val="0"/>
        <w:ind w:firstLine="900"/>
        <w:rPr>
          <w:b/>
          <w:bCs/>
          <w:color w:val="000000"/>
          <w:sz w:val="32"/>
          <w:szCs w:val="21"/>
        </w:rPr>
      </w:pPr>
    </w:p>
    <w:p w:rsidR="00530AE3" w:rsidRDefault="00530AE3">
      <w:pPr>
        <w:shd w:val="clear" w:color="auto" w:fill="FFFFFF"/>
        <w:autoSpaceDE w:val="0"/>
        <w:autoSpaceDN w:val="0"/>
        <w:adjustRightInd w:val="0"/>
        <w:ind w:firstLine="900"/>
        <w:rPr>
          <w:b/>
          <w:bCs/>
          <w:color w:val="000000"/>
          <w:sz w:val="32"/>
          <w:szCs w:val="21"/>
        </w:rPr>
      </w:pPr>
    </w:p>
    <w:p w:rsidR="00530AE3" w:rsidRDefault="00530AE3">
      <w:pPr>
        <w:shd w:val="clear" w:color="auto" w:fill="FFFFFF"/>
        <w:autoSpaceDE w:val="0"/>
        <w:autoSpaceDN w:val="0"/>
        <w:adjustRightInd w:val="0"/>
        <w:ind w:firstLine="900"/>
        <w:rPr>
          <w:b/>
          <w:bCs/>
          <w:color w:val="000000"/>
          <w:sz w:val="32"/>
          <w:szCs w:val="21"/>
        </w:rPr>
      </w:pPr>
    </w:p>
    <w:p w:rsidR="004C6719" w:rsidRDefault="004C6719">
      <w:pPr>
        <w:jc w:val="center"/>
        <w:rPr>
          <w:sz w:val="28"/>
        </w:rPr>
      </w:pPr>
      <w:bookmarkStart w:id="0" w:name="_GoBack"/>
      <w:bookmarkEnd w:id="0"/>
    </w:p>
    <w:sectPr w:rsidR="004C6719" w:rsidSect="00530AE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43772"/>
    <w:multiLevelType w:val="hybridMultilevel"/>
    <w:tmpl w:val="A5460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F0D7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556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08225AE"/>
    <w:multiLevelType w:val="hybridMultilevel"/>
    <w:tmpl w:val="10EC9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F4A6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AE3"/>
    <w:rsid w:val="004C6719"/>
    <w:rsid w:val="00530AE3"/>
    <w:rsid w:val="006B5A5E"/>
    <w:rsid w:val="00766335"/>
    <w:rsid w:val="007F6658"/>
    <w:rsid w:val="00836E94"/>
    <w:rsid w:val="009C72ED"/>
    <w:rsid w:val="00C8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5F8E-96E0-44F9-AD8C-1BE4A499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firstLine="900"/>
      <w:outlineLvl w:val="0"/>
    </w:pPr>
    <w:rPr>
      <w:b/>
      <w:bCs/>
      <w:color w:val="000000"/>
      <w:sz w:val="144"/>
      <w:szCs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44"/>
    </w:rPr>
  </w:style>
  <w:style w:type="paragraph" w:styleId="a4">
    <w:name w:val="Body Text Indent"/>
    <w:basedOn w:val="a"/>
    <w:pPr>
      <w:ind w:firstLine="540"/>
    </w:pPr>
    <w:rPr>
      <w:sz w:val="28"/>
    </w:rPr>
  </w:style>
  <w:style w:type="paragraph" w:styleId="a5">
    <w:name w:val="Body Text"/>
    <w:basedOn w:val="a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32"/>
      <w:szCs w:val="21"/>
    </w:rPr>
  </w:style>
  <w:style w:type="paragraph" w:styleId="20">
    <w:name w:val="Body Text 2"/>
    <w:basedOn w:val="a"/>
    <w:pPr>
      <w:shd w:val="clear" w:color="auto" w:fill="FFFFFF"/>
      <w:autoSpaceDE w:val="0"/>
      <w:autoSpaceDN w:val="0"/>
      <w:adjustRightInd w:val="0"/>
    </w:pPr>
    <w:rPr>
      <w:color w:val="000000"/>
      <w:sz w:val="32"/>
      <w:szCs w:val="22"/>
    </w:rPr>
  </w:style>
  <w:style w:type="paragraph" w:styleId="21">
    <w:name w:val="Body Text Indent 2"/>
    <w:basedOn w:val="a"/>
    <w:pPr>
      <w:ind w:firstLine="90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Natochka</Company>
  <LinksUpToDate>false</LinksUpToDate>
  <CharactersWithSpaces>12685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cp:lastModifiedBy>admin</cp:lastModifiedBy>
  <cp:revision>2</cp:revision>
  <cp:lastPrinted>2004-05-27T20:34:00Z</cp:lastPrinted>
  <dcterms:created xsi:type="dcterms:W3CDTF">2014-02-03T18:44:00Z</dcterms:created>
  <dcterms:modified xsi:type="dcterms:W3CDTF">2014-02-03T18:44:00Z</dcterms:modified>
</cp:coreProperties>
</file>