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A48" w:rsidRPr="009F69FD" w:rsidRDefault="00AC2A48" w:rsidP="009F69FD">
      <w:pPr>
        <w:pStyle w:val="1"/>
        <w:ind w:firstLine="709"/>
        <w:rPr>
          <w:i w:val="0"/>
          <w:iCs w:val="0"/>
          <w:sz w:val="28"/>
          <w:szCs w:val="28"/>
          <w:u w:val="single"/>
        </w:rPr>
      </w:pPr>
      <w:r w:rsidRPr="009F69FD">
        <w:rPr>
          <w:i w:val="0"/>
          <w:sz w:val="28"/>
          <w:szCs w:val="28"/>
          <w:u w:val="single"/>
        </w:rPr>
        <w:t>Содержание</w:t>
      </w:r>
    </w:p>
    <w:p w:rsidR="00AC2A48" w:rsidRPr="009F69FD" w:rsidRDefault="00AC2A48" w:rsidP="009F69FD">
      <w:pPr>
        <w:spacing w:line="360" w:lineRule="auto"/>
        <w:ind w:firstLine="709"/>
        <w:jc w:val="center"/>
        <w:rPr>
          <w:sz w:val="28"/>
          <w:szCs w:val="28"/>
        </w:rPr>
      </w:pPr>
    </w:p>
    <w:p w:rsidR="00EA0B5D" w:rsidRPr="009F69FD" w:rsidRDefault="00EA0B5D" w:rsidP="009F69FD">
      <w:pPr>
        <w:pStyle w:val="2"/>
        <w:numPr>
          <w:ilvl w:val="0"/>
          <w:numId w:val="14"/>
        </w:numPr>
        <w:spacing w:before="0" w:after="0" w:line="360" w:lineRule="auto"/>
        <w:ind w:left="0" w:firstLine="709"/>
        <w:jc w:val="left"/>
        <w:rPr>
          <w:rFonts w:ascii="Times New Roman" w:hAnsi="Times New Roman" w:cs="Times New Roman"/>
          <w:b w:val="0"/>
          <w:bCs w:val="0"/>
          <w:i w:val="0"/>
          <w:iCs w:val="0"/>
        </w:rPr>
      </w:pPr>
      <w:r w:rsidRPr="009F69FD">
        <w:rPr>
          <w:rFonts w:ascii="Times New Roman" w:hAnsi="Times New Roman" w:cs="Times New Roman"/>
          <w:b w:val="0"/>
          <w:bCs w:val="0"/>
          <w:i w:val="0"/>
          <w:iCs w:val="0"/>
        </w:rPr>
        <w:t>СУБЪЕКТЫ ГРАЖДАНСКОГО ПРАВА</w:t>
      </w:r>
    </w:p>
    <w:p w:rsidR="00EA0B5D" w:rsidRPr="009F69FD" w:rsidRDefault="00EA0B5D" w:rsidP="009F69FD">
      <w:pPr>
        <w:pStyle w:val="2"/>
        <w:numPr>
          <w:ilvl w:val="0"/>
          <w:numId w:val="14"/>
        </w:numPr>
        <w:spacing w:before="0" w:after="0" w:line="360" w:lineRule="auto"/>
        <w:ind w:left="0" w:firstLine="709"/>
        <w:jc w:val="left"/>
        <w:rPr>
          <w:rFonts w:ascii="Times New Roman" w:hAnsi="Times New Roman" w:cs="Times New Roman"/>
          <w:b w:val="0"/>
          <w:bCs w:val="0"/>
          <w:i w:val="0"/>
          <w:iCs w:val="0"/>
        </w:rPr>
      </w:pPr>
      <w:r w:rsidRPr="009F69FD">
        <w:rPr>
          <w:rFonts w:ascii="Times New Roman" w:hAnsi="Times New Roman" w:cs="Times New Roman"/>
          <w:b w:val="0"/>
          <w:bCs w:val="0"/>
          <w:i w:val="0"/>
          <w:iCs w:val="0"/>
        </w:rPr>
        <w:t>СУЩНОСТЬ ЮРИДИЧСКОГО ЛИЦА</w:t>
      </w:r>
    </w:p>
    <w:p w:rsidR="00EA0B5D" w:rsidRPr="009F69FD" w:rsidRDefault="00EA0B5D" w:rsidP="009F69FD">
      <w:pPr>
        <w:numPr>
          <w:ilvl w:val="0"/>
          <w:numId w:val="14"/>
        </w:numPr>
        <w:spacing w:line="360" w:lineRule="auto"/>
        <w:ind w:left="0" w:firstLine="709"/>
        <w:rPr>
          <w:sz w:val="28"/>
          <w:szCs w:val="28"/>
        </w:rPr>
      </w:pPr>
      <w:r w:rsidRPr="009F69FD">
        <w:rPr>
          <w:sz w:val="28"/>
          <w:szCs w:val="28"/>
        </w:rPr>
        <w:t>ОБРАЗОВАНИЕ И ПРЕКРА</w:t>
      </w:r>
      <w:r w:rsidR="0032728F" w:rsidRPr="009F69FD">
        <w:rPr>
          <w:sz w:val="28"/>
          <w:szCs w:val="28"/>
        </w:rPr>
        <w:t>Щ</w:t>
      </w:r>
      <w:r w:rsidRPr="009F69FD">
        <w:rPr>
          <w:sz w:val="28"/>
          <w:szCs w:val="28"/>
        </w:rPr>
        <w:t>ЕНИЕ ЮРИДИЧЕСКИХ ЛИЦ</w:t>
      </w:r>
    </w:p>
    <w:p w:rsidR="00AC2A48" w:rsidRPr="009F69FD" w:rsidRDefault="00AC2A48" w:rsidP="009F69FD">
      <w:pPr>
        <w:pStyle w:val="2"/>
        <w:spacing w:before="0" w:after="0" w:line="360" w:lineRule="auto"/>
        <w:ind w:firstLine="709"/>
        <w:jc w:val="left"/>
        <w:rPr>
          <w:rFonts w:ascii="Times New Roman" w:hAnsi="Times New Roman" w:cs="Times New Roman"/>
          <w:b w:val="0"/>
          <w:i w:val="0"/>
          <w:u w:val="single"/>
        </w:rPr>
      </w:pPr>
      <w:r w:rsidRPr="009F69FD">
        <w:rPr>
          <w:rFonts w:ascii="Times New Roman" w:hAnsi="Times New Roman" w:cs="Times New Roman"/>
          <w:b w:val="0"/>
          <w:bCs w:val="0"/>
          <w:i w:val="0"/>
          <w:iCs w:val="0"/>
        </w:rPr>
        <w:br w:type="page"/>
      </w:r>
      <w:bookmarkStart w:id="0" w:name="_Toc7430111"/>
      <w:r w:rsidRPr="009F69FD">
        <w:rPr>
          <w:rFonts w:ascii="Times New Roman" w:hAnsi="Times New Roman" w:cs="Times New Roman"/>
          <w:u w:val="single"/>
        </w:rPr>
        <w:t xml:space="preserve"> </w:t>
      </w:r>
      <w:r w:rsidRPr="009F69FD">
        <w:rPr>
          <w:rFonts w:ascii="Times New Roman" w:hAnsi="Times New Roman" w:cs="Times New Roman"/>
          <w:b w:val="0"/>
          <w:i w:val="0"/>
          <w:u w:val="single"/>
        </w:rPr>
        <w:t>СУБЪЕКТЫ ГРАЖДАНСКОГО ПРАВА</w:t>
      </w:r>
      <w:bookmarkEnd w:id="0"/>
    </w:p>
    <w:p w:rsidR="009F69FD" w:rsidRDefault="009F69FD" w:rsidP="009F69FD">
      <w:pPr>
        <w:spacing w:line="360" w:lineRule="auto"/>
        <w:ind w:firstLine="709"/>
        <w:jc w:val="both"/>
        <w:rPr>
          <w:sz w:val="28"/>
          <w:szCs w:val="28"/>
        </w:rPr>
      </w:pPr>
    </w:p>
    <w:p w:rsidR="00AC2A48" w:rsidRPr="009F69FD" w:rsidRDefault="005C583D" w:rsidP="009F69FD">
      <w:pPr>
        <w:spacing w:line="360" w:lineRule="auto"/>
        <w:ind w:firstLine="709"/>
        <w:jc w:val="both"/>
        <w:rPr>
          <w:sz w:val="28"/>
          <w:szCs w:val="28"/>
        </w:rPr>
      </w:pPr>
      <w:r w:rsidRPr="009F69FD">
        <w:rPr>
          <w:sz w:val="28"/>
          <w:szCs w:val="28"/>
        </w:rPr>
        <w:t xml:space="preserve">Под физическими лицами </w:t>
      </w:r>
      <w:r w:rsidR="00AC2A48" w:rsidRPr="009F69FD">
        <w:rPr>
          <w:sz w:val="28"/>
          <w:szCs w:val="28"/>
        </w:rPr>
        <w:t xml:space="preserve">в соответствии с гражданским </w:t>
      </w:r>
      <w:r w:rsidRPr="009F69FD">
        <w:rPr>
          <w:sz w:val="28"/>
          <w:szCs w:val="28"/>
        </w:rPr>
        <w:t>кодексом</w:t>
      </w:r>
      <w:r w:rsidR="00AC2A48" w:rsidRPr="009F69FD">
        <w:rPr>
          <w:sz w:val="28"/>
          <w:szCs w:val="28"/>
        </w:rPr>
        <w:t xml:space="preserve"> </w:t>
      </w:r>
      <w:r w:rsidRPr="009F69FD">
        <w:rPr>
          <w:sz w:val="28"/>
          <w:szCs w:val="28"/>
        </w:rPr>
        <w:t xml:space="preserve">РК </w:t>
      </w:r>
      <w:r w:rsidR="00AC2A48" w:rsidRPr="009F69FD">
        <w:rPr>
          <w:sz w:val="28"/>
          <w:szCs w:val="28"/>
        </w:rPr>
        <w:t xml:space="preserve">относятся граждане </w:t>
      </w:r>
      <w:r w:rsidRPr="009F69FD">
        <w:rPr>
          <w:sz w:val="28"/>
          <w:szCs w:val="28"/>
        </w:rPr>
        <w:t>Республики Казахстан</w:t>
      </w:r>
      <w:r w:rsidR="00AC2A48" w:rsidRPr="009F69FD">
        <w:rPr>
          <w:sz w:val="28"/>
          <w:szCs w:val="28"/>
        </w:rPr>
        <w:t xml:space="preserve">, </w:t>
      </w:r>
      <w:r w:rsidRPr="009F69FD">
        <w:rPr>
          <w:sz w:val="28"/>
          <w:szCs w:val="28"/>
        </w:rPr>
        <w:t>а также</w:t>
      </w:r>
      <w:r w:rsidR="00AC2A48" w:rsidRPr="009F69FD">
        <w:rPr>
          <w:sz w:val="28"/>
          <w:szCs w:val="28"/>
        </w:rPr>
        <w:t xml:space="preserve"> иностранные граждане, и лица без гражданства (ст.</w:t>
      </w:r>
      <w:r w:rsidRPr="009F69FD">
        <w:rPr>
          <w:sz w:val="28"/>
          <w:szCs w:val="28"/>
        </w:rPr>
        <w:t>1</w:t>
      </w:r>
      <w:r w:rsidR="00AC2A48" w:rsidRPr="009F69FD">
        <w:rPr>
          <w:sz w:val="28"/>
          <w:szCs w:val="28"/>
        </w:rPr>
        <w:t>2 ГК Р</w:t>
      </w:r>
      <w:r w:rsidRPr="009F69FD">
        <w:rPr>
          <w:sz w:val="28"/>
          <w:szCs w:val="28"/>
        </w:rPr>
        <w:t>К</w:t>
      </w:r>
      <w:r w:rsidR="00AC2A48" w:rsidRPr="009F69FD">
        <w:rPr>
          <w:sz w:val="28"/>
          <w:szCs w:val="28"/>
        </w:rPr>
        <w:t xml:space="preserve">).  </w:t>
      </w:r>
    </w:p>
    <w:p w:rsidR="00AC2A48" w:rsidRPr="009F69FD" w:rsidRDefault="00AC2A48" w:rsidP="009F69FD">
      <w:pPr>
        <w:spacing w:line="360" w:lineRule="auto"/>
        <w:ind w:firstLine="709"/>
        <w:jc w:val="both"/>
        <w:rPr>
          <w:sz w:val="28"/>
          <w:szCs w:val="28"/>
        </w:rPr>
      </w:pPr>
      <w:r w:rsidRPr="009F69FD">
        <w:rPr>
          <w:sz w:val="28"/>
          <w:szCs w:val="28"/>
        </w:rPr>
        <w:t>Поскольку правовое регулирование предполагает наличие определенных качеств у субъектов той или иной отрасли права, в теории права выработалась такая категория как правосубъектность.</w:t>
      </w:r>
      <w:r w:rsidR="00B03370" w:rsidRPr="009F69FD">
        <w:rPr>
          <w:sz w:val="28"/>
          <w:szCs w:val="28"/>
        </w:rPr>
        <w:t xml:space="preserve"> </w:t>
      </w:r>
      <w:r w:rsidRPr="009F69FD">
        <w:rPr>
          <w:sz w:val="28"/>
          <w:szCs w:val="28"/>
        </w:rPr>
        <w:t xml:space="preserve">  Правосубъектность определяет, какими качествами должны обладать субъекты правового регулирования для того, чтобы иметь права и нести обязанности в соответствующей отрасли права.</w:t>
      </w:r>
      <w:r w:rsidR="00B03370" w:rsidRPr="009F69FD">
        <w:rPr>
          <w:sz w:val="28"/>
          <w:szCs w:val="28"/>
        </w:rPr>
        <w:t xml:space="preserve"> </w:t>
      </w:r>
    </w:p>
    <w:p w:rsidR="00AC2A48" w:rsidRPr="009F69FD" w:rsidRDefault="00AC2A48" w:rsidP="009F69FD">
      <w:pPr>
        <w:spacing w:line="360" w:lineRule="auto"/>
        <w:ind w:firstLine="709"/>
        <w:jc w:val="both"/>
        <w:rPr>
          <w:sz w:val="28"/>
          <w:szCs w:val="28"/>
        </w:rPr>
      </w:pPr>
      <w:r w:rsidRPr="009F69FD">
        <w:rPr>
          <w:sz w:val="28"/>
          <w:szCs w:val="28"/>
        </w:rPr>
        <w:t>Правосубъектность включает в себя такие категории как правоспособность и дееспособность.   Правоспособность - это признанная законом способность лица иметь гражданские права и нести обязанности. Правоспособность является категорией абстрактной и неотчуждаемой, она возникает в момент рождения и прекращается со смертью физического лица. Статья 1</w:t>
      </w:r>
      <w:r w:rsidR="00B03370" w:rsidRPr="009F69FD">
        <w:rPr>
          <w:sz w:val="28"/>
          <w:szCs w:val="28"/>
        </w:rPr>
        <w:t>4</w:t>
      </w:r>
      <w:r w:rsidRPr="009F69FD">
        <w:rPr>
          <w:sz w:val="28"/>
          <w:szCs w:val="28"/>
        </w:rPr>
        <w:t xml:space="preserve"> Гражданского кодекса специально посвящена содержанию правоспособности граждан.  Она дает перечень только основных, наиболее значимых прав граждан, к которым относятся</w:t>
      </w:r>
      <w:r w:rsidR="007225BB" w:rsidRPr="009F69FD">
        <w:rPr>
          <w:sz w:val="28"/>
          <w:szCs w:val="28"/>
        </w:rPr>
        <w:t xml:space="preserve"> </w:t>
      </w:r>
      <w:r w:rsidRPr="009F69FD">
        <w:rPr>
          <w:sz w:val="28"/>
          <w:szCs w:val="28"/>
        </w:rPr>
        <w:t>возможность</w:t>
      </w:r>
      <w:r w:rsidR="007225BB" w:rsidRPr="009F69FD">
        <w:rPr>
          <w:sz w:val="28"/>
          <w:szCs w:val="28"/>
        </w:rPr>
        <w:t xml:space="preserve"> </w:t>
      </w:r>
      <w:r w:rsidRPr="009F69FD">
        <w:rPr>
          <w:sz w:val="28"/>
          <w:szCs w:val="28"/>
        </w:rPr>
        <w:t>иметь имущество на праве собственности</w:t>
      </w:r>
      <w:r w:rsidR="00B03370" w:rsidRPr="009F69FD">
        <w:rPr>
          <w:sz w:val="28"/>
          <w:szCs w:val="28"/>
        </w:rPr>
        <w:t>, в том числе иностранную валюту, как в пределах Республики К</w:t>
      </w:r>
      <w:r w:rsidR="007225BB" w:rsidRPr="009F69FD">
        <w:rPr>
          <w:sz w:val="28"/>
          <w:szCs w:val="28"/>
        </w:rPr>
        <w:t>азахстан, так и за её границами;</w:t>
      </w:r>
      <w:r w:rsidR="00B03370" w:rsidRPr="009F69FD">
        <w:rPr>
          <w:sz w:val="28"/>
          <w:szCs w:val="28"/>
        </w:rPr>
        <w:t xml:space="preserve"> наследовать и завещать имущество</w:t>
      </w:r>
      <w:r w:rsidR="007225BB" w:rsidRPr="009F69FD">
        <w:rPr>
          <w:sz w:val="28"/>
          <w:szCs w:val="28"/>
        </w:rPr>
        <w:t>;</w:t>
      </w:r>
      <w:r w:rsidR="00B03370" w:rsidRPr="009F69FD">
        <w:rPr>
          <w:sz w:val="28"/>
          <w:szCs w:val="28"/>
        </w:rPr>
        <w:t xml:space="preserve"> свободно передвигаться по территории республики и выбирать место жительства</w:t>
      </w:r>
      <w:r w:rsidR="007225BB" w:rsidRPr="009F69FD">
        <w:rPr>
          <w:sz w:val="28"/>
          <w:szCs w:val="28"/>
        </w:rPr>
        <w:t>;</w:t>
      </w:r>
      <w:r w:rsidR="00B03370" w:rsidRPr="009F69FD">
        <w:rPr>
          <w:sz w:val="28"/>
          <w:szCs w:val="28"/>
        </w:rPr>
        <w:t xml:space="preserve"> свободно покидать пределы республики и возвращаться на её территорию</w:t>
      </w:r>
      <w:r w:rsidR="007225BB" w:rsidRPr="009F69FD">
        <w:rPr>
          <w:sz w:val="28"/>
          <w:szCs w:val="28"/>
        </w:rPr>
        <w:t>;</w:t>
      </w:r>
      <w:r w:rsidR="00B03370" w:rsidRPr="009F69FD">
        <w:rPr>
          <w:sz w:val="28"/>
          <w:szCs w:val="28"/>
        </w:rPr>
        <w:t xml:space="preserve"> заниматься любой не запрещенной законодательными актами деятельностью</w:t>
      </w:r>
      <w:r w:rsidR="007225BB" w:rsidRPr="009F69FD">
        <w:rPr>
          <w:sz w:val="28"/>
          <w:szCs w:val="28"/>
        </w:rPr>
        <w:t>;</w:t>
      </w:r>
      <w:r w:rsidR="00B03370" w:rsidRPr="009F69FD">
        <w:rPr>
          <w:sz w:val="28"/>
          <w:szCs w:val="28"/>
        </w:rPr>
        <w:t xml:space="preserve"> создавать юридические лица самостоятельно или с другими граждан</w:t>
      </w:r>
      <w:r w:rsidR="007225BB" w:rsidRPr="009F69FD">
        <w:rPr>
          <w:sz w:val="28"/>
          <w:szCs w:val="28"/>
        </w:rPr>
        <w:t>а</w:t>
      </w:r>
      <w:r w:rsidR="00B03370" w:rsidRPr="009F69FD">
        <w:rPr>
          <w:sz w:val="28"/>
          <w:szCs w:val="28"/>
        </w:rPr>
        <w:t>ми и юридическими лицами</w:t>
      </w:r>
      <w:r w:rsidR="007225BB" w:rsidRPr="009F69FD">
        <w:rPr>
          <w:sz w:val="28"/>
          <w:szCs w:val="28"/>
        </w:rPr>
        <w:t>;</w:t>
      </w:r>
      <w:r w:rsidR="00B03370" w:rsidRPr="009F69FD">
        <w:rPr>
          <w:sz w:val="28"/>
          <w:szCs w:val="28"/>
        </w:rPr>
        <w:t xml:space="preserve"> совершать любые не запрещенные законодательными актами сделки и участвовать в обязательствах</w:t>
      </w:r>
      <w:r w:rsidR="007225BB" w:rsidRPr="009F69FD">
        <w:rPr>
          <w:sz w:val="28"/>
          <w:szCs w:val="28"/>
        </w:rPr>
        <w:t>;</w:t>
      </w:r>
      <w:r w:rsidR="00B03370" w:rsidRPr="009F69FD">
        <w:rPr>
          <w:sz w:val="28"/>
          <w:szCs w:val="28"/>
        </w:rPr>
        <w:t xml:space="preserve"> иметь право интеллектуальной собст</w:t>
      </w:r>
      <w:r w:rsidR="007225BB" w:rsidRPr="009F69FD">
        <w:rPr>
          <w:sz w:val="28"/>
          <w:szCs w:val="28"/>
        </w:rPr>
        <w:t>в</w:t>
      </w:r>
      <w:r w:rsidR="00B03370" w:rsidRPr="009F69FD">
        <w:rPr>
          <w:sz w:val="28"/>
          <w:szCs w:val="28"/>
        </w:rPr>
        <w:t xml:space="preserve">енности на изобретения, произведения науки, литературы и искусства, иные результаты </w:t>
      </w:r>
      <w:r w:rsidR="007225BB" w:rsidRPr="009F69FD">
        <w:rPr>
          <w:sz w:val="28"/>
          <w:szCs w:val="28"/>
        </w:rPr>
        <w:t>интеллектуальной деятел</w:t>
      </w:r>
      <w:r w:rsidR="00B03370" w:rsidRPr="009F69FD">
        <w:rPr>
          <w:sz w:val="28"/>
          <w:szCs w:val="28"/>
        </w:rPr>
        <w:t>ьности</w:t>
      </w:r>
      <w:r w:rsidR="007225BB" w:rsidRPr="009F69FD">
        <w:rPr>
          <w:sz w:val="28"/>
          <w:szCs w:val="28"/>
        </w:rPr>
        <w:t>;</w:t>
      </w:r>
      <w:r w:rsidR="00B03370" w:rsidRPr="009F69FD">
        <w:rPr>
          <w:sz w:val="28"/>
          <w:szCs w:val="28"/>
        </w:rPr>
        <w:t xml:space="preserve"> требовать возмеще</w:t>
      </w:r>
      <w:r w:rsidR="007225BB" w:rsidRPr="009F69FD">
        <w:rPr>
          <w:sz w:val="28"/>
          <w:szCs w:val="28"/>
        </w:rPr>
        <w:t>н</w:t>
      </w:r>
      <w:r w:rsidR="00B03370" w:rsidRPr="009F69FD">
        <w:rPr>
          <w:sz w:val="28"/>
          <w:szCs w:val="28"/>
        </w:rPr>
        <w:t>ия материального и морального вреда</w:t>
      </w:r>
      <w:r w:rsidR="007225BB" w:rsidRPr="009F69FD">
        <w:rPr>
          <w:sz w:val="28"/>
          <w:szCs w:val="28"/>
        </w:rPr>
        <w:t>;</w:t>
      </w:r>
      <w:r w:rsidR="00B03370" w:rsidRPr="009F69FD">
        <w:rPr>
          <w:sz w:val="28"/>
          <w:szCs w:val="28"/>
        </w:rPr>
        <w:t xml:space="preserve"> иметь другие имущественные и личные права.</w:t>
      </w:r>
      <w:r w:rsidRPr="009F69FD">
        <w:rPr>
          <w:sz w:val="28"/>
          <w:szCs w:val="28"/>
        </w:rPr>
        <w:t xml:space="preserve"> Хотя правоспособность признается в равной мере за всеми участниками гражданских правоотношений, способность гражданина иметь права не равна фактическому обладанию ими, а значит объем субъективных прав отдельного гражданина не равен объему прав другого физического лица, равен только объем возможностей иметь те или иные права.  По общему правилу никто не может быть ограничен в правоспособности и дееспособности иначе, как в случаях и порядке, установленных законом (</w:t>
      </w:r>
      <w:r w:rsidR="0005191E" w:rsidRPr="009F69FD">
        <w:rPr>
          <w:sz w:val="28"/>
          <w:szCs w:val="28"/>
        </w:rPr>
        <w:t>ст.2</w:t>
      </w:r>
      <w:r w:rsidR="00547686" w:rsidRPr="009F69FD">
        <w:rPr>
          <w:sz w:val="28"/>
          <w:szCs w:val="28"/>
        </w:rPr>
        <w:t>7 п.1</w:t>
      </w:r>
      <w:r w:rsidR="0005191E" w:rsidRPr="009F69FD">
        <w:rPr>
          <w:sz w:val="28"/>
          <w:szCs w:val="28"/>
        </w:rPr>
        <w:t xml:space="preserve"> ГК РК</w:t>
      </w:r>
      <w:r w:rsidRPr="009F69FD">
        <w:rPr>
          <w:sz w:val="28"/>
          <w:szCs w:val="28"/>
        </w:rPr>
        <w:t xml:space="preserve">).  Невозможен полный или частичный отказ гражданина от правоспособности и дееспособности.  Существующие ограничения, обычно это ограничение свободы передвижения и лишения права заниматься определенным видом деятельности, носят временный характер и служат санкцией на совершение преступления или административного правонарушения.  </w:t>
      </w:r>
    </w:p>
    <w:p w:rsidR="00AC2A48" w:rsidRPr="009F69FD" w:rsidRDefault="00AC2A48" w:rsidP="009F69FD">
      <w:pPr>
        <w:spacing w:line="360" w:lineRule="auto"/>
        <w:ind w:firstLine="709"/>
        <w:jc w:val="both"/>
        <w:rPr>
          <w:sz w:val="28"/>
          <w:szCs w:val="28"/>
        </w:rPr>
      </w:pPr>
      <w:r w:rsidRPr="009F69FD">
        <w:rPr>
          <w:sz w:val="28"/>
          <w:szCs w:val="28"/>
        </w:rPr>
        <w:t>В отличие от правоспособн</w:t>
      </w:r>
      <w:r w:rsidR="00BF4871" w:rsidRPr="009F69FD">
        <w:rPr>
          <w:sz w:val="28"/>
          <w:szCs w:val="28"/>
        </w:rPr>
        <w:t xml:space="preserve">ости, дееспособность гражданина </w:t>
      </w:r>
      <w:r w:rsidRPr="009F69FD">
        <w:rPr>
          <w:sz w:val="28"/>
          <w:szCs w:val="28"/>
        </w:rPr>
        <w:t>своими действиями приобретать и осуществлять гражданские права, создавать для себя гражданские обязанности и исполнять их возникает в полном объеме с наступлением совершеннолетия, то есть по достижении восемнадцатилетнего возраста (ст.1</w:t>
      </w:r>
      <w:r w:rsidR="00BF4871" w:rsidRPr="009F69FD">
        <w:rPr>
          <w:sz w:val="28"/>
          <w:szCs w:val="28"/>
        </w:rPr>
        <w:t>7 п.1</w:t>
      </w:r>
      <w:r w:rsidRPr="009F69FD">
        <w:rPr>
          <w:sz w:val="28"/>
          <w:szCs w:val="28"/>
        </w:rPr>
        <w:t xml:space="preserve"> Г</w:t>
      </w:r>
      <w:r w:rsidR="00BF4871" w:rsidRPr="009F69FD">
        <w:rPr>
          <w:sz w:val="28"/>
          <w:szCs w:val="28"/>
        </w:rPr>
        <w:t>К</w:t>
      </w:r>
      <w:r w:rsidRPr="009F69FD">
        <w:rPr>
          <w:sz w:val="28"/>
          <w:szCs w:val="28"/>
        </w:rPr>
        <w:t xml:space="preserve"> Р</w:t>
      </w:r>
      <w:r w:rsidR="00BF4871" w:rsidRPr="009F69FD">
        <w:rPr>
          <w:sz w:val="28"/>
          <w:szCs w:val="28"/>
        </w:rPr>
        <w:t>К</w:t>
      </w:r>
      <w:r w:rsidRPr="009F69FD">
        <w:rPr>
          <w:sz w:val="28"/>
          <w:szCs w:val="28"/>
        </w:rPr>
        <w:t>).  Связано это с тем, что реальное приобретение и осуществление гражданских прав является волевым действием, что предполагает достижение определенного уровня психологической зрелости.</w:t>
      </w:r>
      <w:r w:rsidR="004448BE" w:rsidRPr="009F69FD">
        <w:rPr>
          <w:sz w:val="28"/>
          <w:szCs w:val="28"/>
        </w:rPr>
        <w:t xml:space="preserve"> </w:t>
      </w:r>
      <w:r w:rsidRPr="009F69FD">
        <w:rPr>
          <w:sz w:val="28"/>
          <w:szCs w:val="28"/>
        </w:rPr>
        <w:t xml:space="preserve">Помимо достижения возрастного ценза полная дееспособность может возникнуть в двух случаях: </w:t>
      </w:r>
      <w:r w:rsidR="004448BE" w:rsidRPr="009F69FD">
        <w:rPr>
          <w:sz w:val="28"/>
          <w:szCs w:val="28"/>
        </w:rPr>
        <w:t>если, законодательными актами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временем вступления в брак), и при эмансипации.</w:t>
      </w:r>
      <w:r w:rsidRPr="009F69FD">
        <w:rPr>
          <w:sz w:val="28"/>
          <w:szCs w:val="28"/>
        </w:rPr>
        <w:t xml:space="preserve">  Эмансипация совершается по </w:t>
      </w:r>
      <w:r w:rsidR="004448BE" w:rsidRPr="009F69FD">
        <w:rPr>
          <w:sz w:val="28"/>
          <w:szCs w:val="28"/>
        </w:rPr>
        <w:t>решению органа опеки и попечите</w:t>
      </w:r>
      <w:r w:rsidRPr="009F69FD">
        <w:rPr>
          <w:sz w:val="28"/>
          <w:szCs w:val="28"/>
        </w:rPr>
        <w:t>льства или суда, если один или оба родителя не согласны с этим,  и дает физическому лицу все права и возможности совершеннолетнего.  Условием для эмансипации является достижение 16-летнего возраста и работа по трудовому договору или занятие предпринимательской деятельностью с согласия родителей.</w:t>
      </w:r>
    </w:p>
    <w:p w:rsidR="009F69FD" w:rsidRDefault="00AC2A48" w:rsidP="009F69FD">
      <w:pPr>
        <w:spacing w:line="360" w:lineRule="auto"/>
        <w:ind w:firstLine="709"/>
        <w:jc w:val="both"/>
        <w:rPr>
          <w:sz w:val="28"/>
          <w:szCs w:val="28"/>
        </w:rPr>
      </w:pPr>
      <w:r w:rsidRPr="009F69FD">
        <w:rPr>
          <w:sz w:val="28"/>
          <w:szCs w:val="28"/>
        </w:rPr>
        <w:t xml:space="preserve">Закон предусматривает постепенное расширение дееспособности несовершеннолетнего. </w:t>
      </w:r>
      <w:r w:rsidR="00036B6F" w:rsidRPr="009F69FD">
        <w:rPr>
          <w:sz w:val="28"/>
          <w:szCs w:val="28"/>
        </w:rPr>
        <w:t>Несовершеннолетние в возрасте</w:t>
      </w:r>
      <w:r w:rsidRPr="009F69FD">
        <w:rPr>
          <w:sz w:val="28"/>
          <w:szCs w:val="28"/>
        </w:rPr>
        <w:t xml:space="preserve"> до 14 лет </w:t>
      </w:r>
      <w:r w:rsidR="00036B6F" w:rsidRPr="009F69FD">
        <w:rPr>
          <w:sz w:val="28"/>
          <w:szCs w:val="28"/>
        </w:rPr>
        <w:t>вправе</w:t>
      </w:r>
      <w:r w:rsidRPr="009F69FD">
        <w:rPr>
          <w:sz w:val="28"/>
          <w:szCs w:val="28"/>
        </w:rPr>
        <w:t xml:space="preserve"> самостоятельно совершать </w:t>
      </w:r>
      <w:r w:rsidR="00036B6F" w:rsidRPr="009F69FD">
        <w:rPr>
          <w:sz w:val="28"/>
          <w:szCs w:val="28"/>
        </w:rPr>
        <w:t xml:space="preserve">лишь соответствующие их возрасту </w:t>
      </w:r>
      <w:r w:rsidRPr="009F69FD">
        <w:rPr>
          <w:sz w:val="28"/>
          <w:szCs w:val="28"/>
        </w:rPr>
        <w:t xml:space="preserve">мелкие </w:t>
      </w:r>
      <w:r w:rsidR="00036B6F" w:rsidRPr="009F69FD">
        <w:rPr>
          <w:sz w:val="28"/>
          <w:szCs w:val="28"/>
        </w:rPr>
        <w:t xml:space="preserve">бытовые </w:t>
      </w:r>
      <w:r w:rsidRPr="009F69FD">
        <w:rPr>
          <w:sz w:val="28"/>
          <w:szCs w:val="28"/>
        </w:rPr>
        <w:t>сделки</w:t>
      </w:r>
      <w:r w:rsidR="00036B6F" w:rsidRPr="009F69FD">
        <w:rPr>
          <w:sz w:val="28"/>
          <w:szCs w:val="28"/>
        </w:rPr>
        <w:t xml:space="preserve"> исполняемые при самом их совершении</w:t>
      </w:r>
      <w:r w:rsidRPr="009F69FD">
        <w:rPr>
          <w:sz w:val="28"/>
          <w:szCs w:val="28"/>
        </w:rPr>
        <w:t xml:space="preserve">. </w:t>
      </w:r>
      <w:r w:rsidR="003670DD" w:rsidRPr="009F69FD">
        <w:rPr>
          <w:sz w:val="28"/>
          <w:szCs w:val="28"/>
        </w:rPr>
        <w:t>Несовершеннолетние в возрасте от четырнадцати до восемнадцати лет</w:t>
      </w:r>
      <w:r w:rsidRPr="009F69FD">
        <w:rPr>
          <w:sz w:val="28"/>
          <w:szCs w:val="28"/>
        </w:rPr>
        <w:t xml:space="preserve"> </w:t>
      </w:r>
      <w:r w:rsidR="003670DD" w:rsidRPr="009F69FD">
        <w:rPr>
          <w:sz w:val="28"/>
          <w:szCs w:val="28"/>
        </w:rPr>
        <w:t>совершают сделки с согласия родителей, усыновителей или попечителей. Также они вправе самостоятельно распоряжаться своим заработком, стипендией, иными доходами и созданными ими объектами права интеллектуальной собственности, а также совершать мелкие бытовые сделки.</w:t>
      </w:r>
      <w:r w:rsidR="009F5A01" w:rsidRPr="009F69FD">
        <w:rPr>
          <w:sz w:val="28"/>
          <w:szCs w:val="28"/>
        </w:rPr>
        <w:t xml:space="preserve"> Несовершеннолетние в возрасте от четырнадцати до восемнадцати лет самостоятельно несут ответственность по сделкам, совершенным ими в соответс</w:t>
      </w:r>
      <w:r w:rsidR="006203B4" w:rsidRPr="009F69FD">
        <w:rPr>
          <w:sz w:val="28"/>
          <w:szCs w:val="28"/>
        </w:rPr>
        <w:t>т</w:t>
      </w:r>
      <w:r w:rsidR="009F5A01" w:rsidRPr="009F69FD">
        <w:rPr>
          <w:sz w:val="28"/>
          <w:szCs w:val="28"/>
        </w:rPr>
        <w:t>вии</w:t>
      </w:r>
      <w:r w:rsidR="006203B4" w:rsidRPr="009F69FD">
        <w:rPr>
          <w:sz w:val="28"/>
          <w:szCs w:val="28"/>
        </w:rPr>
        <w:t xml:space="preserve"> с законодательными актами, и несут ответственность за вред, причиненный их действиями. При наличии дос</w:t>
      </w:r>
      <w:r w:rsidR="009F69FD">
        <w:rPr>
          <w:sz w:val="28"/>
          <w:szCs w:val="28"/>
        </w:rPr>
        <w:t xml:space="preserve">таточных оснований орган опеки </w:t>
      </w:r>
      <w:r w:rsidR="006203B4" w:rsidRPr="009F69FD">
        <w:rPr>
          <w:sz w:val="28"/>
          <w:szCs w:val="28"/>
        </w:rPr>
        <w:t>и попечительства может ограничить</w:t>
      </w:r>
      <w:r w:rsidR="0048192E" w:rsidRPr="009F69FD">
        <w:rPr>
          <w:sz w:val="28"/>
          <w:szCs w:val="28"/>
        </w:rPr>
        <w:t xml:space="preserve"> или лишить несовершеннолетнего права самостоятельного распоряжения своим заработком, стипендией, иными доходами и созданными им объектами права интеллектуальной собс</w:t>
      </w:r>
      <w:r w:rsidR="00A43088" w:rsidRPr="009F69FD">
        <w:rPr>
          <w:sz w:val="28"/>
          <w:szCs w:val="28"/>
        </w:rPr>
        <w:t>т</w:t>
      </w:r>
      <w:r w:rsidR="0048192E" w:rsidRPr="009F69FD">
        <w:rPr>
          <w:sz w:val="28"/>
          <w:szCs w:val="28"/>
        </w:rPr>
        <w:t>венности.</w:t>
      </w:r>
    </w:p>
    <w:p w:rsidR="00AC2A48" w:rsidRPr="009F69FD" w:rsidRDefault="00AC2A48" w:rsidP="009F69FD">
      <w:pPr>
        <w:spacing w:line="360" w:lineRule="auto"/>
        <w:ind w:firstLine="709"/>
        <w:jc w:val="both"/>
        <w:rPr>
          <w:sz w:val="28"/>
          <w:szCs w:val="28"/>
        </w:rPr>
      </w:pPr>
      <w:r w:rsidRPr="009F69FD">
        <w:rPr>
          <w:sz w:val="28"/>
          <w:szCs w:val="28"/>
        </w:rPr>
        <w:t>Совершеннолетние граждане также могут быть ограничены в дееспособности, если вследствие злоупотребления спиртными напитками или наркотическими средствами ставят свою семью в тяжелое материальное положение.  Над такими гражданами устанавливается попечительство. Попечители дают согласие на совершение тех сделок, которые их подопечные не вправе совершать самостоятельно.  Кроме того попечители оказывают подопечным со</w:t>
      </w:r>
      <w:r w:rsidR="002E2A64" w:rsidRPr="009F69FD">
        <w:rPr>
          <w:sz w:val="28"/>
          <w:szCs w:val="28"/>
        </w:rPr>
        <w:t xml:space="preserve">действие с осуществлением </w:t>
      </w:r>
      <w:r w:rsidRPr="009F69FD">
        <w:rPr>
          <w:sz w:val="28"/>
          <w:szCs w:val="28"/>
        </w:rPr>
        <w:t>прав и исполнении обязанностей, а также охраняют их от злоупотреблений со стороны третьих лиц.</w:t>
      </w:r>
    </w:p>
    <w:p w:rsidR="00AC2A48" w:rsidRPr="009F69FD" w:rsidRDefault="00AC2A48" w:rsidP="009F69FD">
      <w:pPr>
        <w:spacing w:line="360" w:lineRule="auto"/>
        <w:ind w:firstLine="709"/>
        <w:jc w:val="both"/>
        <w:rPr>
          <w:sz w:val="28"/>
          <w:szCs w:val="28"/>
        </w:rPr>
      </w:pPr>
      <w:r w:rsidRPr="009F69FD">
        <w:rPr>
          <w:sz w:val="28"/>
          <w:szCs w:val="28"/>
        </w:rPr>
        <w:t xml:space="preserve">Гражданин, который вследствие психического </w:t>
      </w:r>
      <w:r w:rsidR="00367CFB" w:rsidRPr="009F69FD">
        <w:rPr>
          <w:sz w:val="28"/>
          <w:szCs w:val="28"/>
        </w:rPr>
        <w:t>заболевания или слабоумия</w:t>
      </w:r>
      <w:r w:rsidRPr="009F69FD">
        <w:rPr>
          <w:sz w:val="28"/>
          <w:szCs w:val="28"/>
        </w:rPr>
        <w:t xml:space="preserve"> не</w:t>
      </w:r>
      <w:r w:rsidR="00367CFB" w:rsidRPr="009F69FD">
        <w:rPr>
          <w:sz w:val="28"/>
          <w:szCs w:val="28"/>
        </w:rPr>
        <w:t xml:space="preserve"> может</w:t>
      </w:r>
      <w:r w:rsidRPr="009F69FD">
        <w:rPr>
          <w:sz w:val="28"/>
          <w:szCs w:val="28"/>
        </w:rPr>
        <w:t xml:space="preserve"> понимат</w:t>
      </w:r>
      <w:r w:rsidR="00367CFB" w:rsidRPr="009F69FD">
        <w:rPr>
          <w:sz w:val="28"/>
          <w:szCs w:val="28"/>
        </w:rPr>
        <w:t>ь</w:t>
      </w:r>
      <w:r w:rsidRPr="009F69FD">
        <w:rPr>
          <w:sz w:val="28"/>
          <w:szCs w:val="28"/>
        </w:rPr>
        <w:t xml:space="preserve"> значения своих действий или руководит</w:t>
      </w:r>
      <w:r w:rsidR="00367CFB" w:rsidRPr="009F69FD">
        <w:rPr>
          <w:sz w:val="28"/>
          <w:szCs w:val="28"/>
        </w:rPr>
        <w:t>ь</w:t>
      </w:r>
      <w:r w:rsidRPr="009F69FD">
        <w:rPr>
          <w:sz w:val="28"/>
          <w:szCs w:val="28"/>
        </w:rPr>
        <w:t xml:space="preserve"> ими, может быть </w:t>
      </w:r>
      <w:r w:rsidR="00367CFB" w:rsidRPr="009F69FD">
        <w:rPr>
          <w:sz w:val="28"/>
          <w:szCs w:val="28"/>
        </w:rPr>
        <w:t xml:space="preserve"> признан судом недееспособным в связи с чем над ним устанавливается опека. </w:t>
      </w:r>
      <w:r w:rsidRPr="009F69FD">
        <w:rPr>
          <w:sz w:val="28"/>
          <w:szCs w:val="28"/>
        </w:rPr>
        <w:t>Психическая болезнь, меня</w:t>
      </w:r>
      <w:r w:rsidR="008E5285" w:rsidRPr="009F69FD">
        <w:rPr>
          <w:sz w:val="28"/>
          <w:szCs w:val="28"/>
        </w:rPr>
        <w:t>ет</w:t>
      </w:r>
      <w:r w:rsidRPr="009F69FD">
        <w:rPr>
          <w:sz w:val="28"/>
          <w:szCs w:val="28"/>
        </w:rPr>
        <w:t xml:space="preserve"> характер отношений человека с его социальным окружением, обязательно в той или иной мере сказывается на его способности разумно вести дела.  Уход в мир своих переживаний, </w:t>
      </w:r>
      <w:r w:rsidR="008E5285" w:rsidRPr="009F69FD">
        <w:rPr>
          <w:sz w:val="28"/>
          <w:szCs w:val="28"/>
        </w:rPr>
        <w:t>преувеличенная</w:t>
      </w:r>
      <w:r w:rsidRPr="009F69FD">
        <w:rPr>
          <w:sz w:val="28"/>
          <w:szCs w:val="28"/>
        </w:rPr>
        <w:t xml:space="preserve"> переоценка обстоятельств, не имеющих значение с точки зрения здравомыслящего человека, повышенная зависимость от окружающих, которые могут преследовать свои низменные цели, или, напротив, полный разрыв социальных связей с благожелательно настроенной средой - все это создает массу конкретных ситуаций, когда общество бывает обязано взять на себя заботы о жизненном статусе душевнобольного.  Причем сделать это в форме, гарантирующей гражданину сохранность его прав.  Все сделки от имени недееспособного гражданина совершает его опекун.</w:t>
      </w:r>
    </w:p>
    <w:p w:rsidR="00AC2A48" w:rsidRPr="009F69FD" w:rsidRDefault="00AC2A48" w:rsidP="009F69FD">
      <w:pPr>
        <w:spacing w:line="360" w:lineRule="auto"/>
        <w:ind w:firstLine="709"/>
        <w:jc w:val="both"/>
        <w:rPr>
          <w:sz w:val="28"/>
          <w:szCs w:val="28"/>
        </w:rPr>
      </w:pPr>
      <w:r w:rsidRPr="009F69FD">
        <w:rPr>
          <w:sz w:val="28"/>
          <w:szCs w:val="28"/>
        </w:rPr>
        <w:t>Опекуны и попечители, которыми могут быть только совершеннолетние дееспособные граждане, обязаны заботится о содержании своих подопечных, об обеспечении их уходом и лечением, защищать их права и интересы.  Все сделки  совершаются опекуном в интересах подопечного.  Законом запрещены сделки опекуна, попечителя, их супругов и близки</w:t>
      </w:r>
      <w:r w:rsidR="009F69FD">
        <w:rPr>
          <w:sz w:val="28"/>
          <w:szCs w:val="28"/>
        </w:rPr>
        <w:t xml:space="preserve">х родственников с подопечным. </w:t>
      </w:r>
      <w:r w:rsidRPr="009F69FD">
        <w:rPr>
          <w:sz w:val="28"/>
          <w:szCs w:val="28"/>
        </w:rPr>
        <w:t>Опека и попечительство над совершеннолетними гражданами -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  Попечительство над несовершеннолетними  прекращается по достижении ими 18 лет.  Попечительство может устанавливаться не только над частично или ограниченно дееспособными гражданами, но и над дееспособными лицами, которые по состоянию здоровья не могут самостоятельно осуществлять и защищать свои права и исполнять обязанности, например, над инвалидами.  Попечитель над несовершеннолетним дееспособным гражданином осуществляет свои функции на основании договора поручения либо договора о доверительном управлении.</w:t>
      </w:r>
    </w:p>
    <w:p w:rsidR="00AC2A48" w:rsidRPr="009F69FD" w:rsidRDefault="00AC2A48" w:rsidP="009F69FD">
      <w:pPr>
        <w:spacing w:line="360" w:lineRule="auto"/>
        <w:ind w:firstLine="709"/>
        <w:jc w:val="both"/>
        <w:rPr>
          <w:sz w:val="28"/>
          <w:szCs w:val="28"/>
        </w:rPr>
      </w:pPr>
      <w:r w:rsidRPr="009F69FD">
        <w:rPr>
          <w:sz w:val="28"/>
          <w:szCs w:val="28"/>
        </w:rPr>
        <w:t>Регулирование гражданским отношений предполагает участие гражданина в правоотношениях.  Однако, возможны такие случаи, когда человек длительное время отсутствует, а никаких сведений в месте его постоянного жительства нет.  Попытки его отыскать также оказываются безрезультатными.  Подобная ситуация составляет определенную трудность для лиц, связанных с исчезнувшим (родствен</w:t>
      </w:r>
      <w:r w:rsidR="00CC2979" w:rsidRPr="009F69FD">
        <w:rPr>
          <w:sz w:val="28"/>
          <w:szCs w:val="28"/>
        </w:rPr>
        <w:t xml:space="preserve">ников, деловых партнеров и др.). </w:t>
      </w:r>
      <w:r w:rsidRPr="009F69FD">
        <w:rPr>
          <w:sz w:val="28"/>
          <w:szCs w:val="28"/>
        </w:rPr>
        <w:t>Если человек отсутствует значительный промежуток времени, он может быть официально признан безвестно отсутствующим или умершим.</w:t>
      </w:r>
    </w:p>
    <w:p w:rsidR="00AC2A48" w:rsidRPr="009F69FD" w:rsidRDefault="00AC2A48" w:rsidP="009F69FD">
      <w:pPr>
        <w:spacing w:line="360" w:lineRule="auto"/>
        <w:ind w:firstLine="709"/>
        <w:jc w:val="both"/>
        <w:rPr>
          <w:sz w:val="28"/>
          <w:szCs w:val="28"/>
        </w:rPr>
      </w:pPr>
      <w:r w:rsidRPr="009F69FD">
        <w:rPr>
          <w:sz w:val="28"/>
          <w:szCs w:val="28"/>
        </w:rPr>
        <w:t xml:space="preserve">Гражданин может быть по заявлению заинтересованных лиц признан безвестно отсутствующим, если в течении года в месте его жительства  нет сведений о </w:t>
      </w:r>
      <w:r w:rsidR="00910A6D" w:rsidRPr="009F69FD">
        <w:rPr>
          <w:sz w:val="28"/>
          <w:szCs w:val="28"/>
        </w:rPr>
        <w:t>нем</w:t>
      </w:r>
      <w:r w:rsidRPr="009F69FD">
        <w:rPr>
          <w:sz w:val="28"/>
          <w:szCs w:val="28"/>
        </w:rPr>
        <w:t xml:space="preserve"> (ст.</w:t>
      </w:r>
      <w:r w:rsidR="00910A6D" w:rsidRPr="009F69FD">
        <w:rPr>
          <w:sz w:val="28"/>
          <w:szCs w:val="28"/>
        </w:rPr>
        <w:t xml:space="preserve"> 28 ч.1</w:t>
      </w:r>
      <w:r w:rsidRPr="009F69FD">
        <w:rPr>
          <w:sz w:val="28"/>
          <w:szCs w:val="28"/>
        </w:rPr>
        <w:t xml:space="preserve"> ГК Р</w:t>
      </w:r>
      <w:r w:rsidR="00910A6D" w:rsidRPr="009F69FD">
        <w:rPr>
          <w:sz w:val="28"/>
          <w:szCs w:val="28"/>
        </w:rPr>
        <w:t>К</w:t>
      </w:r>
      <w:r w:rsidRPr="009F69FD">
        <w:rPr>
          <w:sz w:val="28"/>
          <w:szCs w:val="28"/>
        </w:rPr>
        <w:t>). В случае явки или обнаружения места пребывания</w:t>
      </w:r>
      <w:r w:rsidR="00D27C48" w:rsidRPr="009F69FD">
        <w:rPr>
          <w:sz w:val="28"/>
          <w:szCs w:val="28"/>
        </w:rPr>
        <w:t xml:space="preserve"> лица, объявленного</w:t>
      </w:r>
      <w:r w:rsidRPr="009F69FD">
        <w:rPr>
          <w:sz w:val="28"/>
          <w:szCs w:val="28"/>
        </w:rPr>
        <w:t xml:space="preserve"> безвестно отсутствующ</w:t>
      </w:r>
      <w:r w:rsidR="00D27C48" w:rsidRPr="009F69FD">
        <w:rPr>
          <w:sz w:val="28"/>
          <w:szCs w:val="28"/>
        </w:rPr>
        <w:t>им,</w:t>
      </w:r>
      <w:r w:rsidRPr="009F69FD">
        <w:rPr>
          <w:sz w:val="28"/>
          <w:szCs w:val="28"/>
        </w:rPr>
        <w:t xml:space="preserve"> суд отменяет решение о признании его безвестно отсутствующим</w:t>
      </w:r>
      <w:r w:rsidR="00D27C48" w:rsidRPr="009F69FD">
        <w:rPr>
          <w:sz w:val="28"/>
          <w:szCs w:val="28"/>
        </w:rPr>
        <w:t xml:space="preserve">. </w:t>
      </w:r>
      <w:r w:rsidRPr="009F69FD">
        <w:rPr>
          <w:sz w:val="28"/>
          <w:szCs w:val="28"/>
        </w:rPr>
        <w:t>Отсутствие гражданина или сведений о нем в месте его по</w:t>
      </w:r>
      <w:r w:rsidR="005A1C0A" w:rsidRPr="009F69FD">
        <w:rPr>
          <w:sz w:val="28"/>
          <w:szCs w:val="28"/>
        </w:rPr>
        <w:t>стоянного жительства в течение</w:t>
      </w:r>
      <w:r w:rsidR="00D27C48" w:rsidRPr="009F69FD">
        <w:rPr>
          <w:sz w:val="28"/>
          <w:szCs w:val="28"/>
        </w:rPr>
        <w:t xml:space="preserve"> трех</w:t>
      </w:r>
      <w:r w:rsidRPr="009F69FD">
        <w:rPr>
          <w:sz w:val="28"/>
          <w:szCs w:val="28"/>
        </w:rPr>
        <w:t xml:space="preserve"> лет дает право заинтересованной стороне обратить в суд с иском о признании гражданина умершим. Этот срок может быть сокращен до 6 месяцев, если в момент исчезновения лица суще</w:t>
      </w:r>
      <w:r w:rsidR="00D27C48" w:rsidRPr="009F69FD">
        <w:rPr>
          <w:sz w:val="28"/>
          <w:szCs w:val="28"/>
        </w:rPr>
        <w:t>ствовала реальная угроза его ги</w:t>
      </w:r>
      <w:r w:rsidRPr="009F69FD">
        <w:rPr>
          <w:sz w:val="28"/>
          <w:szCs w:val="28"/>
        </w:rPr>
        <w:t>бели. Последствия при</w:t>
      </w:r>
      <w:r w:rsidR="005A1C0A" w:rsidRPr="009F69FD">
        <w:rPr>
          <w:sz w:val="28"/>
          <w:szCs w:val="28"/>
        </w:rPr>
        <w:t xml:space="preserve">знания гражданина умершим такие </w:t>
      </w:r>
      <w:r w:rsidRPr="009F69FD">
        <w:rPr>
          <w:sz w:val="28"/>
          <w:szCs w:val="28"/>
        </w:rPr>
        <w:t>же</w:t>
      </w:r>
      <w:r w:rsidR="005A1C0A" w:rsidRPr="009F69FD">
        <w:rPr>
          <w:sz w:val="28"/>
          <w:szCs w:val="28"/>
        </w:rPr>
        <w:t>,</w:t>
      </w:r>
      <w:r w:rsidRPr="009F69FD">
        <w:rPr>
          <w:sz w:val="28"/>
          <w:szCs w:val="28"/>
        </w:rPr>
        <w:t xml:space="preserve"> как и в случае реальной смерти: расторжение брака, открытие наследства, выдача пособий иждивенцам</w:t>
      </w:r>
      <w:r w:rsidR="00D27C48" w:rsidRPr="009F69FD">
        <w:rPr>
          <w:sz w:val="28"/>
          <w:szCs w:val="28"/>
        </w:rPr>
        <w:t>,</w:t>
      </w:r>
      <w:r w:rsidR="003C055E" w:rsidRPr="009F69FD">
        <w:rPr>
          <w:sz w:val="28"/>
          <w:szCs w:val="28"/>
        </w:rPr>
        <w:t xml:space="preserve"> запись о смерти лица в книгах записей актов гражданского состояния</w:t>
      </w:r>
      <w:r w:rsidRPr="009F69FD">
        <w:rPr>
          <w:sz w:val="28"/>
          <w:szCs w:val="28"/>
        </w:rPr>
        <w:t xml:space="preserve"> и т.д.</w:t>
      </w:r>
      <w:r w:rsidR="00DC69BB" w:rsidRPr="009F69FD">
        <w:rPr>
          <w:sz w:val="28"/>
          <w:szCs w:val="28"/>
        </w:rPr>
        <w:t xml:space="preserve"> Днем смерти лица, объявленного умершим, считается день вступления в законную силу решения суда об объявлении его умершим. В случаях объявления умершим лица, пропавшего без вести при обстоятельствах, угрожавших смертью или дающих основание предполагать его гибель от несчастного случая, суд может признать днем смерти этого лица день его предпола</w:t>
      </w:r>
      <w:r w:rsidR="005A1C0A" w:rsidRPr="009F69FD">
        <w:rPr>
          <w:sz w:val="28"/>
          <w:szCs w:val="28"/>
        </w:rPr>
        <w:t xml:space="preserve">гаемой гибели </w:t>
      </w:r>
      <w:r w:rsidR="00DC69BB" w:rsidRPr="009F69FD">
        <w:rPr>
          <w:sz w:val="28"/>
          <w:szCs w:val="28"/>
        </w:rPr>
        <w:t xml:space="preserve"> </w:t>
      </w:r>
      <w:r w:rsidR="005A1C0A" w:rsidRPr="009F69FD">
        <w:rPr>
          <w:sz w:val="28"/>
          <w:szCs w:val="28"/>
        </w:rPr>
        <w:t>(ст. 31 ГК РК).</w:t>
      </w:r>
    </w:p>
    <w:p w:rsidR="00AC2A48" w:rsidRPr="009F69FD" w:rsidRDefault="00AC2A48" w:rsidP="009F69FD">
      <w:pPr>
        <w:spacing w:line="360" w:lineRule="auto"/>
        <w:ind w:firstLine="709"/>
        <w:jc w:val="both"/>
        <w:rPr>
          <w:sz w:val="28"/>
          <w:szCs w:val="28"/>
        </w:rPr>
      </w:pPr>
      <w:r w:rsidRPr="009F69FD">
        <w:rPr>
          <w:sz w:val="28"/>
          <w:szCs w:val="28"/>
        </w:rPr>
        <w:t>Одним из видов отношений, регулируемых гражданским законодательством, стал институт индивидуального предпринимательства.  В соответствии с Гражданским кодексом</w:t>
      </w:r>
      <w:r w:rsidR="00A61C47" w:rsidRPr="009F69FD">
        <w:rPr>
          <w:sz w:val="28"/>
          <w:szCs w:val="28"/>
        </w:rPr>
        <w:t xml:space="preserve"> РК</w:t>
      </w:r>
      <w:r w:rsidRPr="009F69FD">
        <w:rPr>
          <w:sz w:val="28"/>
          <w:szCs w:val="28"/>
        </w:rPr>
        <w:t xml:space="preserve"> гражданин </w:t>
      </w:r>
      <w:r w:rsidR="00A61C47" w:rsidRPr="009F69FD">
        <w:rPr>
          <w:sz w:val="28"/>
          <w:szCs w:val="28"/>
        </w:rPr>
        <w:t>в</w:t>
      </w:r>
      <w:r w:rsidRPr="009F69FD">
        <w:rPr>
          <w:sz w:val="28"/>
          <w:szCs w:val="28"/>
        </w:rPr>
        <w:t>праве заниматься предпринимательской деятельностью без образования юридического лица в качестве индивидуального предпринимателя (ст.</w:t>
      </w:r>
      <w:r w:rsidR="00A61C47" w:rsidRPr="009F69FD">
        <w:rPr>
          <w:sz w:val="28"/>
          <w:szCs w:val="28"/>
        </w:rPr>
        <w:t xml:space="preserve"> 19 п. 1</w:t>
      </w:r>
      <w:r w:rsidRPr="009F69FD">
        <w:rPr>
          <w:sz w:val="28"/>
          <w:szCs w:val="28"/>
        </w:rPr>
        <w:t xml:space="preserve"> ГР Р</w:t>
      </w:r>
      <w:r w:rsidR="009B2BBF" w:rsidRPr="009F69FD">
        <w:rPr>
          <w:sz w:val="28"/>
          <w:szCs w:val="28"/>
        </w:rPr>
        <w:t>К</w:t>
      </w:r>
      <w:r w:rsidRPr="009F69FD">
        <w:rPr>
          <w:sz w:val="28"/>
          <w:szCs w:val="28"/>
        </w:rPr>
        <w:t>).</w:t>
      </w:r>
      <w:r w:rsidR="009B2BBF" w:rsidRPr="009F69FD">
        <w:rPr>
          <w:sz w:val="28"/>
          <w:szCs w:val="28"/>
        </w:rPr>
        <w:t xml:space="preserve"> </w:t>
      </w:r>
      <w:r w:rsidRPr="009F69FD">
        <w:rPr>
          <w:sz w:val="28"/>
          <w:szCs w:val="28"/>
        </w:rPr>
        <w:t xml:space="preserve">К </w:t>
      </w:r>
      <w:r w:rsidR="009B2BBF" w:rsidRPr="009F69FD">
        <w:rPr>
          <w:sz w:val="28"/>
          <w:szCs w:val="28"/>
        </w:rPr>
        <w:t>п</w:t>
      </w:r>
      <w:r w:rsidRPr="009F69FD">
        <w:rPr>
          <w:sz w:val="28"/>
          <w:szCs w:val="28"/>
        </w:rPr>
        <w:t>редпринимательской деятельности гражданина, осуществляемой без образования юридического лица, соответственно применяются правила Гражданского кодекса, регулирующие деятельность юридических лиц, являющихся коммерческими организациями, если иное не вытекает из закона, иных правовых актов или существа правоотн</w:t>
      </w:r>
      <w:r w:rsidR="009B2BBF" w:rsidRPr="009F69FD">
        <w:rPr>
          <w:sz w:val="28"/>
          <w:szCs w:val="28"/>
        </w:rPr>
        <w:t>ошения.  Обязательной государственной регистрации подлежат индивидуальные предприниматели, которые отвечают одному из следующих условий:</w:t>
      </w:r>
    </w:p>
    <w:p w:rsidR="009B2BBF" w:rsidRPr="009F69FD" w:rsidRDefault="009B2BBF" w:rsidP="009F69FD">
      <w:pPr>
        <w:spacing w:line="360" w:lineRule="auto"/>
        <w:ind w:firstLine="709"/>
        <w:jc w:val="both"/>
        <w:rPr>
          <w:sz w:val="28"/>
          <w:szCs w:val="28"/>
        </w:rPr>
      </w:pPr>
      <w:r w:rsidRPr="009F69FD">
        <w:rPr>
          <w:sz w:val="28"/>
          <w:szCs w:val="28"/>
        </w:rPr>
        <w:t>1. используют труд наемных работников на постоянной основе;</w:t>
      </w:r>
    </w:p>
    <w:p w:rsidR="009B2BBF" w:rsidRPr="009F69FD" w:rsidRDefault="009B2BBF" w:rsidP="009F69FD">
      <w:pPr>
        <w:spacing w:line="360" w:lineRule="auto"/>
        <w:ind w:firstLine="709"/>
        <w:jc w:val="both"/>
        <w:rPr>
          <w:sz w:val="28"/>
          <w:szCs w:val="28"/>
        </w:rPr>
      </w:pPr>
      <w:r w:rsidRPr="009F69FD">
        <w:rPr>
          <w:sz w:val="28"/>
          <w:szCs w:val="28"/>
        </w:rPr>
        <w:t>2. имеют от предпринимательской деятельности совокупный годовой доход, исчисленный в соответствии с налоговым законодательством, в размере, превышающим необлагаемый налогом размер совокупного годового дохода, установленный для физических лиц законодательными актами Республики Казахстан. Если индивидуальный предприниматель осуществляет деятельность, подлежащую лицензированию, он обязан иметь лицензию на право осуществления такой деятельности.</w:t>
      </w:r>
    </w:p>
    <w:p w:rsidR="00AC2A48" w:rsidRPr="009F69FD" w:rsidRDefault="00AC2A48" w:rsidP="009F69FD">
      <w:pPr>
        <w:spacing w:line="360" w:lineRule="auto"/>
        <w:ind w:firstLine="709"/>
        <w:jc w:val="both"/>
        <w:rPr>
          <w:sz w:val="28"/>
          <w:szCs w:val="28"/>
        </w:rPr>
      </w:pPr>
      <w:r w:rsidRPr="009F69FD">
        <w:rPr>
          <w:sz w:val="28"/>
          <w:szCs w:val="28"/>
        </w:rPr>
        <w:t>Гражданский закон развивает основные конституционные права и свободы граждан, относящиеся к гражданской правоспособности, в частности право на свободу передвижения (выбор места жительства), право на свободное использование своих способностей и имущества для предпринимательской и иной не запрещенной законом экономической деятельности и другие. Особое внимание закон уделяет защите интересов граждан, которые по тем или иным причинам не могут самостоятельно отстаивать свои интересы (несовершеннолетни</w:t>
      </w:r>
      <w:r w:rsidR="007F4E86" w:rsidRPr="009F69FD">
        <w:rPr>
          <w:sz w:val="28"/>
          <w:szCs w:val="28"/>
        </w:rPr>
        <w:t>е</w:t>
      </w:r>
      <w:r w:rsidRPr="009F69FD">
        <w:rPr>
          <w:sz w:val="28"/>
          <w:szCs w:val="28"/>
        </w:rPr>
        <w:t>, душевнобольны</w:t>
      </w:r>
      <w:r w:rsidR="007F4E86" w:rsidRPr="009F69FD">
        <w:rPr>
          <w:sz w:val="28"/>
          <w:szCs w:val="28"/>
        </w:rPr>
        <w:t>е</w:t>
      </w:r>
      <w:r w:rsidRPr="009F69FD">
        <w:rPr>
          <w:sz w:val="28"/>
          <w:szCs w:val="28"/>
        </w:rPr>
        <w:t xml:space="preserve"> и т.д.).</w:t>
      </w:r>
    </w:p>
    <w:p w:rsidR="00AC2A48" w:rsidRPr="009F69FD" w:rsidRDefault="00AC2A48" w:rsidP="009F69FD">
      <w:pPr>
        <w:spacing w:line="360" w:lineRule="auto"/>
        <w:ind w:firstLine="709"/>
        <w:jc w:val="both"/>
        <w:rPr>
          <w:sz w:val="28"/>
          <w:szCs w:val="28"/>
        </w:rPr>
      </w:pPr>
    </w:p>
    <w:p w:rsidR="00AC2A48" w:rsidRPr="009F69FD" w:rsidRDefault="00AC2A48" w:rsidP="009F69FD">
      <w:pPr>
        <w:pStyle w:val="2"/>
        <w:spacing w:before="0" w:after="0" w:line="360" w:lineRule="auto"/>
        <w:ind w:firstLine="709"/>
        <w:jc w:val="left"/>
        <w:rPr>
          <w:rFonts w:ascii="Times New Roman" w:hAnsi="Times New Roman" w:cs="Times New Roman"/>
          <w:b w:val="0"/>
          <w:i w:val="0"/>
          <w:u w:val="single"/>
        </w:rPr>
      </w:pPr>
      <w:r w:rsidRPr="009F69FD">
        <w:rPr>
          <w:rFonts w:ascii="Times New Roman" w:hAnsi="Times New Roman" w:cs="Times New Roman"/>
        </w:rPr>
        <w:br w:type="page"/>
      </w:r>
      <w:r w:rsidR="006E2BEE" w:rsidRPr="009F69FD">
        <w:rPr>
          <w:rFonts w:ascii="Times New Roman" w:hAnsi="Times New Roman" w:cs="Times New Roman"/>
          <w:b w:val="0"/>
          <w:i w:val="0"/>
          <w:u w:val="single"/>
        </w:rPr>
        <w:t>СУЩНОСТЬ ЮРИДИЧЕСКОГО ЛИЦА</w:t>
      </w:r>
    </w:p>
    <w:p w:rsidR="00AC2A48" w:rsidRPr="009F69FD" w:rsidRDefault="00AC2A48" w:rsidP="009F69FD">
      <w:pPr>
        <w:spacing w:line="360" w:lineRule="auto"/>
        <w:ind w:firstLine="709"/>
        <w:jc w:val="both"/>
        <w:rPr>
          <w:sz w:val="28"/>
          <w:szCs w:val="28"/>
        </w:rPr>
      </w:pPr>
    </w:p>
    <w:p w:rsidR="00AC2A48" w:rsidRPr="009F69FD" w:rsidRDefault="00AC2A48" w:rsidP="009F69FD">
      <w:pPr>
        <w:spacing w:line="360" w:lineRule="auto"/>
        <w:ind w:firstLine="709"/>
        <w:jc w:val="both"/>
        <w:rPr>
          <w:sz w:val="28"/>
          <w:szCs w:val="28"/>
        </w:rPr>
      </w:pPr>
      <w:r w:rsidRPr="009F69FD">
        <w:rPr>
          <w:sz w:val="28"/>
          <w:szCs w:val="28"/>
        </w:rPr>
        <w:t>Юридические лица являются наиболее активными участниками гражданского оборота.</w:t>
      </w:r>
      <w:r w:rsidR="004617B6" w:rsidRPr="009F69FD">
        <w:rPr>
          <w:sz w:val="28"/>
          <w:szCs w:val="28"/>
        </w:rPr>
        <w:t xml:space="preserve"> Ю</w:t>
      </w:r>
      <w:r w:rsidRPr="009F69FD">
        <w:rPr>
          <w:sz w:val="28"/>
          <w:szCs w:val="28"/>
        </w:rPr>
        <w:t xml:space="preserve">ридическим лицом признается организация, которая имеет </w:t>
      </w:r>
      <w:r w:rsidR="004617B6" w:rsidRPr="009F69FD">
        <w:rPr>
          <w:sz w:val="28"/>
          <w:szCs w:val="28"/>
        </w:rPr>
        <w:t>на праве</w:t>
      </w:r>
      <w:r w:rsidRPr="009F69FD">
        <w:rPr>
          <w:sz w:val="28"/>
          <w:szCs w:val="28"/>
        </w:rPr>
        <w:t xml:space="preserve"> собственности, хозяйственно</w:t>
      </w:r>
      <w:r w:rsidR="004617B6" w:rsidRPr="009F69FD">
        <w:rPr>
          <w:sz w:val="28"/>
          <w:szCs w:val="28"/>
        </w:rPr>
        <w:t>го</w:t>
      </w:r>
      <w:r w:rsidRPr="009F69FD">
        <w:rPr>
          <w:sz w:val="28"/>
          <w:szCs w:val="28"/>
        </w:rPr>
        <w:t xml:space="preserve"> ведени</w:t>
      </w:r>
      <w:r w:rsidR="004617B6" w:rsidRPr="009F69FD">
        <w:rPr>
          <w:sz w:val="28"/>
          <w:szCs w:val="28"/>
        </w:rPr>
        <w:t>я</w:t>
      </w:r>
      <w:r w:rsidRPr="009F69FD">
        <w:rPr>
          <w:sz w:val="28"/>
          <w:szCs w:val="28"/>
        </w:rPr>
        <w:t xml:space="preserve"> или оперативно</w:t>
      </w:r>
      <w:r w:rsidR="004617B6" w:rsidRPr="009F69FD">
        <w:rPr>
          <w:sz w:val="28"/>
          <w:szCs w:val="28"/>
        </w:rPr>
        <w:t>го</w:t>
      </w:r>
      <w:r w:rsidRPr="009F69FD">
        <w:rPr>
          <w:sz w:val="28"/>
          <w:szCs w:val="28"/>
        </w:rPr>
        <w:t xml:space="preserve"> управлени</w:t>
      </w:r>
      <w:r w:rsidR="004617B6" w:rsidRPr="009F69FD">
        <w:rPr>
          <w:sz w:val="28"/>
          <w:szCs w:val="28"/>
        </w:rPr>
        <w:t>я</w:t>
      </w:r>
      <w:r w:rsidRPr="009F69FD">
        <w:rPr>
          <w:sz w:val="28"/>
          <w:szCs w:val="28"/>
        </w:rPr>
        <w:t xml:space="preserve"> обособленное имущество</w:t>
      </w:r>
      <w:r w:rsidR="004617B6" w:rsidRPr="009F69FD">
        <w:rPr>
          <w:sz w:val="28"/>
          <w:szCs w:val="28"/>
        </w:rPr>
        <w:t xml:space="preserve"> </w:t>
      </w:r>
      <w:r w:rsidRPr="009F69FD">
        <w:rPr>
          <w:sz w:val="28"/>
          <w:szCs w:val="28"/>
        </w:rPr>
        <w:t xml:space="preserve">и отвечает </w:t>
      </w:r>
      <w:r w:rsidR="004617B6" w:rsidRPr="009F69FD">
        <w:rPr>
          <w:sz w:val="28"/>
          <w:szCs w:val="28"/>
        </w:rPr>
        <w:t>эти</w:t>
      </w:r>
      <w:r w:rsidRPr="009F69FD">
        <w:rPr>
          <w:sz w:val="28"/>
          <w:szCs w:val="28"/>
        </w:rPr>
        <w:t>м имуществом</w:t>
      </w:r>
      <w:r w:rsidR="004617B6" w:rsidRPr="009F69FD">
        <w:rPr>
          <w:sz w:val="28"/>
          <w:szCs w:val="28"/>
        </w:rPr>
        <w:t xml:space="preserve"> по своим обязательствам</w:t>
      </w:r>
      <w:r w:rsidRPr="009F69FD">
        <w:rPr>
          <w:sz w:val="28"/>
          <w:szCs w:val="28"/>
        </w:rPr>
        <w:t>, может от своего имени приобретать и осуществлять имущественные и личные неимущественные права</w:t>
      </w:r>
      <w:r w:rsidR="004617B6" w:rsidRPr="009F69FD">
        <w:rPr>
          <w:sz w:val="28"/>
          <w:szCs w:val="28"/>
        </w:rPr>
        <w:t xml:space="preserve"> и</w:t>
      </w:r>
      <w:r w:rsidRPr="009F69FD">
        <w:rPr>
          <w:sz w:val="28"/>
          <w:szCs w:val="28"/>
        </w:rPr>
        <w:t xml:space="preserve"> обязанности, быть истцом и ответчиком в суде</w:t>
      </w:r>
      <w:r w:rsidR="004617B6" w:rsidRPr="009F69FD">
        <w:rPr>
          <w:sz w:val="28"/>
          <w:szCs w:val="28"/>
        </w:rPr>
        <w:t>.  Юридическое лицо должно иметь самостоятельный баланс или смету (ст. 33 ч. 1 ГК РК).</w:t>
      </w:r>
    </w:p>
    <w:p w:rsidR="00AC2A48" w:rsidRPr="009F69FD" w:rsidRDefault="00AC2A48" w:rsidP="009F69FD">
      <w:pPr>
        <w:spacing w:line="360" w:lineRule="auto"/>
        <w:ind w:firstLine="709"/>
        <w:jc w:val="both"/>
        <w:rPr>
          <w:sz w:val="28"/>
          <w:szCs w:val="28"/>
        </w:rPr>
      </w:pPr>
      <w:r w:rsidRPr="009F69FD">
        <w:rPr>
          <w:sz w:val="28"/>
          <w:szCs w:val="28"/>
        </w:rPr>
        <w:t>К современному определению юридического лица ученые пришли не сразу.  Первые юридические лица появились с развитием промышленных отношений.  Люди, объединявшие свои капиталы для достижения общих целей, существовали и раньше, но промышленное предприятие стало принципиально новым явлением, существующим по определенным законам, независящим от воли владельцев.  Исторически, основными функциями института юридического лица были:</w:t>
      </w:r>
    </w:p>
    <w:p w:rsidR="00AC2A48" w:rsidRPr="009F69FD" w:rsidRDefault="00AC2A48" w:rsidP="009F69FD">
      <w:pPr>
        <w:numPr>
          <w:ilvl w:val="0"/>
          <w:numId w:val="11"/>
        </w:numPr>
        <w:spacing w:line="360" w:lineRule="auto"/>
        <w:ind w:left="0" w:firstLine="709"/>
        <w:jc w:val="both"/>
        <w:rPr>
          <w:sz w:val="28"/>
          <w:szCs w:val="28"/>
        </w:rPr>
      </w:pPr>
      <w:r w:rsidRPr="009F69FD">
        <w:rPr>
          <w:sz w:val="28"/>
          <w:szCs w:val="28"/>
        </w:rPr>
        <w:t>оформление коллективных интересов,</w:t>
      </w:r>
    </w:p>
    <w:p w:rsidR="00AC2A48" w:rsidRPr="009F69FD" w:rsidRDefault="00AC2A48" w:rsidP="009F69FD">
      <w:pPr>
        <w:numPr>
          <w:ilvl w:val="0"/>
          <w:numId w:val="11"/>
        </w:numPr>
        <w:spacing w:line="360" w:lineRule="auto"/>
        <w:ind w:left="0" w:firstLine="709"/>
        <w:jc w:val="both"/>
        <w:rPr>
          <w:sz w:val="28"/>
          <w:szCs w:val="28"/>
        </w:rPr>
      </w:pPr>
      <w:r w:rsidRPr="009F69FD">
        <w:rPr>
          <w:sz w:val="28"/>
          <w:szCs w:val="28"/>
        </w:rPr>
        <w:t>объединение капиталов,</w:t>
      </w:r>
    </w:p>
    <w:p w:rsidR="00AC2A48" w:rsidRPr="009F69FD" w:rsidRDefault="00AC2A48" w:rsidP="009F69FD">
      <w:pPr>
        <w:numPr>
          <w:ilvl w:val="0"/>
          <w:numId w:val="11"/>
        </w:numPr>
        <w:spacing w:line="360" w:lineRule="auto"/>
        <w:ind w:left="0" w:firstLine="709"/>
        <w:jc w:val="both"/>
        <w:rPr>
          <w:sz w:val="28"/>
          <w:szCs w:val="28"/>
        </w:rPr>
      </w:pPr>
      <w:r w:rsidRPr="009F69FD">
        <w:rPr>
          <w:sz w:val="28"/>
          <w:szCs w:val="28"/>
        </w:rPr>
        <w:t>ограничение предпринимательского риска.</w:t>
      </w:r>
    </w:p>
    <w:p w:rsidR="00AC2A48" w:rsidRPr="009F69FD" w:rsidRDefault="00AC2A48" w:rsidP="009F69FD">
      <w:pPr>
        <w:spacing w:line="360" w:lineRule="auto"/>
        <w:ind w:firstLine="709"/>
        <w:jc w:val="both"/>
        <w:rPr>
          <w:sz w:val="28"/>
          <w:szCs w:val="28"/>
        </w:rPr>
      </w:pPr>
      <w:r w:rsidRPr="009F69FD">
        <w:rPr>
          <w:sz w:val="28"/>
          <w:szCs w:val="28"/>
        </w:rPr>
        <w:t>В 1948 году советский юрист А.В.Венедиктов, сторонник "теории коллектива" определял юридическое лицо как коллектив трудящихся, осуществляющий предусмотренные законом, административным актом или уставом задачи, имеющий урегулированную в том же порядке организацию, обладающий на том или ином праве и той или иной мере обособленным имуществом и выступающий в гражданском обороте от своего имени в качестве самостоятельного (особого) носителя гражданских прав и обязанностей.</w:t>
      </w:r>
    </w:p>
    <w:p w:rsidR="00AC2A48" w:rsidRPr="009F69FD" w:rsidRDefault="00AC2A48" w:rsidP="009F69FD">
      <w:pPr>
        <w:spacing w:line="360" w:lineRule="auto"/>
        <w:ind w:firstLine="709"/>
        <w:jc w:val="both"/>
        <w:rPr>
          <w:sz w:val="28"/>
          <w:szCs w:val="28"/>
        </w:rPr>
      </w:pPr>
      <w:r w:rsidRPr="009F69FD">
        <w:rPr>
          <w:sz w:val="28"/>
          <w:szCs w:val="28"/>
        </w:rPr>
        <w:t>Юридические лица, кроме</w:t>
      </w:r>
      <w:r w:rsidR="00516A21" w:rsidRPr="009F69FD">
        <w:rPr>
          <w:sz w:val="28"/>
          <w:szCs w:val="28"/>
        </w:rPr>
        <w:t xml:space="preserve"> специальных</w:t>
      </w:r>
      <w:r w:rsidRPr="009F69FD">
        <w:rPr>
          <w:sz w:val="28"/>
          <w:szCs w:val="28"/>
        </w:rPr>
        <w:t xml:space="preserve"> финанс</w:t>
      </w:r>
      <w:r w:rsidR="00516A21" w:rsidRPr="009F69FD">
        <w:rPr>
          <w:sz w:val="28"/>
          <w:szCs w:val="28"/>
        </w:rPr>
        <w:t>овых компаний</w:t>
      </w:r>
      <w:r w:rsidRPr="009F69FD">
        <w:rPr>
          <w:sz w:val="28"/>
          <w:szCs w:val="28"/>
        </w:rPr>
        <w:t>,</w:t>
      </w:r>
      <w:r w:rsidR="00516A21" w:rsidRPr="009F69FD">
        <w:rPr>
          <w:sz w:val="28"/>
          <w:szCs w:val="28"/>
        </w:rPr>
        <w:t xml:space="preserve"> финансируемых учредителем учреждений и казенных предприятий,</w:t>
      </w:r>
      <w:r w:rsidRPr="009F69FD">
        <w:rPr>
          <w:sz w:val="28"/>
          <w:szCs w:val="28"/>
        </w:rPr>
        <w:t xml:space="preserve"> отвечают по своим обязательствам в</w:t>
      </w:r>
      <w:r w:rsidR="00516A21" w:rsidRPr="009F69FD">
        <w:rPr>
          <w:sz w:val="28"/>
          <w:szCs w:val="28"/>
        </w:rPr>
        <w:t>сем принадлежащим им имуществом (ст.44 п.1 ГК РК). В пункте 2</w:t>
      </w:r>
      <w:r w:rsidRPr="009F69FD">
        <w:rPr>
          <w:sz w:val="28"/>
          <w:szCs w:val="28"/>
        </w:rPr>
        <w:t xml:space="preserve"> этой же статьи </w:t>
      </w:r>
      <w:r w:rsidR="00516A21" w:rsidRPr="009F69FD">
        <w:rPr>
          <w:sz w:val="28"/>
          <w:szCs w:val="28"/>
        </w:rPr>
        <w:t>указано, что у</w:t>
      </w:r>
      <w:r w:rsidRPr="009F69FD">
        <w:rPr>
          <w:sz w:val="28"/>
          <w:szCs w:val="28"/>
        </w:rPr>
        <w:t>чредитель (участник) юридического лица или собственник его имущества не отвечают по</w:t>
      </w:r>
      <w:r w:rsidR="00516A21" w:rsidRPr="009F69FD">
        <w:rPr>
          <w:sz w:val="28"/>
          <w:szCs w:val="28"/>
        </w:rPr>
        <w:t xml:space="preserve"> его</w:t>
      </w:r>
      <w:r w:rsidRPr="009F69FD">
        <w:rPr>
          <w:sz w:val="28"/>
          <w:szCs w:val="28"/>
        </w:rPr>
        <w:t xml:space="preserve"> обязательствам, а юридическое лицо не отвечает по обязательствам учредителя</w:t>
      </w:r>
      <w:r w:rsidR="00516A21" w:rsidRPr="009F69FD">
        <w:rPr>
          <w:sz w:val="28"/>
          <w:szCs w:val="28"/>
        </w:rPr>
        <w:t xml:space="preserve"> (участника) юридического лица</w:t>
      </w:r>
      <w:r w:rsidRPr="009F69FD">
        <w:rPr>
          <w:sz w:val="28"/>
          <w:szCs w:val="28"/>
        </w:rPr>
        <w:t xml:space="preserve"> или собственника</w:t>
      </w:r>
      <w:r w:rsidR="00516A21" w:rsidRPr="009F69FD">
        <w:rPr>
          <w:sz w:val="28"/>
          <w:szCs w:val="28"/>
        </w:rPr>
        <w:t xml:space="preserve"> его имущества</w:t>
      </w:r>
      <w:r w:rsidRPr="009F69FD">
        <w:rPr>
          <w:sz w:val="28"/>
          <w:szCs w:val="28"/>
        </w:rPr>
        <w:t xml:space="preserve">, за исключением случаев, предусмотренных </w:t>
      </w:r>
      <w:r w:rsidR="00516A21" w:rsidRPr="009F69FD">
        <w:rPr>
          <w:sz w:val="28"/>
          <w:szCs w:val="28"/>
        </w:rPr>
        <w:t>Гражданским</w:t>
      </w:r>
      <w:r w:rsidRPr="009F69FD">
        <w:rPr>
          <w:sz w:val="28"/>
          <w:szCs w:val="28"/>
        </w:rPr>
        <w:t xml:space="preserve"> Кодексом</w:t>
      </w:r>
      <w:r w:rsidR="00516A21" w:rsidRPr="009F69FD">
        <w:rPr>
          <w:sz w:val="28"/>
          <w:szCs w:val="28"/>
        </w:rPr>
        <w:t xml:space="preserve"> РК, иными законодательными актами,</w:t>
      </w:r>
      <w:r w:rsidRPr="009F69FD">
        <w:rPr>
          <w:sz w:val="28"/>
          <w:szCs w:val="28"/>
        </w:rPr>
        <w:t xml:space="preserve"> либо учредительными документами юридического лица.</w:t>
      </w:r>
    </w:p>
    <w:p w:rsidR="00AC2A48" w:rsidRPr="009F69FD" w:rsidRDefault="00AC2A48" w:rsidP="009F69FD">
      <w:pPr>
        <w:spacing w:line="360" w:lineRule="auto"/>
        <w:ind w:firstLine="709"/>
        <w:jc w:val="both"/>
        <w:rPr>
          <w:sz w:val="28"/>
          <w:szCs w:val="28"/>
        </w:rPr>
      </w:pPr>
      <w:r w:rsidRPr="009F69FD">
        <w:rPr>
          <w:sz w:val="28"/>
          <w:szCs w:val="28"/>
        </w:rPr>
        <w:t>Самостоятельная имущественная ответственность - это главный и определяющий признак юридического лица.  Сущность юридического лица проявляется прежде всего в его ответственности.  Все остальные признаки носят вспомога</w:t>
      </w:r>
      <w:r w:rsidR="00D773E6" w:rsidRPr="009F69FD">
        <w:rPr>
          <w:sz w:val="28"/>
          <w:szCs w:val="28"/>
        </w:rPr>
        <w:t xml:space="preserve">тельный характер. </w:t>
      </w:r>
      <w:r w:rsidRPr="009F69FD">
        <w:rPr>
          <w:sz w:val="28"/>
          <w:szCs w:val="28"/>
        </w:rPr>
        <w:t>Они подчинены одной идее: возложению ответственности на юридическое лицо, а не на учредителя.</w:t>
      </w:r>
    </w:p>
    <w:p w:rsidR="00AC2A48" w:rsidRPr="009F69FD" w:rsidRDefault="00AC2A48" w:rsidP="009F69FD">
      <w:pPr>
        <w:spacing w:line="360" w:lineRule="auto"/>
        <w:ind w:firstLine="709"/>
        <w:jc w:val="both"/>
        <w:rPr>
          <w:sz w:val="28"/>
          <w:szCs w:val="28"/>
        </w:rPr>
      </w:pPr>
      <w:r w:rsidRPr="009F69FD">
        <w:rPr>
          <w:sz w:val="28"/>
          <w:szCs w:val="28"/>
        </w:rPr>
        <w:t>Обособленность имущества подразумевает, что субъект гражданского права имеет в своей собственности определенные вещи, движимые и недвижимые, распоряжается ими и может нести ответственность данным имуществом.</w:t>
      </w:r>
    </w:p>
    <w:p w:rsidR="00AC2A48" w:rsidRPr="009F69FD" w:rsidRDefault="00AC2A48" w:rsidP="009F69FD">
      <w:pPr>
        <w:spacing w:line="360" w:lineRule="auto"/>
        <w:ind w:firstLine="709"/>
        <w:jc w:val="both"/>
        <w:rPr>
          <w:sz w:val="28"/>
          <w:szCs w:val="28"/>
        </w:rPr>
      </w:pPr>
      <w:r w:rsidRPr="009F69FD">
        <w:rPr>
          <w:sz w:val="28"/>
          <w:szCs w:val="28"/>
        </w:rPr>
        <w:t>Выступление в гражданском обороте от собственного имени означает возможность от своего имени приобретать и осуществлять гражданские права и нести обязанности, а также выступать истцом и ответчиком в суде.</w:t>
      </w:r>
    </w:p>
    <w:p w:rsidR="00467122" w:rsidRPr="009F69FD" w:rsidRDefault="00467122" w:rsidP="009F69FD">
      <w:pPr>
        <w:spacing w:line="360" w:lineRule="auto"/>
        <w:ind w:firstLine="709"/>
        <w:jc w:val="both"/>
        <w:rPr>
          <w:sz w:val="28"/>
          <w:szCs w:val="28"/>
        </w:rPr>
      </w:pPr>
    </w:p>
    <w:p w:rsidR="0032728F" w:rsidRPr="009F69FD" w:rsidRDefault="0032728F" w:rsidP="009F69FD">
      <w:pPr>
        <w:spacing w:line="360" w:lineRule="auto"/>
        <w:ind w:firstLine="709"/>
        <w:rPr>
          <w:sz w:val="28"/>
          <w:szCs w:val="28"/>
          <w:u w:val="single"/>
        </w:rPr>
      </w:pPr>
      <w:r w:rsidRPr="009F69FD">
        <w:rPr>
          <w:sz w:val="28"/>
          <w:szCs w:val="28"/>
          <w:u w:val="single"/>
        </w:rPr>
        <w:t>ОБРАЗОВАНИЕ И ПРЕКРАЩЕНИЕ ЮРИДИЧЕСКИХ ЛИЦ</w:t>
      </w:r>
    </w:p>
    <w:p w:rsidR="00467122" w:rsidRPr="009F69FD" w:rsidRDefault="00467122" w:rsidP="009F69FD">
      <w:pPr>
        <w:spacing w:line="360" w:lineRule="auto"/>
        <w:ind w:firstLine="709"/>
        <w:jc w:val="both"/>
        <w:rPr>
          <w:sz w:val="28"/>
          <w:szCs w:val="28"/>
        </w:rPr>
      </w:pPr>
    </w:p>
    <w:p w:rsidR="00AC2A48" w:rsidRPr="009F69FD" w:rsidRDefault="00AC2A48" w:rsidP="009F69FD">
      <w:pPr>
        <w:spacing w:line="360" w:lineRule="auto"/>
        <w:ind w:firstLine="709"/>
        <w:jc w:val="both"/>
        <w:rPr>
          <w:sz w:val="28"/>
          <w:szCs w:val="28"/>
        </w:rPr>
      </w:pPr>
      <w:r w:rsidRPr="009F69FD">
        <w:rPr>
          <w:sz w:val="28"/>
          <w:szCs w:val="28"/>
        </w:rPr>
        <w:t xml:space="preserve">Также как и физические лица, </w:t>
      </w:r>
      <w:r w:rsidR="0032728F" w:rsidRPr="009F69FD">
        <w:rPr>
          <w:sz w:val="28"/>
          <w:szCs w:val="28"/>
        </w:rPr>
        <w:t>юридические лица обладают право</w:t>
      </w:r>
      <w:r w:rsidRPr="009F69FD">
        <w:rPr>
          <w:sz w:val="28"/>
          <w:szCs w:val="28"/>
        </w:rPr>
        <w:t>субъектностью, то есть способностью быть субъектом права, которая проявляется в его правоспособности и дееспособности. Правоспособность юридич</w:t>
      </w:r>
      <w:r w:rsidR="0032728F" w:rsidRPr="009F69FD">
        <w:rPr>
          <w:sz w:val="28"/>
          <w:szCs w:val="28"/>
        </w:rPr>
        <w:t>еского лица определяется ст.</w:t>
      </w:r>
      <w:r w:rsidRPr="009F69FD">
        <w:rPr>
          <w:sz w:val="28"/>
          <w:szCs w:val="28"/>
        </w:rPr>
        <w:t xml:space="preserve"> </w:t>
      </w:r>
      <w:r w:rsidR="0032728F" w:rsidRPr="009F69FD">
        <w:rPr>
          <w:sz w:val="28"/>
          <w:szCs w:val="28"/>
        </w:rPr>
        <w:t>35</w:t>
      </w:r>
      <w:r w:rsidRPr="009F69FD">
        <w:rPr>
          <w:sz w:val="28"/>
          <w:szCs w:val="28"/>
        </w:rPr>
        <w:t xml:space="preserve"> ГК Р</w:t>
      </w:r>
      <w:r w:rsidR="0032728F" w:rsidRPr="009F69FD">
        <w:rPr>
          <w:sz w:val="28"/>
          <w:szCs w:val="28"/>
        </w:rPr>
        <w:t>К,</w:t>
      </w:r>
      <w:r w:rsidRPr="009F69FD">
        <w:rPr>
          <w:sz w:val="28"/>
          <w:szCs w:val="28"/>
        </w:rPr>
        <w:t xml:space="preserve"> </w:t>
      </w:r>
      <w:r w:rsidR="00F364AF" w:rsidRPr="009F69FD">
        <w:rPr>
          <w:sz w:val="28"/>
          <w:szCs w:val="28"/>
        </w:rPr>
        <w:t>ю</w:t>
      </w:r>
      <w:r w:rsidRPr="009F69FD">
        <w:rPr>
          <w:sz w:val="28"/>
          <w:szCs w:val="28"/>
        </w:rPr>
        <w:t xml:space="preserve">ридическое лицо может иметь гражданские права, </w:t>
      </w:r>
      <w:r w:rsidR="00F364AF" w:rsidRPr="009F69FD">
        <w:rPr>
          <w:sz w:val="28"/>
          <w:szCs w:val="28"/>
        </w:rPr>
        <w:t xml:space="preserve">и нести связанные с его деятельностью обязанности, в </w:t>
      </w:r>
      <w:r w:rsidRPr="009F69FD">
        <w:rPr>
          <w:sz w:val="28"/>
          <w:szCs w:val="28"/>
        </w:rPr>
        <w:t>соответств</w:t>
      </w:r>
      <w:r w:rsidR="00F364AF" w:rsidRPr="009F69FD">
        <w:rPr>
          <w:sz w:val="28"/>
          <w:szCs w:val="28"/>
        </w:rPr>
        <w:t>ии с ГК РК</w:t>
      </w:r>
      <w:r w:rsidRPr="009F69FD">
        <w:rPr>
          <w:sz w:val="28"/>
          <w:szCs w:val="28"/>
        </w:rPr>
        <w:t xml:space="preserve">. </w:t>
      </w:r>
      <w:r w:rsidR="00F364AF" w:rsidRPr="009F69FD">
        <w:rPr>
          <w:sz w:val="28"/>
          <w:szCs w:val="28"/>
        </w:rPr>
        <w:t>Коммерческие  организации, за исключением государственных предприятий, могут иметь гражданские права и нести гражданские обязанности, необходимые для осуществления любых, не запрещенных законодательными актами или учредительными документами видов деятельности.</w:t>
      </w:r>
      <w:r w:rsidRPr="009F69FD">
        <w:rPr>
          <w:sz w:val="28"/>
          <w:szCs w:val="28"/>
        </w:rPr>
        <w:t xml:space="preserve"> Таким образом, в отличие от физических лиц, юридические лица обладают специальной правоспособностью, то есть его права и обязанности определяются целями юридического лица и прямо указаны </w:t>
      </w:r>
      <w:r w:rsidR="008D28BC" w:rsidRPr="009F69FD">
        <w:rPr>
          <w:sz w:val="28"/>
          <w:szCs w:val="28"/>
        </w:rPr>
        <w:t xml:space="preserve">в его учредительных документах.  </w:t>
      </w:r>
      <w:r w:rsidRPr="009F69FD">
        <w:rPr>
          <w:sz w:val="28"/>
          <w:szCs w:val="28"/>
        </w:rPr>
        <w:t xml:space="preserve">По общему правилу, правоспособность юридического лица возникает с момента его </w:t>
      </w:r>
      <w:r w:rsidR="008D28BC" w:rsidRPr="009F69FD">
        <w:rPr>
          <w:sz w:val="28"/>
          <w:szCs w:val="28"/>
        </w:rPr>
        <w:t>создания</w:t>
      </w:r>
      <w:r w:rsidRPr="009F69FD">
        <w:rPr>
          <w:sz w:val="28"/>
          <w:szCs w:val="28"/>
        </w:rPr>
        <w:t>,</w:t>
      </w:r>
      <w:r w:rsidR="008D28BC" w:rsidRPr="009F69FD">
        <w:rPr>
          <w:sz w:val="28"/>
          <w:szCs w:val="28"/>
        </w:rPr>
        <w:t xml:space="preserve"> и п</w:t>
      </w:r>
      <w:r w:rsidRPr="009F69FD">
        <w:rPr>
          <w:sz w:val="28"/>
          <w:szCs w:val="28"/>
        </w:rPr>
        <w:t xml:space="preserve">рекращается </w:t>
      </w:r>
      <w:r w:rsidR="008D28BC" w:rsidRPr="009F69FD">
        <w:rPr>
          <w:sz w:val="28"/>
          <w:szCs w:val="28"/>
        </w:rPr>
        <w:t xml:space="preserve">в момент завершения его ликвидации. </w:t>
      </w:r>
      <w:r w:rsidRPr="009F69FD">
        <w:rPr>
          <w:sz w:val="28"/>
          <w:szCs w:val="28"/>
        </w:rPr>
        <w:t>В соответствии с законодательством некоторые виды деятельности могут осуществляться лишь на основании государственной лицензии. В этом случае специальная правоспособность возникает с м</w:t>
      </w:r>
      <w:r w:rsidR="008D28BC" w:rsidRPr="009F69FD">
        <w:rPr>
          <w:sz w:val="28"/>
          <w:szCs w:val="28"/>
        </w:rPr>
        <w:t xml:space="preserve">омента получения такой лицензии и прекращается в момент её изъятия, истечения срока действия или признания недействительной в установленном законодательными актами порядке.   </w:t>
      </w:r>
    </w:p>
    <w:p w:rsidR="00AC2A48" w:rsidRPr="009F69FD" w:rsidRDefault="00AC2A48" w:rsidP="009F69FD">
      <w:pPr>
        <w:spacing w:line="360" w:lineRule="auto"/>
        <w:ind w:firstLine="709"/>
        <w:jc w:val="both"/>
        <w:rPr>
          <w:sz w:val="28"/>
          <w:szCs w:val="28"/>
        </w:rPr>
      </w:pPr>
      <w:r w:rsidRPr="009F69FD">
        <w:rPr>
          <w:sz w:val="28"/>
          <w:szCs w:val="28"/>
        </w:rPr>
        <w:t xml:space="preserve">Статья </w:t>
      </w:r>
      <w:r w:rsidR="00F16B21" w:rsidRPr="009F69FD">
        <w:rPr>
          <w:sz w:val="28"/>
          <w:szCs w:val="28"/>
        </w:rPr>
        <w:t>42</w:t>
      </w:r>
      <w:r w:rsidRPr="009F69FD">
        <w:rPr>
          <w:sz w:val="28"/>
          <w:szCs w:val="28"/>
        </w:rPr>
        <w:t xml:space="preserve"> Гражданского кодекса</w:t>
      </w:r>
      <w:r w:rsidR="00F16B21" w:rsidRPr="009F69FD">
        <w:rPr>
          <w:sz w:val="28"/>
          <w:szCs w:val="28"/>
        </w:rPr>
        <w:t xml:space="preserve"> РК</w:t>
      </w:r>
      <w:r w:rsidRPr="009F69FD">
        <w:rPr>
          <w:sz w:val="28"/>
          <w:szCs w:val="28"/>
        </w:rPr>
        <w:t xml:space="preserve"> закрепляет порядок</w:t>
      </w:r>
      <w:r w:rsidR="00F16B21" w:rsidRPr="009F69FD">
        <w:rPr>
          <w:sz w:val="28"/>
          <w:szCs w:val="28"/>
        </w:rPr>
        <w:t xml:space="preserve"> регистрации юридических лиц. Пр</w:t>
      </w:r>
      <w:r w:rsidRPr="009F69FD">
        <w:rPr>
          <w:sz w:val="28"/>
          <w:szCs w:val="28"/>
        </w:rPr>
        <w:t>оверка целесообразности создания конкретного юридического лица не входит в компетенцию органов, осуществляющ</w:t>
      </w:r>
      <w:r w:rsidR="00B67841" w:rsidRPr="009F69FD">
        <w:rPr>
          <w:sz w:val="28"/>
          <w:szCs w:val="28"/>
        </w:rPr>
        <w:t xml:space="preserve">их государственную регистрацию. </w:t>
      </w:r>
      <w:r w:rsidRPr="009F69FD">
        <w:rPr>
          <w:sz w:val="28"/>
          <w:szCs w:val="28"/>
        </w:rPr>
        <w:t>Функция государственной регистрации ограничивается проверкой законности образования юридического лица, а также его учредительных документов. По этой причине основаниями отказа в регистрации признаются нарушения установленного законом порядка образования юридических лиц и несоответствие учредительных документов закону.</w:t>
      </w:r>
      <w:r w:rsidR="00B67841" w:rsidRPr="009F69FD">
        <w:rPr>
          <w:sz w:val="28"/>
          <w:szCs w:val="28"/>
        </w:rPr>
        <w:t xml:space="preserve"> </w:t>
      </w:r>
      <w:r w:rsidRPr="009F69FD">
        <w:rPr>
          <w:sz w:val="28"/>
          <w:szCs w:val="28"/>
        </w:rPr>
        <w:t xml:space="preserve"> </w:t>
      </w:r>
    </w:p>
    <w:p w:rsidR="00AC2A48" w:rsidRPr="009F69FD" w:rsidRDefault="00AC2A48" w:rsidP="009F69FD">
      <w:pPr>
        <w:spacing w:line="360" w:lineRule="auto"/>
        <w:ind w:firstLine="709"/>
        <w:jc w:val="both"/>
        <w:rPr>
          <w:sz w:val="28"/>
          <w:szCs w:val="28"/>
        </w:rPr>
      </w:pPr>
      <w:r w:rsidRPr="009F69FD">
        <w:rPr>
          <w:sz w:val="28"/>
          <w:szCs w:val="28"/>
        </w:rPr>
        <w:t xml:space="preserve">Дееспособность юридического лица приобретается одновременно с правоспособностью и означает, что лицо своими действиями может приобретать, осуществлять и исполнять гражданские права и обязанности.  В соответствии с пунктом 1 статьи </w:t>
      </w:r>
      <w:r w:rsidR="003115D9" w:rsidRPr="009F69FD">
        <w:rPr>
          <w:sz w:val="28"/>
          <w:szCs w:val="28"/>
        </w:rPr>
        <w:t>37</w:t>
      </w:r>
      <w:r w:rsidRPr="009F69FD">
        <w:rPr>
          <w:sz w:val="28"/>
          <w:szCs w:val="28"/>
        </w:rPr>
        <w:t xml:space="preserve"> ГК Р</w:t>
      </w:r>
      <w:r w:rsidR="003115D9" w:rsidRPr="009F69FD">
        <w:rPr>
          <w:sz w:val="28"/>
          <w:szCs w:val="28"/>
        </w:rPr>
        <w:t>К,</w:t>
      </w:r>
      <w:r w:rsidRPr="009F69FD">
        <w:rPr>
          <w:sz w:val="28"/>
          <w:szCs w:val="28"/>
        </w:rPr>
        <w:t xml:space="preserve"> </w:t>
      </w:r>
      <w:r w:rsidR="003115D9" w:rsidRPr="009F69FD">
        <w:rPr>
          <w:sz w:val="28"/>
          <w:szCs w:val="28"/>
        </w:rPr>
        <w:t>ю</w:t>
      </w:r>
      <w:r w:rsidRPr="009F69FD">
        <w:rPr>
          <w:sz w:val="28"/>
          <w:szCs w:val="28"/>
        </w:rPr>
        <w:t xml:space="preserve">ридическое лицо приобретает гражданские права и принимает на себя обязанности </w:t>
      </w:r>
      <w:r w:rsidR="003115D9" w:rsidRPr="009F69FD">
        <w:rPr>
          <w:sz w:val="28"/>
          <w:szCs w:val="28"/>
        </w:rPr>
        <w:t xml:space="preserve">только </w:t>
      </w:r>
      <w:r w:rsidRPr="009F69FD">
        <w:rPr>
          <w:sz w:val="28"/>
          <w:szCs w:val="28"/>
        </w:rPr>
        <w:t>через свои органы, действующие в соответствии с законо</w:t>
      </w:r>
      <w:r w:rsidR="003115D9" w:rsidRPr="009F69FD">
        <w:rPr>
          <w:sz w:val="28"/>
          <w:szCs w:val="28"/>
        </w:rPr>
        <w:t xml:space="preserve">дательными актами </w:t>
      </w:r>
      <w:r w:rsidRPr="009F69FD">
        <w:rPr>
          <w:sz w:val="28"/>
          <w:szCs w:val="28"/>
        </w:rPr>
        <w:t>и учредительными документами.  Орган юридического лица - это часть юридического лица, которая формирует его волю.  Состав и компетенция органа юридического лица определяется  законом, иными учредительными документами.  В законе специально указано, что Лицо,</w:t>
      </w:r>
      <w:r w:rsidR="00104DBC" w:rsidRPr="009F69FD">
        <w:rPr>
          <w:sz w:val="28"/>
          <w:szCs w:val="28"/>
        </w:rPr>
        <w:t xml:space="preserve"> которое в силу закона или учре</w:t>
      </w:r>
      <w:r w:rsidRPr="009F69FD">
        <w:rPr>
          <w:sz w:val="28"/>
          <w:szCs w:val="28"/>
        </w:rPr>
        <w:t>дительных документов юридического лица выступает от его имени, должно действовать в интересах представляемого им юридического лица добросовестно и разумно</w:t>
      </w:r>
      <w:r w:rsidR="00F25143" w:rsidRPr="009F69FD">
        <w:rPr>
          <w:sz w:val="28"/>
          <w:szCs w:val="28"/>
        </w:rPr>
        <w:t>.</w:t>
      </w:r>
      <w:r w:rsidRPr="009F69FD">
        <w:rPr>
          <w:sz w:val="28"/>
          <w:szCs w:val="28"/>
        </w:rPr>
        <w:t xml:space="preserve"> В случае, если действия органа юридического лица причинили вред юридическому лицу, орган по требованию учредителей обязан возместить убытки.</w:t>
      </w:r>
    </w:p>
    <w:p w:rsidR="00AC2A48" w:rsidRPr="009F69FD" w:rsidRDefault="00AC2A48" w:rsidP="009F69FD">
      <w:pPr>
        <w:spacing w:line="360" w:lineRule="auto"/>
        <w:ind w:firstLine="709"/>
        <w:jc w:val="both"/>
        <w:rPr>
          <w:sz w:val="28"/>
          <w:szCs w:val="28"/>
        </w:rPr>
      </w:pPr>
      <w:r w:rsidRPr="009F69FD">
        <w:rPr>
          <w:sz w:val="28"/>
          <w:szCs w:val="28"/>
        </w:rPr>
        <w:t>Прекращение юридического лица происходит после внесения соответствующей записи в государственный реестр юридических лиц.  Прекращение может быть осуществлено двум</w:t>
      </w:r>
      <w:r w:rsidR="00F25143" w:rsidRPr="009F69FD">
        <w:rPr>
          <w:sz w:val="28"/>
          <w:szCs w:val="28"/>
        </w:rPr>
        <w:t>я способами: через реорганизацию либо ликвида</w:t>
      </w:r>
      <w:r w:rsidRPr="009F69FD">
        <w:rPr>
          <w:sz w:val="28"/>
          <w:szCs w:val="28"/>
        </w:rPr>
        <w:t>цию юридического лица.</w:t>
      </w:r>
    </w:p>
    <w:p w:rsidR="00962B1B" w:rsidRPr="009F69FD" w:rsidRDefault="00AC2A48" w:rsidP="009F69FD">
      <w:pPr>
        <w:spacing w:line="360" w:lineRule="auto"/>
        <w:ind w:firstLine="709"/>
        <w:jc w:val="both"/>
        <w:rPr>
          <w:sz w:val="28"/>
          <w:szCs w:val="28"/>
        </w:rPr>
      </w:pPr>
      <w:r w:rsidRPr="009F69FD">
        <w:rPr>
          <w:sz w:val="28"/>
          <w:szCs w:val="28"/>
        </w:rPr>
        <w:t xml:space="preserve">Реорганизация - это прекращение юридического лица в переходом прав и обязанностей.  Реорганизация может проходить в форме слияния, присоединения, разделения, выделения или преобразования.  </w:t>
      </w:r>
      <w:r w:rsidR="00962B1B" w:rsidRPr="009F69FD">
        <w:rPr>
          <w:sz w:val="28"/>
          <w:szCs w:val="28"/>
        </w:rPr>
        <w:t>Реорганизация юридического лица производится по решению собственника его имущества или уполномоченного собственником органа, учредителей (участников), а также по решению органа, уполномоченного учредительными документами юридического лица, либо по решению судебных органов в случаях, предусмотренных законодательными актами. Законодательством могут быть предусмотрены и другие формы реорганизации.</w:t>
      </w:r>
    </w:p>
    <w:p w:rsidR="00AC2A48" w:rsidRPr="009F69FD" w:rsidRDefault="00AC2A48" w:rsidP="009F69FD">
      <w:pPr>
        <w:pStyle w:val="21"/>
        <w:ind w:firstLine="709"/>
      </w:pPr>
      <w:r w:rsidRPr="009F69FD">
        <w:t>Юридическое лицо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AC2A48" w:rsidRPr="009F69FD" w:rsidRDefault="00AC2A48" w:rsidP="009F69FD">
      <w:pPr>
        <w:spacing w:line="360" w:lineRule="auto"/>
        <w:ind w:firstLine="709"/>
        <w:jc w:val="both"/>
        <w:rPr>
          <w:sz w:val="28"/>
          <w:szCs w:val="28"/>
        </w:rPr>
      </w:pPr>
      <w:r w:rsidRPr="009F69FD">
        <w:rPr>
          <w:sz w:val="28"/>
          <w:szCs w:val="28"/>
        </w:rPr>
        <w:t>При присоединении юридического лица к другому юридическому лицу к последнему переходят права и обязанности присоединенного юридического лица в соответствии с передаточным актом.</w:t>
      </w:r>
    </w:p>
    <w:p w:rsidR="00AC2A48" w:rsidRPr="009F69FD" w:rsidRDefault="00AC2A48" w:rsidP="009F69FD">
      <w:pPr>
        <w:spacing w:line="360" w:lineRule="auto"/>
        <w:ind w:firstLine="709"/>
        <w:jc w:val="both"/>
        <w:rPr>
          <w:sz w:val="28"/>
          <w:szCs w:val="28"/>
        </w:rPr>
      </w:pPr>
      <w:r w:rsidRPr="009F69FD">
        <w:rPr>
          <w:sz w:val="28"/>
          <w:szCs w:val="28"/>
        </w:rPr>
        <w:t>При разделении юридического лица или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разделительным балансом.</w:t>
      </w:r>
    </w:p>
    <w:p w:rsidR="00AC2A48" w:rsidRPr="009F69FD" w:rsidRDefault="00AC2A48" w:rsidP="009F69FD">
      <w:pPr>
        <w:spacing w:line="360" w:lineRule="auto"/>
        <w:ind w:firstLine="709"/>
        <w:jc w:val="both"/>
        <w:rPr>
          <w:sz w:val="28"/>
          <w:szCs w:val="28"/>
        </w:rPr>
      </w:pPr>
      <w:r w:rsidRPr="009F69FD">
        <w:rPr>
          <w:sz w:val="28"/>
          <w:szCs w:val="28"/>
        </w:rPr>
        <w:t>При преобразовании юридического лица одного вида в юридическое лицо другого вида (изменении организационно-правовой формы) к вновь возникшему юридическому лицу переходят права и обязанности реорганизованного юридического лица в соответствии с передаточным актом.</w:t>
      </w:r>
    </w:p>
    <w:p w:rsidR="00AC2A48" w:rsidRPr="009F69FD" w:rsidRDefault="00AC2A48" w:rsidP="009F69FD">
      <w:pPr>
        <w:spacing w:line="360" w:lineRule="auto"/>
        <w:ind w:firstLine="709"/>
        <w:jc w:val="both"/>
        <w:rPr>
          <w:sz w:val="28"/>
          <w:szCs w:val="28"/>
        </w:rPr>
      </w:pPr>
      <w:r w:rsidRPr="009F69FD">
        <w:rPr>
          <w:sz w:val="28"/>
          <w:szCs w:val="28"/>
        </w:rPr>
        <w:t>Передаточный акт или разделительный баланс должны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w:t>
      </w:r>
    </w:p>
    <w:p w:rsidR="00AC2A48" w:rsidRPr="009F69FD" w:rsidRDefault="00AC2A48" w:rsidP="009F69FD">
      <w:pPr>
        <w:spacing w:line="360" w:lineRule="auto"/>
        <w:ind w:firstLine="709"/>
        <w:jc w:val="both"/>
        <w:rPr>
          <w:sz w:val="28"/>
          <w:szCs w:val="28"/>
        </w:rPr>
      </w:pPr>
      <w:r w:rsidRPr="009F69FD">
        <w:rPr>
          <w:sz w:val="28"/>
          <w:szCs w:val="28"/>
        </w:rPr>
        <w:t>В соответствии со ст</w:t>
      </w:r>
      <w:r w:rsidR="00A05F4D" w:rsidRPr="009F69FD">
        <w:rPr>
          <w:sz w:val="28"/>
          <w:szCs w:val="28"/>
        </w:rPr>
        <w:t>.</w:t>
      </w:r>
      <w:r w:rsidRPr="009F69FD">
        <w:rPr>
          <w:sz w:val="28"/>
          <w:szCs w:val="28"/>
        </w:rPr>
        <w:t xml:space="preserve"> </w:t>
      </w:r>
      <w:r w:rsidR="00A05F4D" w:rsidRPr="009F69FD">
        <w:rPr>
          <w:sz w:val="28"/>
          <w:szCs w:val="28"/>
        </w:rPr>
        <w:t>48</w:t>
      </w:r>
      <w:r w:rsidRPr="009F69FD">
        <w:rPr>
          <w:sz w:val="28"/>
          <w:szCs w:val="28"/>
        </w:rPr>
        <w:t xml:space="preserve"> Гражданского кодекса </w:t>
      </w:r>
      <w:r w:rsidR="00A05F4D" w:rsidRPr="009F69FD">
        <w:rPr>
          <w:sz w:val="28"/>
          <w:szCs w:val="28"/>
        </w:rPr>
        <w:t>РК собственник имущества</w:t>
      </w:r>
      <w:r w:rsidRPr="009F69FD">
        <w:rPr>
          <w:sz w:val="28"/>
          <w:szCs w:val="28"/>
        </w:rPr>
        <w:t xml:space="preserve"> юридического лица или орган, принявшие решение о реорганизации юридического лица, обязаны письменно уведомить об этом кредиторов реорганизуемого юридического лица.  Кредитор реорганизуемого юридического лица вправе потребовать прекращения или досрочного исполнения обязательства, должником по которому является это юридическое лицо, и возмещения убытков.  Если разделительный баланс не дает возможности определить правопреемника реорганизованного юридического лица, вновь возникшие юридические лица несут солидарную ответственность по обязательствам реорганизованного юридического лица перед его кредиторами.  Данное положение обеспечивает гарантии прав кредиторов в отношении юридического лица.</w:t>
      </w:r>
    </w:p>
    <w:p w:rsidR="00AC2A48" w:rsidRPr="009F69FD" w:rsidRDefault="00AC2A48" w:rsidP="009F69FD">
      <w:pPr>
        <w:spacing w:line="360" w:lineRule="auto"/>
        <w:ind w:firstLine="709"/>
        <w:jc w:val="both"/>
        <w:rPr>
          <w:sz w:val="28"/>
          <w:szCs w:val="28"/>
        </w:rPr>
      </w:pPr>
      <w:r w:rsidRPr="009F69FD">
        <w:rPr>
          <w:sz w:val="28"/>
          <w:szCs w:val="28"/>
        </w:rPr>
        <w:t>Ликвидация юридического лица влечет его прекращение без перехода прав и обязанностей в порядке правопреемства к другим лицам.  Юридическое лицо может быть ликвидировано в добровольном либо принудительном порядке. В добровольном порядке юридическое лицо ликвидируется по решению его учредителей (участников) либо органа юридического лица, уполномоченного на то учредительными документами.  В принудительном порядке юридическое лицо ликвидируется по решению суда в случае осуществления деятельности без надлежащего разрешения (лицензии) либо деятельности, запрещенной законом, либо с иными однократными или грубыми нарушениями закона или иных правовых актов, либо при систематическом осуществлении общественной или религиозной организацией (объединением), благотворительным или иным фондом деятельности, противоречащей его уставным целям, а также в иных случаях, предусмотренных Гражданским кодексом Р</w:t>
      </w:r>
      <w:r w:rsidR="00E96172" w:rsidRPr="009F69FD">
        <w:rPr>
          <w:sz w:val="28"/>
          <w:szCs w:val="28"/>
        </w:rPr>
        <w:t>К</w:t>
      </w:r>
      <w:r w:rsidRPr="009F69FD">
        <w:rPr>
          <w:sz w:val="28"/>
          <w:szCs w:val="28"/>
        </w:rPr>
        <w:t>.</w:t>
      </w:r>
    </w:p>
    <w:p w:rsidR="00AC2A48" w:rsidRPr="009F69FD" w:rsidRDefault="00AC2A48" w:rsidP="009F69FD">
      <w:pPr>
        <w:spacing w:line="360" w:lineRule="auto"/>
        <w:ind w:firstLine="709"/>
        <w:jc w:val="both"/>
        <w:rPr>
          <w:sz w:val="28"/>
          <w:szCs w:val="28"/>
        </w:rPr>
      </w:pPr>
      <w:r w:rsidRPr="009F69FD">
        <w:rPr>
          <w:sz w:val="28"/>
          <w:szCs w:val="28"/>
        </w:rPr>
        <w:t xml:space="preserve">Юридическое лицо, являющееся коммерческой организацией либо действующее в форме потребительского кооператива, благотворительного или иного фонда, может быть ликвидировано также в соответствии со статьей </w:t>
      </w:r>
      <w:r w:rsidR="00E96172" w:rsidRPr="009F69FD">
        <w:rPr>
          <w:sz w:val="28"/>
          <w:szCs w:val="28"/>
        </w:rPr>
        <w:t>53 ГК РК</w:t>
      </w:r>
      <w:r w:rsidR="00065B2A" w:rsidRPr="009F69FD">
        <w:rPr>
          <w:sz w:val="28"/>
          <w:szCs w:val="28"/>
        </w:rPr>
        <w:t xml:space="preserve"> </w:t>
      </w:r>
      <w:r w:rsidRPr="009F69FD">
        <w:rPr>
          <w:sz w:val="28"/>
          <w:szCs w:val="28"/>
        </w:rPr>
        <w:t>вследствие признания его несос</w:t>
      </w:r>
      <w:r w:rsidR="009F69FD">
        <w:rPr>
          <w:sz w:val="28"/>
          <w:szCs w:val="28"/>
        </w:rPr>
        <w:t xml:space="preserve">тоятельным (банкротом).  </w:t>
      </w:r>
      <w:r w:rsidRPr="009F69FD">
        <w:rPr>
          <w:sz w:val="28"/>
          <w:szCs w:val="28"/>
        </w:rPr>
        <w:t>В</w:t>
      </w:r>
      <w:r w:rsidR="00065B2A" w:rsidRPr="009F69FD">
        <w:rPr>
          <w:sz w:val="28"/>
          <w:szCs w:val="28"/>
        </w:rPr>
        <w:t xml:space="preserve"> </w:t>
      </w:r>
      <w:r w:rsidRPr="009F69FD">
        <w:rPr>
          <w:sz w:val="28"/>
          <w:szCs w:val="28"/>
        </w:rPr>
        <w:t xml:space="preserve">целях обеспечения интересов кредиторов и заинтересованных лиц закон предусматривает строгий порядок ликвидации юридического лица.  В первую очередь </w:t>
      </w:r>
      <w:r w:rsidR="00065B2A" w:rsidRPr="009F69FD">
        <w:rPr>
          <w:sz w:val="28"/>
          <w:szCs w:val="28"/>
        </w:rPr>
        <w:t>собственник имущества</w:t>
      </w:r>
      <w:r w:rsidRPr="009F69FD">
        <w:rPr>
          <w:sz w:val="28"/>
          <w:szCs w:val="28"/>
        </w:rPr>
        <w:t xml:space="preserve"> юридического лица или орган, принявшие решение о ликвидации юридического лица в письменном виде сообщают об этом органу, осуществляющему государственную регистрацию юридических лиц, который делает в реестре запись о том, что юридическое лицо </w:t>
      </w:r>
      <w:r w:rsidR="008005EC" w:rsidRPr="009F69FD">
        <w:rPr>
          <w:sz w:val="28"/>
          <w:szCs w:val="28"/>
        </w:rPr>
        <w:t>находится в процессе ликвидации, налоговому органу по месту регистрации.</w:t>
      </w:r>
      <w:r w:rsidRPr="009F69FD">
        <w:rPr>
          <w:sz w:val="28"/>
          <w:szCs w:val="28"/>
        </w:rPr>
        <w:t xml:space="preserve">  Образуется ликвидационная комиссия, устанавливающая порядок и сроки ликвидации.  В обязательном порядке ликвидационная комиссия помещает в органах печати публикацию о ликви</w:t>
      </w:r>
      <w:r w:rsidR="00065B2A" w:rsidRPr="009F69FD">
        <w:rPr>
          <w:sz w:val="28"/>
          <w:szCs w:val="28"/>
        </w:rPr>
        <w:t>дации и о порядке и сроках прие</w:t>
      </w:r>
      <w:r w:rsidRPr="009F69FD">
        <w:rPr>
          <w:sz w:val="28"/>
          <w:szCs w:val="28"/>
        </w:rPr>
        <w:t>ма требований кредиторов.  Этот срок не может быть меньше 2 месяцев.  По истечению этого срока ликвидационная комиссия составляет промежуточный ликвидационный баланс, в котором указываются све</w:t>
      </w:r>
      <w:r w:rsidR="008005EC" w:rsidRPr="009F69FD">
        <w:rPr>
          <w:sz w:val="28"/>
          <w:szCs w:val="28"/>
        </w:rPr>
        <w:t>дения о составе имущества ликви</w:t>
      </w:r>
      <w:r w:rsidRPr="009F69FD">
        <w:rPr>
          <w:sz w:val="28"/>
          <w:szCs w:val="28"/>
        </w:rPr>
        <w:t xml:space="preserve">дируемого лица, перечень предъявляемых кредитором требований и результаты его рассмотрения.  Промежуточный баланс утверждается </w:t>
      </w:r>
      <w:r w:rsidR="008005EC" w:rsidRPr="009F69FD">
        <w:rPr>
          <w:sz w:val="28"/>
          <w:szCs w:val="28"/>
        </w:rPr>
        <w:t>собственником имущества</w:t>
      </w:r>
      <w:r w:rsidRPr="009F69FD">
        <w:rPr>
          <w:sz w:val="28"/>
          <w:szCs w:val="28"/>
        </w:rPr>
        <w:t>.  Если у ликвидируемого юридического лица (кроме учреждений) недостаточно денежных средств для удовлетворения требований кредиторов, ликвидационная комиссия осуществляет продажу его имущества с публичных торгов в порядке, предусмотренном для исполнения судебных решений.</w:t>
      </w:r>
    </w:p>
    <w:p w:rsidR="00AC2A48" w:rsidRPr="009F69FD" w:rsidRDefault="00AC2A48" w:rsidP="009F69FD">
      <w:pPr>
        <w:spacing w:line="360" w:lineRule="auto"/>
        <w:ind w:firstLine="709"/>
        <w:jc w:val="both"/>
        <w:rPr>
          <w:sz w:val="28"/>
          <w:szCs w:val="28"/>
        </w:rPr>
      </w:pPr>
      <w:r w:rsidRPr="009F69FD">
        <w:rPr>
          <w:sz w:val="28"/>
          <w:szCs w:val="28"/>
        </w:rPr>
        <w:t xml:space="preserve">Порядок выплаты определяется статьей </w:t>
      </w:r>
      <w:r w:rsidR="005F04BA" w:rsidRPr="009F69FD">
        <w:rPr>
          <w:sz w:val="28"/>
          <w:szCs w:val="28"/>
        </w:rPr>
        <w:t>51</w:t>
      </w:r>
      <w:r w:rsidRPr="009F69FD">
        <w:rPr>
          <w:sz w:val="28"/>
          <w:szCs w:val="28"/>
        </w:rPr>
        <w:t xml:space="preserve"> ГК Р</w:t>
      </w:r>
      <w:r w:rsidR="005F04BA" w:rsidRPr="009F69FD">
        <w:rPr>
          <w:sz w:val="28"/>
          <w:szCs w:val="28"/>
        </w:rPr>
        <w:t>К</w:t>
      </w:r>
      <w:r w:rsidRPr="009F69FD">
        <w:rPr>
          <w:sz w:val="28"/>
          <w:szCs w:val="28"/>
        </w:rPr>
        <w:t xml:space="preserve">.  После завершения расчетов с кредиторами ликвидационная комиссия составляет ликвидационный баланс, который утверждается </w:t>
      </w:r>
      <w:r w:rsidR="005F04BA" w:rsidRPr="009F69FD">
        <w:rPr>
          <w:sz w:val="28"/>
          <w:szCs w:val="28"/>
        </w:rPr>
        <w:t>собственником имущества</w:t>
      </w:r>
      <w:r w:rsidRPr="009F69FD">
        <w:rPr>
          <w:sz w:val="28"/>
          <w:szCs w:val="28"/>
        </w:rPr>
        <w:t xml:space="preserve"> юридического лица или органом, принявшим решение о ликвидации юридического лица</w:t>
      </w:r>
      <w:r w:rsidR="009F69FD">
        <w:rPr>
          <w:sz w:val="28"/>
          <w:szCs w:val="28"/>
        </w:rPr>
        <w:t xml:space="preserve">. </w:t>
      </w:r>
      <w:r w:rsidRPr="009F69FD">
        <w:rPr>
          <w:sz w:val="28"/>
          <w:szCs w:val="28"/>
        </w:rPr>
        <w:t>При недостатке у ликвидируемого казенного предприятия имущества</w:t>
      </w:r>
      <w:r w:rsidR="005F04BA" w:rsidRPr="009F69FD">
        <w:rPr>
          <w:sz w:val="28"/>
          <w:szCs w:val="28"/>
        </w:rPr>
        <w:t>, а у ликвидируемого учреждения</w:t>
      </w:r>
      <w:r w:rsidRPr="009F69FD">
        <w:rPr>
          <w:sz w:val="28"/>
          <w:szCs w:val="28"/>
        </w:rPr>
        <w:t xml:space="preserve"> денежных средств для погашения требований кредиторов, недостающая часть погашается за счет собственника имущества данного предприятия или учреждения в судебном порядке.</w:t>
      </w:r>
    </w:p>
    <w:p w:rsidR="00AC2A48" w:rsidRPr="009F69FD" w:rsidRDefault="009F69FD" w:rsidP="009F69FD">
      <w:pPr>
        <w:spacing w:line="360" w:lineRule="auto"/>
        <w:ind w:firstLine="709"/>
        <w:jc w:val="both"/>
        <w:rPr>
          <w:sz w:val="28"/>
          <w:szCs w:val="28"/>
          <w:u w:val="single"/>
        </w:rPr>
      </w:pPr>
      <w:r>
        <w:rPr>
          <w:sz w:val="28"/>
          <w:szCs w:val="28"/>
        </w:rPr>
        <w:br w:type="page"/>
      </w:r>
      <w:r w:rsidR="0068379E" w:rsidRPr="009F69FD">
        <w:rPr>
          <w:sz w:val="28"/>
          <w:szCs w:val="28"/>
          <w:u w:val="single"/>
        </w:rPr>
        <w:t xml:space="preserve">СПИСОК ИСПОЛЬЗУЕМОЙ ЛИТЕРАТУРЫ:    </w:t>
      </w:r>
    </w:p>
    <w:p w:rsidR="0068379E" w:rsidRPr="009F69FD" w:rsidRDefault="0068379E" w:rsidP="009F69FD">
      <w:pPr>
        <w:spacing w:line="360" w:lineRule="auto"/>
        <w:ind w:firstLine="709"/>
        <w:jc w:val="both"/>
        <w:rPr>
          <w:sz w:val="28"/>
          <w:szCs w:val="28"/>
          <w:u w:val="single"/>
        </w:rPr>
      </w:pPr>
    </w:p>
    <w:p w:rsidR="00AC2A48" w:rsidRPr="009F69FD" w:rsidRDefault="00AC2A48" w:rsidP="009F69FD">
      <w:pPr>
        <w:numPr>
          <w:ilvl w:val="0"/>
          <w:numId w:val="15"/>
        </w:numPr>
        <w:spacing w:line="360" w:lineRule="auto"/>
        <w:ind w:left="0" w:firstLine="0"/>
        <w:jc w:val="both"/>
        <w:rPr>
          <w:sz w:val="28"/>
          <w:szCs w:val="28"/>
        </w:rPr>
      </w:pPr>
      <w:r w:rsidRPr="009F69FD">
        <w:rPr>
          <w:sz w:val="28"/>
          <w:szCs w:val="28"/>
        </w:rPr>
        <w:t xml:space="preserve">Гражданское право. Часть первая: Учебник/Под ред. А.Г.Калпина, А.И. Маслаева. – М.:Юристъ, 1997. – 472 с. </w:t>
      </w:r>
    </w:p>
    <w:p w:rsidR="00AC2A48" w:rsidRPr="009F69FD" w:rsidRDefault="00AC2A48" w:rsidP="009F69FD">
      <w:pPr>
        <w:numPr>
          <w:ilvl w:val="0"/>
          <w:numId w:val="15"/>
        </w:numPr>
        <w:spacing w:line="360" w:lineRule="auto"/>
        <w:ind w:left="0" w:firstLine="0"/>
        <w:jc w:val="both"/>
        <w:rPr>
          <w:sz w:val="28"/>
          <w:szCs w:val="28"/>
        </w:rPr>
      </w:pPr>
      <w:r w:rsidRPr="009F69FD">
        <w:rPr>
          <w:sz w:val="28"/>
          <w:szCs w:val="28"/>
        </w:rPr>
        <w:t>М.Брагинский  Юридические лица.// хозяйство и право №3 1998 г.</w:t>
      </w:r>
    </w:p>
    <w:p w:rsidR="00652C77" w:rsidRPr="009F69FD" w:rsidRDefault="00652C77" w:rsidP="009F69FD">
      <w:pPr>
        <w:numPr>
          <w:ilvl w:val="0"/>
          <w:numId w:val="15"/>
        </w:numPr>
        <w:spacing w:line="360" w:lineRule="auto"/>
        <w:ind w:left="0" w:firstLine="0"/>
        <w:jc w:val="both"/>
        <w:rPr>
          <w:sz w:val="28"/>
          <w:szCs w:val="28"/>
        </w:rPr>
      </w:pPr>
      <w:r w:rsidRPr="009F69FD">
        <w:rPr>
          <w:sz w:val="28"/>
          <w:szCs w:val="28"/>
        </w:rPr>
        <w:t>М.К. Сулейменов Комментарий к Гражданскому кодексу Республики Казах</w:t>
      </w:r>
      <w:r w:rsidR="003137E8" w:rsidRPr="009F69FD">
        <w:rPr>
          <w:sz w:val="28"/>
          <w:szCs w:val="28"/>
        </w:rPr>
        <w:t>стан (Общая часть).</w:t>
      </w:r>
      <w:r w:rsidRPr="009F69FD">
        <w:rPr>
          <w:sz w:val="28"/>
          <w:szCs w:val="28"/>
        </w:rPr>
        <w:t xml:space="preserve"> Издание 3-е. В 2-х книгах</w:t>
      </w:r>
      <w:r w:rsidR="003137E8" w:rsidRPr="009F69FD">
        <w:rPr>
          <w:sz w:val="28"/>
          <w:szCs w:val="28"/>
        </w:rPr>
        <w:t>, Кн. 1</w:t>
      </w:r>
      <w:r w:rsidRPr="009F69FD">
        <w:rPr>
          <w:sz w:val="28"/>
          <w:szCs w:val="28"/>
        </w:rPr>
        <w:t xml:space="preserve"> (584 с.);</w:t>
      </w:r>
    </w:p>
    <w:p w:rsidR="0068379E" w:rsidRPr="009F69FD" w:rsidRDefault="00652C77" w:rsidP="009F69FD">
      <w:pPr>
        <w:spacing w:line="360" w:lineRule="auto"/>
        <w:jc w:val="both"/>
        <w:rPr>
          <w:sz w:val="28"/>
          <w:szCs w:val="28"/>
        </w:rPr>
      </w:pPr>
      <w:r w:rsidRPr="009F69FD">
        <w:rPr>
          <w:sz w:val="28"/>
          <w:szCs w:val="28"/>
        </w:rPr>
        <w:t>Кн. 2 (432 с.) 2008</w:t>
      </w:r>
      <w:r w:rsidR="003137E8" w:rsidRPr="009F69FD">
        <w:rPr>
          <w:sz w:val="28"/>
          <w:szCs w:val="28"/>
        </w:rPr>
        <w:t>г.</w:t>
      </w:r>
    </w:p>
    <w:p w:rsidR="005750A7" w:rsidRPr="009F69FD" w:rsidRDefault="003137E8" w:rsidP="009F69FD">
      <w:pPr>
        <w:numPr>
          <w:ilvl w:val="0"/>
          <w:numId w:val="15"/>
        </w:numPr>
        <w:spacing w:line="360" w:lineRule="auto"/>
        <w:ind w:left="0" w:firstLine="0"/>
        <w:jc w:val="both"/>
        <w:rPr>
          <w:sz w:val="28"/>
          <w:szCs w:val="28"/>
        </w:rPr>
      </w:pPr>
      <w:r w:rsidRPr="009F69FD">
        <w:rPr>
          <w:sz w:val="28"/>
          <w:szCs w:val="28"/>
        </w:rPr>
        <w:t>М.К. Сулейменов, Ю.Г. Басин Учебник для вузов «Гражданское право», 2004. – 522с.</w:t>
      </w:r>
    </w:p>
    <w:p w:rsidR="003137E8" w:rsidRPr="009F69FD" w:rsidRDefault="005750A7" w:rsidP="009F69FD">
      <w:pPr>
        <w:spacing w:line="360" w:lineRule="auto"/>
        <w:rPr>
          <w:sz w:val="28"/>
          <w:szCs w:val="28"/>
        </w:rPr>
      </w:pPr>
      <w:r w:rsidRPr="009F69FD">
        <w:rPr>
          <w:sz w:val="28"/>
          <w:szCs w:val="28"/>
        </w:rPr>
        <w:t xml:space="preserve">     5. А.Г. Диденко Гражданское право  под ред. А.Г.Диденко</w:t>
      </w:r>
      <w:bookmarkStart w:id="1" w:name="_GoBack"/>
      <w:bookmarkEnd w:id="1"/>
    </w:p>
    <w:sectPr w:rsidR="003137E8" w:rsidRPr="009F69FD" w:rsidSect="009F69FD">
      <w:headerReference w:type="default" r:id="rId7"/>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3C9" w:rsidRDefault="004A23C9">
      <w:r>
        <w:separator/>
      </w:r>
    </w:p>
  </w:endnote>
  <w:endnote w:type="continuationSeparator" w:id="0">
    <w:p w:rsidR="004A23C9" w:rsidRDefault="004A2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3C9" w:rsidRDefault="004A23C9">
      <w:r>
        <w:separator/>
      </w:r>
    </w:p>
  </w:footnote>
  <w:footnote w:type="continuationSeparator" w:id="0">
    <w:p w:rsidR="004A23C9" w:rsidRDefault="004A2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A48" w:rsidRDefault="00AE629B">
    <w:pPr>
      <w:pStyle w:val="a5"/>
      <w:framePr w:wrap="auto" w:vAnchor="text" w:hAnchor="margin" w:xAlign="center" w:y="1"/>
      <w:rPr>
        <w:rStyle w:val="a4"/>
      </w:rPr>
    </w:pPr>
    <w:r>
      <w:rPr>
        <w:rStyle w:val="a4"/>
        <w:noProof/>
      </w:rPr>
      <w:t>1</w:t>
    </w:r>
  </w:p>
  <w:p w:rsidR="00AC2A48" w:rsidRDefault="00AC2A4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F16F114"/>
    <w:lvl w:ilvl="0">
      <w:numFmt w:val="decimal"/>
      <w:lvlText w:val="*"/>
      <w:lvlJc w:val="left"/>
      <w:rPr>
        <w:rFonts w:cs="Times New Roman"/>
      </w:rPr>
    </w:lvl>
  </w:abstractNum>
  <w:abstractNum w:abstractNumId="1">
    <w:nsid w:val="00016441"/>
    <w:multiLevelType w:val="singleLevel"/>
    <w:tmpl w:val="9CC26CEC"/>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00A14F74"/>
    <w:multiLevelType w:val="singleLevel"/>
    <w:tmpl w:val="A8EA90DC"/>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0ECB4701"/>
    <w:multiLevelType w:val="singleLevel"/>
    <w:tmpl w:val="50E6D848"/>
    <w:lvl w:ilvl="0">
      <w:start w:val="1"/>
      <w:numFmt w:val="decimal"/>
      <w:lvlText w:val="%1) "/>
      <w:legacy w:legacy="1" w:legacySpace="0" w:legacyIndent="283"/>
      <w:lvlJc w:val="left"/>
      <w:pPr>
        <w:ind w:left="1003" w:hanging="283"/>
      </w:pPr>
      <w:rPr>
        <w:rFonts w:cs="Times New Roman"/>
        <w:b w:val="0"/>
        <w:bCs w:val="0"/>
        <w:i w:val="0"/>
        <w:iCs w:val="0"/>
        <w:sz w:val="28"/>
        <w:szCs w:val="28"/>
      </w:rPr>
    </w:lvl>
  </w:abstractNum>
  <w:abstractNum w:abstractNumId="4">
    <w:nsid w:val="1438519A"/>
    <w:multiLevelType w:val="hybridMultilevel"/>
    <w:tmpl w:val="90A0DA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8F10F5B"/>
    <w:multiLevelType w:val="hybridMultilevel"/>
    <w:tmpl w:val="22F6BE7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DEC2F5C"/>
    <w:multiLevelType w:val="hybridMultilevel"/>
    <w:tmpl w:val="6922CB3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E7A4026"/>
    <w:multiLevelType w:val="singleLevel"/>
    <w:tmpl w:val="52B41FD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8">
    <w:nsid w:val="35D03301"/>
    <w:multiLevelType w:val="hybridMultilevel"/>
    <w:tmpl w:val="32983A50"/>
    <w:lvl w:ilvl="0" w:tplc="8DC07476">
      <w:start w:val="1"/>
      <w:numFmt w:val="decimal"/>
      <w:lvlText w:val="%1."/>
      <w:lvlJc w:val="left"/>
      <w:pPr>
        <w:tabs>
          <w:tab w:val="num" w:pos="900"/>
        </w:tabs>
        <w:ind w:left="900" w:hanging="54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44EA768A"/>
    <w:multiLevelType w:val="hybridMultilevel"/>
    <w:tmpl w:val="A0462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712CF3"/>
    <w:multiLevelType w:val="singleLevel"/>
    <w:tmpl w:val="5F2441D4"/>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1">
    <w:nsid w:val="643A62ED"/>
    <w:multiLevelType w:val="singleLevel"/>
    <w:tmpl w:val="E68E93E6"/>
    <w:lvl w:ilvl="0">
      <w:start w:val="1"/>
      <w:numFmt w:val="decimal"/>
      <w:lvlText w:val="%1) "/>
      <w:legacy w:legacy="1" w:legacySpace="0" w:legacyIndent="283"/>
      <w:lvlJc w:val="left"/>
      <w:pPr>
        <w:ind w:left="1003" w:hanging="283"/>
      </w:pPr>
      <w:rPr>
        <w:rFonts w:cs="Times New Roman"/>
        <w:b w:val="0"/>
        <w:bCs w:val="0"/>
        <w:i/>
        <w:iCs/>
        <w:sz w:val="28"/>
        <w:szCs w:val="28"/>
      </w:rPr>
    </w:lvl>
  </w:abstractNum>
  <w:abstractNum w:abstractNumId="12">
    <w:nsid w:val="71952F4F"/>
    <w:multiLevelType w:val="singleLevel"/>
    <w:tmpl w:val="3B7A2BA0"/>
    <w:lvl w:ilvl="0">
      <w:start w:val="5"/>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7"/>
  </w:num>
  <w:num w:numId="2">
    <w:abstractNumId w:val="1"/>
  </w:num>
  <w:num w:numId="3">
    <w:abstractNumId w:val="2"/>
  </w:num>
  <w:num w:numId="4">
    <w:abstractNumId w:val="10"/>
  </w:num>
  <w:num w:numId="5">
    <w:abstractNumId w:val="12"/>
  </w:num>
  <w:num w:numId="6">
    <w:abstractNumId w:val="12"/>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lvlOverride>
  </w:num>
  <w:num w:numId="7">
    <w:abstractNumId w:val="3"/>
  </w:num>
  <w:num w:numId="8">
    <w:abstractNumId w:val="11"/>
  </w:num>
  <w:num w:numId="9">
    <w:abstractNumId w:val="0"/>
    <w:lvlOverride w:ilvl="0">
      <w:lvl w:ilvl="0">
        <w:start w:val="1"/>
        <w:numFmt w:val="bullet"/>
        <w:lvlText w:val=""/>
        <w:legacy w:legacy="1" w:legacySpace="0" w:legacyIndent="283"/>
        <w:lvlJc w:val="left"/>
        <w:pPr>
          <w:ind w:left="923" w:hanging="283"/>
        </w:pPr>
        <w:rPr>
          <w:rFonts w:ascii="Symbol" w:hAnsi="Symbol" w:hint="default"/>
        </w:rPr>
      </w:lvl>
    </w:lvlOverride>
  </w:num>
  <w:num w:numId="10">
    <w:abstractNumId w:val="0"/>
    <w:lvlOverride w:ilvl="0">
      <w:lvl w:ilvl="0">
        <w:start w:val="1"/>
        <w:numFmt w:val="bullet"/>
        <w:lvlText w:val=""/>
        <w:legacy w:legacy="1" w:legacySpace="0" w:legacyIndent="283"/>
        <w:lvlJc w:val="left"/>
        <w:pPr>
          <w:ind w:left="928" w:hanging="283"/>
        </w:pPr>
        <w:rPr>
          <w:rFonts w:ascii="Wingdings" w:hAnsi="Wingdings" w:hint="default"/>
          <w:b w:val="0"/>
          <w:i w:val="0"/>
          <w:sz w:val="28"/>
        </w:rPr>
      </w:lvl>
    </w:lvlOverride>
  </w:num>
  <w:num w:numId="11">
    <w:abstractNumId w:val="6"/>
  </w:num>
  <w:num w:numId="12">
    <w:abstractNumId w:val="8"/>
  </w:num>
  <w:num w:numId="13">
    <w:abstractNumId w:val="5"/>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516"/>
    <w:rsid w:val="00011366"/>
    <w:rsid w:val="0002321B"/>
    <w:rsid w:val="00036B6F"/>
    <w:rsid w:val="0005191E"/>
    <w:rsid w:val="00065B2A"/>
    <w:rsid w:val="000A2B83"/>
    <w:rsid w:val="000E172E"/>
    <w:rsid w:val="00103957"/>
    <w:rsid w:val="00104DBC"/>
    <w:rsid w:val="00174DAB"/>
    <w:rsid w:val="0018052A"/>
    <w:rsid w:val="001B2195"/>
    <w:rsid w:val="001D0348"/>
    <w:rsid w:val="00243F7C"/>
    <w:rsid w:val="00272168"/>
    <w:rsid w:val="002E2A64"/>
    <w:rsid w:val="003115D9"/>
    <w:rsid w:val="003137E8"/>
    <w:rsid w:val="0032728F"/>
    <w:rsid w:val="003670DD"/>
    <w:rsid w:val="00367CFB"/>
    <w:rsid w:val="003C055E"/>
    <w:rsid w:val="00411607"/>
    <w:rsid w:val="004448BE"/>
    <w:rsid w:val="004617B6"/>
    <w:rsid w:val="00467122"/>
    <w:rsid w:val="0048192E"/>
    <w:rsid w:val="004A23C9"/>
    <w:rsid w:val="004F140A"/>
    <w:rsid w:val="00516A21"/>
    <w:rsid w:val="00547686"/>
    <w:rsid w:val="005750A7"/>
    <w:rsid w:val="00587298"/>
    <w:rsid w:val="005A1B68"/>
    <w:rsid w:val="005A1C0A"/>
    <w:rsid w:val="005C51C6"/>
    <w:rsid w:val="005C583D"/>
    <w:rsid w:val="005F04BA"/>
    <w:rsid w:val="006029D9"/>
    <w:rsid w:val="00612924"/>
    <w:rsid w:val="006203B4"/>
    <w:rsid w:val="00652C77"/>
    <w:rsid w:val="0068379E"/>
    <w:rsid w:val="006E2BEE"/>
    <w:rsid w:val="006E360C"/>
    <w:rsid w:val="00712804"/>
    <w:rsid w:val="007225BB"/>
    <w:rsid w:val="00771B70"/>
    <w:rsid w:val="007F4E86"/>
    <w:rsid w:val="008005EC"/>
    <w:rsid w:val="0083237E"/>
    <w:rsid w:val="008A495A"/>
    <w:rsid w:val="008D28BC"/>
    <w:rsid w:val="008E5285"/>
    <w:rsid w:val="00910A6D"/>
    <w:rsid w:val="0094509F"/>
    <w:rsid w:val="00955A89"/>
    <w:rsid w:val="00962B1B"/>
    <w:rsid w:val="009B2BBF"/>
    <w:rsid w:val="009E4E56"/>
    <w:rsid w:val="009F5A01"/>
    <w:rsid w:val="009F69FD"/>
    <w:rsid w:val="00A05F4D"/>
    <w:rsid w:val="00A43088"/>
    <w:rsid w:val="00A61C47"/>
    <w:rsid w:val="00A65DA9"/>
    <w:rsid w:val="00A74222"/>
    <w:rsid w:val="00A7687D"/>
    <w:rsid w:val="00AC2A48"/>
    <w:rsid w:val="00AE629B"/>
    <w:rsid w:val="00B03370"/>
    <w:rsid w:val="00B46A9C"/>
    <w:rsid w:val="00B67841"/>
    <w:rsid w:val="00B94D26"/>
    <w:rsid w:val="00BF4871"/>
    <w:rsid w:val="00C01C8A"/>
    <w:rsid w:val="00C511E4"/>
    <w:rsid w:val="00CB1825"/>
    <w:rsid w:val="00CC2979"/>
    <w:rsid w:val="00D05516"/>
    <w:rsid w:val="00D27C48"/>
    <w:rsid w:val="00D773E6"/>
    <w:rsid w:val="00DC1D84"/>
    <w:rsid w:val="00DC69BB"/>
    <w:rsid w:val="00E74903"/>
    <w:rsid w:val="00E96172"/>
    <w:rsid w:val="00EA0B5D"/>
    <w:rsid w:val="00F10C7D"/>
    <w:rsid w:val="00F16B21"/>
    <w:rsid w:val="00F25143"/>
    <w:rsid w:val="00F364AF"/>
    <w:rsid w:val="00FB4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96735B-445B-4A75-84F0-A51F6C16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line="360" w:lineRule="auto"/>
      <w:jc w:val="center"/>
      <w:outlineLvl w:val="0"/>
    </w:pPr>
    <w:rPr>
      <w:i/>
      <w:iCs/>
      <w:sz w:val="32"/>
      <w:szCs w:val="32"/>
    </w:rPr>
  </w:style>
  <w:style w:type="paragraph" w:styleId="2">
    <w:name w:val="heading 2"/>
    <w:basedOn w:val="a"/>
    <w:next w:val="a"/>
    <w:link w:val="20"/>
    <w:uiPriority w:val="99"/>
    <w:qFormat/>
    <w:pPr>
      <w:keepNext/>
      <w:spacing w:before="240" w:after="60"/>
      <w:jc w:val="center"/>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21">
    <w:name w:val="Body Text 2"/>
    <w:basedOn w:val="a"/>
    <w:link w:val="22"/>
    <w:uiPriority w:val="99"/>
    <w:pPr>
      <w:spacing w:line="360" w:lineRule="auto"/>
      <w:jc w:val="both"/>
    </w:pPr>
    <w:rPr>
      <w:sz w:val="28"/>
      <w:szCs w:val="28"/>
    </w:rPr>
  </w:style>
  <w:style w:type="character" w:customStyle="1" w:styleId="22">
    <w:name w:val="Основной текст 2 Знак"/>
    <w:link w:val="21"/>
    <w:uiPriority w:val="99"/>
    <w:semiHidden/>
    <w:locked/>
    <w:rPr>
      <w:rFonts w:ascii="Times New Roman" w:hAnsi="Times New Roman" w:cs="Times New Roman"/>
      <w:sz w:val="24"/>
      <w:szCs w:val="24"/>
    </w:rPr>
  </w:style>
  <w:style w:type="paragraph" w:styleId="11">
    <w:name w:val="toc 1"/>
    <w:basedOn w:val="a"/>
    <w:next w:val="a"/>
    <w:autoRedefine/>
    <w:uiPriority w:val="99"/>
    <w:pPr>
      <w:spacing w:before="120" w:after="120"/>
    </w:pPr>
    <w:rPr>
      <w:b/>
      <w:bCs/>
      <w:caps/>
    </w:rPr>
  </w:style>
  <w:style w:type="paragraph" w:styleId="23">
    <w:name w:val="toc 2"/>
    <w:basedOn w:val="a"/>
    <w:next w:val="a"/>
    <w:autoRedefine/>
    <w:uiPriority w:val="99"/>
    <w:pPr>
      <w:ind w:left="240"/>
    </w:pPr>
    <w:rPr>
      <w:smallCaps/>
    </w:rPr>
  </w:style>
  <w:style w:type="paragraph" w:styleId="31">
    <w:name w:val="toc 3"/>
    <w:basedOn w:val="a"/>
    <w:next w:val="a"/>
    <w:autoRedefine/>
    <w:uiPriority w:val="99"/>
    <w:pPr>
      <w:ind w:left="480"/>
    </w:pPr>
    <w:rPr>
      <w:i/>
      <w:iCs/>
    </w:rPr>
  </w:style>
  <w:style w:type="paragraph" w:styleId="4">
    <w:name w:val="toc 4"/>
    <w:basedOn w:val="a"/>
    <w:next w:val="a"/>
    <w:autoRedefine/>
    <w:uiPriority w:val="99"/>
    <w:pPr>
      <w:ind w:left="720"/>
    </w:pPr>
  </w:style>
  <w:style w:type="paragraph" w:styleId="5">
    <w:name w:val="toc 5"/>
    <w:basedOn w:val="a"/>
    <w:next w:val="a"/>
    <w:autoRedefine/>
    <w:uiPriority w:val="99"/>
    <w:pPr>
      <w:ind w:left="960"/>
    </w:pPr>
  </w:style>
  <w:style w:type="paragraph" w:styleId="6">
    <w:name w:val="toc 6"/>
    <w:basedOn w:val="a"/>
    <w:next w:val="a"/>
    <w:autoRedefine/>
    <w:uiPriority w:val="99"/>
    <w:pPr>
      <w:ind w:left="1200"/>
    </w:pPr>
  </w:style>
  <w:style w:type="paragraph" w:styleId="7">
    <w:name w:val="toc 7"/>
    <w:basedOn w:val="a"/>
    <w:next w:val="a"/>
    <w:autoRedefine/>
    <w:uiPriority w:val="99"/>
    <w:pPr>
      <w:ind w:left="1440"/>
    </w:pPr>
  </w:style>
  <w:style w:type="paragraph" w:styleId="8">
    <w:name w:val="toc 8"/>
    <w:basedOn w:val="a"/>
    <w:next w:val="a"/>
    <w:autoRedefine/>
    <w:uiPriority w:val="99"/>
    <w:pPr>
      <w:ind w:left="1680"/>
    </w:pPr>
  </w:style>
  <w:style w:type="paragraph" w:styleId="9">
    <w:name w:val="toc 9"/>
    <w:basedOn w:val="a"/>
    <w:next w:val="a"/>
    <w:autoRedefine/>
    <w:uiPriority w:val="99"/>
    <w:pPr>
      <w:ind w:left="1920"/>
    </w:pPr>
  </w:style>
  <w:style w:type="character" w:styleId="a3">
    <w:name w:val="Hyperlink"/>
    <w:uiPriority w:val="99"/>
    <w:rPr>
      <w:rFonts w:cs="Times New Roman"/>
      <w:color w:val="0000FF"/>
      <w:u w:val="single"/>
    </w:rPr>
  </w:style>
  <w:style w:type="character" w:styleId="a4">
    <w:name w:val="page number"/>
    <w:uiPriority w:val="99"/>
    <w:rPr>
      <w:rFonts w:cs="Times New Roman"/>
    </w:rPr>
  </w:style>
  <w:style w:type="paragraph" w:styleId="a5">
    <w:name w:val="header"/>
    <w:basedOn w:val="a"/>
    <w:link w:val="a6"/>
    <w:uiPriority w:val="99"/>
    <w:pPr>
      <w:tabs>
        <w:tab w:val="center" w:pos="4153"/>
        <w:tab w:val="right" w:pos="8306"/>
      </w:tabs>
      <w:overflowPunct w:val="0"/>
      <w:autoSpaceDE w:val="0"/>
      <w:autoSpaceDN w:val="0"/>
      <w:adjustRightInd w:val="0"/>
      <w:textAlignment w:val="baseline"/>
    </w:pPr>
    <w:rPr>
      <w:sz w:val="20"/>
      <w:szCs w:val="20"/>
    </w:rPr>
  </w:style>
  <w:style w:type="character" w:customStyle="1" w:styleId="a6">
    <w:name w:val="Верхний колонтитул Знак"/>
    <w:link w:val="a5"/>
    <w:uiPriority w:val="99"/>
    <w:semiHidden/>
    <w:lock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3477</Words>
  <Characters>19825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ARS</Company>
  <LinksUpToDate>false</LinksUpToDate>
  <CharactersWithSpaces>23256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2002-04-24T14:55:00Z</cp:lastPrinted>
  <dcterms:created xsi:type="dcterms:W3CDTF">2014-03-07T08:43:00Z</dcterms:created>
  <dcterms:modified xsi:type="dcterms:W3CDTF">2014-03-07T08:43:00Z</dcterms:modified>
</cp:coreProperties>
</file>