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467" w:rsidRDefault="00470467" w:rsidP="00470467">
      <w:pPr>
        <w:pStyle w:val="Normal1"/>
        <w:spacing w:after="60"/>
        <w:jc w:val="center"/>
        <w:rPr>
          <w:b/>
          <w:sz w:val="24"/>
        </w:rPr>
      </w:pPr>
      <w:bookmarkStart w:id="0" w:name="_Toc437170180"/>
      <w:r>
        <w:rPr>
          <w:b/>
          <w:sz w:val="24"/>
        </w:rPr>
        <w:t>МИНИСТЕРСТВО ОБРАЗОВАНИЯ РОССИЙСКОЙ ФЕДЕРАЦИИ</w:t>
      </w:r>
    </w:p>
    <w:p w:rsidR="00470467" w:rsidRDefault="00470467" w:rsidP="00470467">
      <w:pPr>
        <w:pStyle w:val="32"/>
        <w:ind w:right="142" w:firstLine="142"/>
        <w:rPr>
          <w:sz w:val="24"/>
        </w:rPr>
      </w:pPr>
      <w:r>
        <w:rPr>
          <w:sz w:val="24"/>
        </w:rPr>
        <w:t>Государственное образовательное учреждение высшего профессионального образования</w:t>
      </w:r>
    </w:p>
    <w:p w:rsidR="00470467" w:rsidRDefault="00470467" w:rsidP="00470467">
      <w:pPr>
        <w:pStyle w:val="32"/>
        <w:rPr>
          <w:sz w:val="24"/>
        </w:rPr>
      </w:pPr>
      <w:r>
        <w:rPr>
          <w:sz w:val="24"/>
        </w:rPr>
        <w:t>Таганрогский государственный радиотехнический университет</w:t>
      </w:r>
    </w:p>
    <w:p w:rsidR="00470467" w:rsidRDefault="00470467" w:rsidP="00470467">
      <w:pPr>
        <w:pStyle w:val="211"/>
        <w:spacing w:before="0" w:after="60"/>
        <w:jc w:val="center"/>
        <w:outlineLvl w:val="1"/>
        <w:rPr>
          <w:b/>
          <w:sz w:val="24"/>
        </w:rPr>
      </w:pPr>
      <w:r>
        <w:rPr>
          <w:b/>
          <w:sz w:val="24"/>
        </w:rPr>
        <w:t>Кафедра вычислительной техники</w:t>
      </w:r>
    </w:p>
    <w:p w:rsidR="00470467" w:rsidRDefault="00470467" w:rsidP="00470467">
      <w:pPr>
        <w:pStyle w:val="Normal1"/>
        <w:jc w:val="cente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470467" w:rsidRDefault="00470467" w:rsidP="00470467">
      <w:pPr>
        <w:pStyle w:val="Normal1"/>
        <w:jc w:val="right"/>
        <w:rPr>
          <w:sz w:val="24"/>
        </w:rPr>
      </w:pPr>
    </w:p>
    <w:p w:rsidR="00470467" w:rsidRDefault="00470467" w:rsidP="00470467">
      <w:pPr>
        <w:pStyle w:val="Normal1"/>
        <w:jc w:val="right"/>
        <w:rPr>
          <w:sz w:val="24"/>
        </w:rPr>
      </w:pPr>
      <w:r>
        <w:rPr>
          <w:sz w:val="24"/>
        </w:rPr>
        <w:t>Дистанционное обучение</w:t>
      </w:r>
    </w:p>
    <w:p w:rsidR="00470467" w:rsidRDefault="00470467" w:rsidP="00470467">
      <w:pPr>
        <w:pStyle w:val="Normal1"/>
        <w:jc w:val="right"/>
        <w:rPr>
          <w:sz w:val="24"/>
        </w:rPr>
      </w:pPr>
      <w:r>
        <w:rPr>
          <w:sz w:val="24"/>
        </w:rPr>
        <w:t>специальность 220100</w:t>
      </w:r>
    </w:p>
    <w:p w:rsidR="00470467" w:rsidRDefault="00470467" w:rsidP="00470467">
      <w:pPr>
        <w:pStyle w:val="Normal1"/>
        <w:spacing w:after="120" w:line="400" w:lineRule="atLeast"/>
        <w:jc w:val="center"/>
        <w:rPr>
          <w:sz w:val="24"/>
        </w:rPr>
      </w:pPr>
    </w:p>
    <w:p w:rsidR="00470467" w:rsidRDefault="00470467" w:rsidP="00470467">
      <w:pPr>
        <w:pStyle w:val="Normal1"/>
        <w:jc w:val="center"/>
        <w:rPr>
          <w:sz w:val="24"/>
        </w:rPr>
      </w:pPr>
    </w:p>
    <w:p w:rsidR="00470467" w:rsidRDefault="00470467" w:rsidP="00470467">
      <w:pPr>
        <w:pStyle w:val="51"/>
        <w:outlineLvl w:val="4"/>
        <w:rPr>
          <w:sz w:val="24"/>
        </w:rPr>
      </w:pPr>
      <w:r>
        <w:rPr>
          <w:sz w:val="24"/>
        </w:rPr>
        <w:t>ОТЧЕТ</w:t>
      </w:r>
    </w:p>
    <w:p w:rsidR="00470467" w:rsidRDefault="00470467" w:rsidP="00470467">
      <w:pPr>
        <w:pStyle w:val="Normal1"/>
        <w:jc w:val="center"/>
        <w:rPr>
          <w:b/>
          <w:sz w:val="24"/>
        </w:rPr>
      </w:pPr>
      <w:r>
        <w:rPr>
          <w:b/>
          <w:sz w:val="24"/>
        </w:rPr>
        <w:t>о выполнении практических заданий</w:t>
      </w:r>
    </w:p>
    <w:p w:rsidR="00470467" w:rsidRDefault="00470467" w:rsidP="00470467">
      <w:pPr>
        <w:pStyle w:val="Normal1"/>
        <w:jc w:val="center"/>
        <w:rPr>
          <w:b/>
          <w:sz w:val="24"/>
        </w:rPr>
      </w:pPr>
    </w:p>
    <w:p w:rsidR="00470467" w:rsidRDefault="00470467" w:rsidP="00470467">
      <w:pPr>
        <w:pStyle w:val="Normal1"/>
        <w:jc w:val="center"/>
        <w:rPr>
          <w:b/>
          <w:sz w:val="24"/>
        </w:rPr>
      </w:pPr>
      <w:r>
        <w:rPr>
          <w:b/>
          <w:sz w:val="24"/>
        </w:rPr>
        <w:t>по курсу</w:t>
      </w:r>
    </w:p>
    <w:p w:rsidR="00470467" w:rsidRDefault="00470467" w:rsidP="00470467">
      <w:pPr>
        <w:pStyle w:val="Normal1"/>
        <w:jc w:val="center"/>
        <w:rPr>
          <w:b/>
          <w:sz w:val="24"/>
        </w:rPr>
      </w:pPr>
    </w:p>
    <w:p w:rsidR="00470467" w:rsidRDefault="00470467" w:rsidP="00470467">
      <w:pPr>
        <w:pStyle w:val="Normal1"/>
        <w:spacing w:after="120" w:line="400" w:lineRule="atLeast"/>
        <w:jc w:val="center"/>
        <w:rPr>
          <w:b/>
          <w:sz w:val="24"/>
        </w:rPr>
      </w:pPr>
      <w:r>
        <w:rPr>
          <w:b/>
          <w:sz w:val="24"/>
        </w:rPr>
        <w:t>ГРАЖДАНСКОЕ ПРАВО</w:t>
      </w:r>
    </w:p>
    <w:p w:rsidR="00470467" w:rsidRPr="00293770" w:rsidRDefault="00470467" w:rsidP="00470467">
      <w:pPr>
        <w:jc w:val="center"/>
        <w:rPr>
          <w:b/>
          <w:sz w:val="24"/>
          <w:szCs w:val="24"/>
        </w:rPr>
      </w:pPr>
      <w:r w:rsidRPr="00293770">
        <w:rPr>
          <w:b/>
          <w:sz w:val="24"/>
          <w:szCs w:val="24"/>
        </w:rPr>
        <w:t>“Субъекты и объекты гражданского правоотношения.”</w:t>
      </w:r>
    </w:p>
    <w:p w:rsidR="00470467" w:rsidRDefault="00470467" w:rsidP="00470467">
      <w:pPr>
        <w:pStyle w:val="Normal1"/>
        <w:spacing w:line="400" w:lineRule="atLeast"/>
        <w:rPr>
          <w:sz w:val="24"/>
        </w:rPr>
      </w:pPr>
    </w:p>
    <w:p w:rsidR="00470467" w:rsidRDefault="00470467" w:rsidP="00470467">
      <w:pPr>
        <w:pStyle w:val="Normal1"/>
        <w:spacing w:line="400" w:lineRule="atLeast"/>
        <w:rPr>
          <w:sz w:val="24"/>
        </w:rPr>
      </w:pPr>
      <w:r>
        <w:rPr>
          <w:sz w:val="24"/>
        </w:rPr>
        <w:t>студента группы ЗДС-183</w:t>
      </w:r>
    </w:p>
    <w:p w:rsidR="00470467" w:rsidRDefault="00470467" w:rsidP="00470467">
      <w:pPr>
        <w:pStyle w:val="Normal1"/>
        <w:rPr>
          <w:sz w:val="24"/>
          <w:u w:val="single"/>
        </w:rPr>
      </w:pPr>
    </w:p>
    <w:p w:rsidR="00470467" w:rsidRDefault="00470467" w:rsidP="00470467">
      <w:pPr>
        <w:pStyle w:val="Normal1"/>
        <w:jc w:val="center"/>
        <w:rPr>
          <w:sz w:val="24"/>
          <w:u w:val="single"/>
        </w:rPr>
      </w:pPr>
      <w:r w:rsidRPr="00ED54B3">
        <w:rPr>
          <w:sz w:val="24"/>
        </w:rPr>
        <w:t>______________</w:t>
      </w:r>
      <w:r>
        <w:rPr>
          <w:sz w:val="24"/>
          <w:u w:val="single"/>
        </w:rPr>
        <w:t>Семко Владимира Александровича</w:t>
      </w:r>
      <w:r w:rsidRPr="00ED54B3">
        <w:rPr>
          <w:sz w:val="24"/>
        </w:rPr>
        <w:t>_____________</w:t>
      </w:r>
    </w:p>
    <w:p w:rsidR="00470467" w:rsidRDefault="00470467" w:rsidP="00470467">
      <w:pPr>
        <w:pStyle w:val="Normal1"/>
        <w:jc w:val="center"/>
      </w:pPr>
      <w:r>
        <w:t>Ф.И.О. полностью</w:t>
      </w:r>
    </w:p>
    <w:p w:rsidR="00470467" w:rsidRPr="0033661D" w:rsidRDefault="00470467" w:rsidP="00470467">
      <w:pPr>
        <w:spacing w:line="400" w:lineRule="atLeast"/>
      </w:pPr>
    </w:p>
    <w:p w:rsidR="00470467" w:rsidRDefault="00470467" w:rsidP="00470467">
      <w:pPr>
        <w:spacing w:line="400" w:lineRule="atLeast"/>
      </w:pPr>
      <w:r>
        <w:t>Вариант 35, телефон:</w:t>
      </w:r>
      <w:r w:rsidRPr="00ED54B3">
        <w:t xml:space="preserve"> </w:t>
      </w:r>
      <w:r>
        <w:t xml:space="preserve">8-918-48-31-568, </w:t>
      </w:r>
      <w:r>
        <w:rPr>
          <w:lang w:val="en-US"/>
        </w:rPr>
        <w:t>e</w:t>
      </w:r>
      <w:r>
        <w:t>-</w:t>
      </w:r>
      <w:r>
        <w:rPr>
          <w:lang w:val="en-US"/>
        </w:rPr>
        <w:t>mail</w:t>
      </w:r>
      <w:r>
        <w:t>: 7-</w:t>
      </w:r>
      <w:r>
        <w:rPr>
          <w:lang w:val="en-US"/>
        </w:rPr>
        <w:t>ko</w:t>
      </w:r>
      <w:r>
        <w:t>_</w:t>
      </w:r>
      <w:r>
        <w:rPr>
          <w:lang w:val="en-US"/>
        </w:rPr>
        <w:t>Vladimir</w:t>
      </w:r>
      <w:r>
        <w:t>@</w:t>
      </w:r>
      <w:r>
        <w:rPr>
          <w:lang w:val="en-US"/>
        </w:rPr>
        <w:t>mail</w:t>
      </w:r>
      <w:r>
        <w:t>.</w:t>
      </w:r>
      <w:r>
        <w:rPr>
          <w:lang w:val="en-US"/>
        </w:rPr>
        <w:t>ru</w:t>
      </w:r>
    </w:p>
    <w:p w:rsidR="00470467" w:rsidRDefault="00470467" w:rsidP="00470467">
      <w:pPr>
        <w:pStyle w:val="Normal1"/>
        <w:spacing w:line="400" w:lineRule="atLeast"/>
        <w:rPr>
          <w:sz w:val="24"/>
        </w:rPr>
      </w:pPr>
    </w:p>
    <w:p w:rsidR="00470467" w:rsidRDefault="00470467" w:rsidP="00470467">
      <w:pPr>
        <w:pStyle w:val="Normal1"/>
        <w:rPr>
          <w:sz w:val="24"/>
          <w:u w:val="single"/>
        </w:rPr>
      </w:pPr>
      <w:r>
        <w:rPr>
          <w:sz w:val="24"/>
        </w:rPr>
        <w:t xml:space="preserve">Задание выполнил </w:t>
      </w:r>
      <w:r>
        <w:rPr>
          <w:sz w:val="24"/>
          <w:u w:val="single"/>
        </w:rPr>
        <w:tab/>
      </w:r>
      <w:r>
        <w:rPr>
          <w:sz w:val="24"/>
          <w:u w:val="single"/>
        </w:rPr>
        <w:tab/>
      </w:r>
      <w:r>
        <w:rPr>
          <w:sz w:val="24"/>
          <w:u w:val="single"/>
        </w:rPr>
        <w:tab/>
      </w:r>
      <w:r>
        <w:rPr>
          <w:sz w:val="24"/>
          <w:u w:val="single"/>
        </w:rPr>
        <w:tab/>
      </w:r>
      <w:r>
        <w:rPr>
          <w:sz w:val="24"/>
        </w:rPr>
        <w:t xml:space="preserve"> </w:t>
      </w:r>
      <w:r>
        <w:rPr>
          <w:sz w:val="24"/>
          <w:u w:val="single"/>
        </w:rPr>
        <w:t xml:space="preserve">    18.02.2005 г.</w:t>
      </w:r>
      <w:r>
        <w:rPr>
          <w:sz w:val="24"/>
          <w:u w:val="single"/>
        </w:rPr>
        <w:tab/>
        <w:t xml:space="preserve"> </w:t>
      </w:r>
      <w:r>
        <w:rPr>
          <w:sz w:val="24"/>
          <w:u w:val="single"/>
        </w:rPr>
        <w:tab/>
      </w:r>
      <w:r>
        <w:rPr>
          <w:sz w:val="24"/>
          <w:u w:val="single"/>
        </w:rPr>
        <w:tab/>
        <w:t xml:space="preserve"> </w:t>
      </w:r>
      <w:r>
        <w:rPr>
          <w:sz w:val="24"/>
          <w:u w:val="single"/>
        </w:rPr>
        <w:tab/>
      </w:r>
    </w:p>
    <w:p w:rsidR="00470467" w:rsidRDefault="00470467" w:rsidP="00470467">
      <w:pPr>
        <w:pStyle w:val="Normal1"/>
        <w:ind w:firstLine="720"/>
      </w:pPr>
      <w:r>
        <w:t xml:space="preserve">                              подпись студента          дата выполнения задания </w:t>
      </w:r>
    </w:p>
    <w:p w:rsidR="00470467" w:rsidRDefault="00470467" w:rsidP="00470467">
      <w:pPr>
        <w:pStyle w:val="Normal1"/>
        <w:spacing w:line="400" w:lineRule="atLeast"/>
        <w:rPr>
          <w:sz w:val="24"/>
        </w:rPr>
      </w:pPr>
    </w:p>
    <w:p w:rsidR="00470467" w:rsidRDefault="00470467" w:rsidP="00470467">
      <w:pPr>
        <w:pStyle w:val="Normal1"/>
        <w:spacing w:line="400" w:lineRule="atLeast"/>
        <w:rPr>
          <w:sz w:val="24"/>
          <w:u w:val="single"/>
        </w:rPr>
      </w:pPr>
      <w:r>
        <w:rPr>
          <w:sz w:val="24"/>
        </w:rPr>
        <w:t xml:space="preserve">Задание проверил  </w:t>
      </w:r>
      <w:r>
        <w:rPr>
          <w:sz w:val="24"/>
          <w:u w:val="single"/>
        </w:rPr>
        <w:tab/>
      </w:r>
      <w:r>
        <w:rPr>
          <w:sz w:val="24"/>
          <w:u w:val="single"/>
        </w:rPr>
        <w:tab/>
      </w:r>
      <w:r>
        <w:rPr>
          <w:sz w:val="24"/>
          <w:u w:val="single"/>
        </w:rPr>
        <w:tab/>
      </w:r>
      <w:r>
        <w:rPr>
          <w:sz w:val="24"/>
          <w:u w:val="single"/>
        </w:rPr>
        <w:tab/>
      </w:r>
      <w:r>
        <w:rPr>
          <w:sz w:val="24"/>
        </w:rPr>
        <w:t xml:space="preserve"> </w:t>
      </w:r>
      <w:r>
        <w:rPr>
          <w:sz w:val="24"/>
          <w:u w:val="single"/>
        </w:rPr>
        <w:tab/>
      </w:r>
      <w:r>
        <w:rPr>
          <w:sz w:val="24"/>
          <w:u w:val="single"/>
        </w:rPr>
        <w:tab/>
      </w:r>
      <w:r>
        <w:rPr>
          <w:sz w:val="24"/>
          <w:u w:val="single"/>
        </w:rPr>
        <w:tab/>
      </w:r>
      <w:r>
        <w:rPr>
          <w:sz w:val="24"/>
          <w:u w:val="single"/>
        </w:rPr>
        <w:tab/>
      </w:r>
    </w:p>
    <w:p w:rsidR="00470467" w:rsidRDefault="00470467" w:rsidP="00470467">
      <w:pPr>
        <w:pStyle w:val="Normal1"/>
        <w:ind w:firstLine="720"/>
      </w:pPr>
      <w:r>
        <w:t xml:space="preserve">                                       оценка</w:t>
      </w:r>
      <w:r>
        <w:tab/>
        <w:t xml:space="preserve">                    подпись преподавателя </w:t>
      </w:r>
    </w:p>
    <w:p w:rsidR="00470467" w:rsidRDefault="00470467" w:rsidP="00470467">
      <w:r>
        <w:tab/>
      </w:r>
      <w:r>
        <w:tab/>
      </w:r>
      <w:r>
        <w:tab/>
      </w:r>
      <w:r>
        <w:tab/>
      </w:r>
      <w:r>
        <w:tab/>
      </w:r>
      <w:r>
        <w:tab/>
      </w:r>
    </w:p>
    <w:p w:rsidR="00470467" w:rsidRDefault="00470467" w:rsidP="00470467">
      <w:pPr>
        <w:rPr>
          <w:u w:val="single"/>
        </w:rPr>
      </w:pPr>
      <w:r>
        <w:tab/>
      </w:r>
      <w:r>
        <w:tab/>
      </w:r>
      <w:r>
        <w:tab/>
      </w:r>
      <w:r>
        <w:tab/>
      </w:r>
      <w:r>
        <w:tab/>
      </w:r>
      <w:r>
        <w:tab/>
        <w:t xml:space="preserve"> </w:t>
      </w:r>
      <w:r>
        <w:rPr>
          <w:u w:val="single"/>
        </w:rPr>
        <w:tab/>
      </w:r>
      <w:r>
        <w:rPr>
          <w:u w:val="single"/>
        </w:rPr>
        <w:tab/>
      </w:r>
      <w:r>
        <w:rPr>
          <w:u w:val="single"/>
        </w:rPr>
        <w:tab/>
      </w:r>
      <w:r>
        <w:rPr>
          <w:u w:val="single"/>
        </w:rPr>
        <w:tab/>
      </w:r>
    </w:p>
    <w:p w:rsidR="00470467" w:rsidRDefault="00470467" w:rsidP="00470467">
      <w:r>
        <w:tab/>
      </w:r>
      <w:r>
        <w:tab/>
      </w:r>
      <w:r>
        <w:tab/>
      </w:r>
      <w:r>
        <w:tab/>
      </w:r>
      <w:r>
        <w:tab/>
      </w:r>
      <w:r>
        <w:tab/>
        <w:t xml:space="preserve">      дата проверки задания</w:t>
      </w:r>
    </w:p>
    <w:p w:rsidR="00470467" w:rsidRDefault="00470467" w:rsidP="00470467"/>
    <w:p w:rsidR="00470467" w:rsidRDefault="00470467" w:rsidP="00470467">
      <w:pPr>
        <w:jc w:val="center"/>
        <w:rPr>
          <w:b/>
        </w:rPr>
      </w:pPr>
    </w:p>
    <w:p w:rsidR="00470467" w:rsidRDefault="00470467" w:rsidP="00470467">
      <w:pPr>
        <w:pStyle w:val="Normal1"/>
        <w:jc w:val="center"/>
        <w:rPr>
          <w:b/>
          <w:sz w:val="24"/>
        </w:rPr>
      </w:pPr>
      <w:r>
        <w:rPr>
          <w:b/>
          <w:sz w:val="24"/>
        </w:rPr>
        <w:t>Рецензия преподавателя</w:t>
      </w:r>
    </w:p>
    <w:p w:rsidR="00470467" w:rsidRDefault="00470467" w:rsidP="00470467">
      <w:pPr>
        <w:tabs>
          <w:tab w:val="left" w:pos="9356"/>
        </w:tabs>
        <w:rPr>
          <w:u w:val="single"/>
        </w:rPr>
      </w:pPr>
      <w:r>
        <w:rPr>
          <w:u w:val="single"/>
        </w:rPr>
        <w:tab/>
      </w:r>
    </w:p>
    <w:p w:rsidR="00470467" w:rsidRDefault="00470467" w:rsidP="00470467">
      <w:pPr>
        <w:tabs>
          <w:tab w:val="left" w:pos="9354"/>
        </w:tabs>
        <w:rPr>
          <w:u w:val="single"/>
        </w:rPr>
      </w:pPr>
      <w:r>
        <w:rPr>
          <w:u w:val="single"/>
        </w:rPr>
        <w:tab/>
      </w:r>
    </w:p>
    <w:p w:rsidR="00470467" w:rsidRDefault="00470467" w:rsidP="00470467">
      <w:pPr>
        <w:tabs>
          <w:tab w:val="left" w:pos="9354"/>
        </w:tabs>
      </w:pPr>
      <w:r>
        <w:rPr>
          <w:u w:val="single"/>
        </w:rPr>
        <w:tab/>
      </w:r>
    </w:p>
    <w:p w:rsidR="00470467" w:rsidRDefault="00470467" w:rsidP="00470467">
      <w:pPr>
        <w:tabs>
          <w:tab w:val="left" w:pos="9354"/>
        </w:tabs>
        <w:rPr>
          <w:u w:val="single"/>
        </w:rPr>
      </w:pPr>
      <w:r>
        <w:rPr>
          <w:u w:val="single"/>
        </w:rPr>
        <w:tab/>
      </w:r>
    </w:p>
    <w:p w:rsidR="00470467" w:rsidRDefault="00470467" w:rsidP="00470467">
      <w:pPr>
        <w:tabs>
          <w:tab w:val="left" w:pos="9354"/>
        </w:tabs>
        <w:rPr>
          <w:u w:val="single"/>
        </w:rPr>
      </w:pPr>
      <w:r>
        <w:rPr>
          <w:u w:val="single"/>
        </w:rPr>
        <w:tab/>
      </w:r>
    </w:p>
    <w:p w:rsidR="00470467" w:rsidRDefault="00470467" w:rsidP="00470467">
      <w:pPr>
        <w:tabs>
          <w:tab w:val="left" w:pos="9354"/>
        </w:tabs>
      </w:pPr>
      <w:r>
        <w:rPr>
          <w:u w:val="single"/>
        </w:rPr>
        <w:tab/>
      </w:r>
    </w:p>
    <w:p w:rsidR="00470467" w:rsidRDefault="00470467" w:rsidP="00470467">
      <w:pPr>
        <w:tabs>
          <w:tab w:val="left" w:pos="9354"/>
        </w:tabs>
        <w:rPr>
          <w:u w:val="single"/>
        </w:rPr>
      </w:pPr>
      <w:r>
        <w:rPr>
          <w:u w:val="single"/>
        </w:rPr>
        <w:tab/>
      </w:r>
    </w:p>
    <w:p w:rsidR="00470467" w:rsidRDefault="00470467" w:rsidP="00470467">
      <w:pPr>
        <w:pStyle w:val="Normal1"/>
        <w:spacing w:line="400" w:lineRule="atLeast"/>
        <w:rPr>
          <w:sz w:val="24"/>
        </w:rPr>
      </w:pPr>
    </w:p>
    <w:p w:rsidR="00F90562" w:rsidRPr="00F90562" w:rsidRDefault="00470467">
      <w:pPr>
        <w:pStyle w:val="10"/>
        <w:spacing w:line="360" w:lineRule="auto"/>
        <w:jc w:val="center"/>
        <w:outlineLvl w:val="0"/>
        <w:rPr>
          <w:rFonts w:ascii="Times New Roman" w:hAnsi="Times New Roman" w:cs="Times New Roman"/>
          <w:bCs w:val="0"/>
        </w:rPr>
      </w:pPr>
      <w:r>
        <w:rPr>
          <w:rFonts w:ascii="Times New Roman" w:hAnsi="Times New Roman" w:cs="Times New Roman"/>
          <w:bCs w:val="0"/>
        </w:rPr>
        <w:br w:type="page"/>
      </w:r>
      <w:r w:rsidR="00F90562" w:rsidRPr="00F90562">
        <w:rPr>
          <w:rFonts w:ascii="Times New Roman" w:hAnsi="Times New Roman" w:cs="Times New Roman"/>
          <w:bCs w:val="0"/>
        </w:rPr>
        <w:t>План:</w:t>
      </w:r>
    </w:p>
    <w:p w:rsidR="00F90562" w:rsidRPr="00F90562" w:rsidRDefault="00F90562" w:rsidP="00F90562">
      <w:pPr>
        <w:pStyle w:val="1"/>
        <w:numPr>
          <w:ilvl w:val="0"/>
          <w:numId w:val="7"/>
        </w:numPr>
        <w:rPr>
          <w:rFonts w:ascii="Times New Roman" w:hAnsi="Times New Roman" w:cs="Times New Roman"/>
          <w:sz w:val="28"/>
          <w:szCs w:val="28"/>
        </w:rPr>
      </w:pPr>
      <w:r w:rsidRPr="00F90562">
        <w:rPr>
          <w:rFonts w:ascii="Times New Roman" w:hAnsi="Times New Roman" w:cs="Times New Roman"/>
          <w:sz w:val="28"/>
          <w:szCs w:val="28"/>
        </w:rPr>
        <w:t>Введение</w:t>
      </w:r>
    </w:p>
    <w:p w:rsidR="00F90562" w:rsidRPr="00F90562" w:rsidRDefault="00F90562" w:rsidP="00F90562">
      <w:pPr>
        <w:pStyle w:val="1"/>
        <w:numPr>
          <w:ilvl w:val="0"/>
          <w:numId w:val="7"/>
        </w:numPr>
        <w:rPr>
          <w:rFonts w:ascii="Times New Roman" w:hAnsi="Times New Roman" w:cs="Times New Roman"/>
          <w:sz w:val="28"/>
          <w:szCs w:val="28"/>
        </w:rPr>
      </w:pPr>
      <w:r w:rsidRPr="00F90562">
        <w:rPr>
          <w:rFonts w:ascii="Times New Roman" w:hAnsi="Times New Roman" w:cs="Times New Roman"/>
          <w:sz w:val="28"/>
          <w:szCs w:val="28"/>
        </w:rPr>
        <w:t>Понятие гражданского правоотношения</w:t>
      </w:r>
    </w:p>
    <w:p w:rsidR="00F90562" w:rsidRPr="00F90562" w:rsidRDefault="00F90562" w:rsidP="00F90562">
      <w:pPr>
        <w:pStyle w:val="1"/>
        <w:numPr>
          <w:ilvl w:val="0"/>
          <w:numId w:val="7"/>
        </w:numPr>
        <w:rPr>
          <w:rFonts w:ascii="Times New Roman" w:hAnsi="Times New Roman" w:cs="Times New Roman"/>
          <w:sz w:val="28"/>
          <w:szCs w:val="28"/>
        </w:rPr>
      </w:pPr>
      <w:r w:rsidRPr="00F90562">
        <w:rPr>
          <w:rFonts w:ascii="Times New Roman" w:hAnsi="Times New Roman" w:cs="Times New Roman"/>
          <w:sz w:val="28"/>
          <w:szCs w:val="28"/>
        </w:rPr>
        <w:t>Субъекты гражданских правоотношений</w:t>
      </w:r>
    </w:p>
    <w:p w:rsidR="00F90562" w:rsidRPr="00F90562" w:rsidRDefault="00F90562" w:rsidP="00F90562">
      <w:pPr>
        <w:pStyle w:val="1"/>
        <w:numPr>
          <w:ilvl w:val="0"/>
          <w:numId w:val="7"/>
        </w:numPr>
        <w:rPr>
          <w:rFonts w:ascii="Times New Roman" w:hAnsi="Times New Roman" w:cs="Times New Roman"/>
          <w:sz w:val="28"/>
          <w:szCs w:val="28"/>
        </w:rPr>
      </w:pPr>
      <w:r w:rsidRPr="00F90562">
        <w:rPr>
          <w:rFonts w:ascii="Times New Roman" w:hAnsi="Times New Roman" w:cs="Times New Roman"/>
          <w:sz w:val="28"/>
          <w:szCs w:val="28"/>
        </w:rPr>
        <w:t>Объекты гражданских правоотношений</w:t>
      </w:r>
    </w:p>
    <w:p w:rsidR="00F90562" w:rsidRDefault="00F90562" w:rsidP="00F90562">
      <w:pPr>
        <w:pStyle w:val="1"/>
        <w:rPr>
          <w:rFonts w:ascii="Times New Roman" w:hAnsi="Times New Roman" w:cs="Times New Roman"/>
        </w:rPr>
      </w:pPr>
    </w:p>
    <w:p w:rsidR="00F90562" w:rsidRDefault="00F90562" w:rsidP="00F90562">
      <w:pPr>
        <w:pStyle w:val="1"/>
        <w:rPr>
          <w:rFonts w:ascii="Times New Roman" w:hAnsi="Times New Roman" w:cs="Times New Roman"/>
        </w:rPr>
      </w:pPr>
    </w:p>
    <w:p w:rsidR="00F90562" w:rsidRPr="00F90562" w:rsidRDefault="00F90562" w:rsidP="00F90562">
      <w:pPr>
        <w:pStyle w:val="1"/>
        <w:rPr>
          <w:rFonts w:ascii="Times New Roman" w:hAnsi="Times New Roman" w:cs="Times New Roman"/>
        </w:rPr>
      </w:pPr>
    </w:p>
    <w:p w:rsidR="004364A9" w:rsidRPr="007A2270" w:rsidRDefault="004364A9">
      <w:pPr>
        <w:pStyle w:val="10"/>
        <w:spacing w:line="360" w:lineRule="auto"/>
        <w:jc w:val="center"/>
        <w:outlineLvl w:val="0"/>
        <w:rPr>
          <w:rFonts w:ascii="Times New Roman" w:hAnsi="Times New Roman" w:cs="Times New Roman"/>
          <w:bCs w:val="0"/>
        </w:rPr>
      </w:pPr>
      <w:r w:rsidRPr="007A2270">
        <w:rPr>
          <w:rFonts w:ascii="Times New Roman" w:hAnsi="Times New Roman" w:cs="Times New Roman"/>
          <w:bCs w:val="0"/>
        </w:rPr>
        <w:t>Введение</w:t>
      </w:r>
    </w:p>
    <w:p w:rsidR="004364A9" w:rsidRPr="003B475F" w:rsidRDefault="004364A9">
      <w:pPr>
        <w:pStyle w:val="1"/>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Современное общество, в известной степени, можно считать продуктом развития  человеческих отношений. Одно из ключевых мест в многообразии этих отношений занимают правоотношения, так как они выполняют обще регулирующую функцию по отношению ко всем имеющимся общественным связям. Даже среди различных отраслей права, регламентирующих отдельные виды общественных отношений, везде неизбежно присутствуют правоотношения. И для того, чтобы ясно представить себе механизм действия правового отношения, необходимо, прежде всего, выяснить понятие и особенности правоотношения, позволяющие выделить их в отдельный вид общественных отношений.</w:t>
      </w:r>
    </w:p>
    <w:p w:rsidR="004364A9" w:rsidRPr="007A2270" w:rsidRDefault="004364A9">
      <w:pPr>
        <w:pStyle w:val="10"/>
        <w:spacing w:line="360" w:lineRule="auto"/>
        <w:jc w:val="center"/>
        <w:outlineLvl w:val="0"/>
        <w:rPr>
          <w:rFonts w:ascii="Times New Roman" w:hAnsi="Times New Roman" w:cs="Times New Roman"/>
          <w:bCs w:val="0"/>
        </w:rPr>
      </w:pPr>
      <w:r w:rsidRPr="007A2270">
        <w:rPr>
          <w:rFonts w:ascii="Times New Roman" w:hAnsi="Times New Roman" w:cs="Times New Roman"/>
          <w:bCs w:val="0"/>
        </w:rPr>
        <w:t>Понятие гражданского правоотношения</w:t>
      </w:r>
      <w:bookmarkEnd w:id="0"/>
    </w:p>
    <w:p w:rsidR="004364A9" w:rsidRPr="003B475F" w:rsidRDefault="004364A9">
      <w:pPr>
        <w:pStyle w:val="1"/>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Вступая в многочисленные общественные отношения и связи, люди действуют, как правило, по своей воле но, безусловно, зависимы от внешних факторов и,  прежде всего, от условий материальной жизни, от экономического устройства общества. Таким образом, право выступает в качестве механизма, стабилизирующего общественные отношения. Право - особый государственный регулятор общественных отношений. Регулируя их, государство тем самым придает отношениям правовую форму, в результате чего они становятся собственно правовыми. Поскольку государство в нормах права заранее предусматривает возможность установления различных отношений, то они появляются уже сразу в форме правовых связей. По сравнению с другими социальными регуляторами право наиболее эффективный, властно-принудительный и вместе с тем цивилизованный регулятор. Любые социальные отношения приобретают характер правоотношений лишь в том случае, если они возникают на основе и в соответствии с нормами права, т.е. не противоречат воле государства. Следовательно, правоотношения можно в самом общем смысле определить как общественные отношения, урегулированные гражданско-правовыми нормами, содержащимися в различных нормативных актах.</w:t>
      </w:r>
    </w:p>
    <w:p w:rsidR="004364A9" w:rsidRPr="003B475F" w:rsidRDefault="004364A9">
      <w:pPr>
        <w:pStyle w:val="1"/>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 xml:space="preserve">Таким образом,  правоотношение - это ни что иное, как вид общественных отношений, регламентированный нормой гражданского права. Общие принципиальные нормы на этот счет содержатся в ст.2 ГК РФ. Правовое регулирование не приводит к созданию каких-либо новых общественных отношений, а лишь придает определенную форму правовых связей уже существующим отношениям, поскольку государство в нормах права заранее предусматривает возможность установления таких отношений. </w:t>
      </w:r>
    </w:p>
    <w:p w:rsidR="004364A9" w:rsidRPr="003B475F" w:rsidRDefault="004364A9">
      <w:pPr>
        <w:pStyle w:val="11"/>
        <w:ind w:firstLine="720"/>
        <w:rPr>
          <w:rFonts w:ascii="Times New Roman" w:hAnsi="Times New Roman" w:cs="Times New Roman"/>
          <w:sz w:val="28"/>
          <w:szCs w:val="28"/>
        </w:rPr>
      </w:pPr>
      <w:r w:rsidRPr="003B475F">
        <w:rPr>
          <w:rFonts w:ascii="Times New Roman" w:hAnsi="Times New Roman" w:cs="Times New Roman"/>
          <w:sz w:val="28"/>
          <w:szCs w:val="28"/>
        </w:rPr>
        <w:t xml:space="preserve">Таким образом, гражданское правоотношение - следствие действия права как социального и государственного института, общественное отношение, урегулированное нормами права, участники которого, выступая как юридически равные субъекты, свободно приобретают соответствующие права и вынуждены исполнять вытекающие из них обязанности. </w:t>
      </w:r>
    </w:p>
    <w:p w:rsidR="004364A9" w:rsidRPr="003B475F" w:rsidRDefault="004364A9">
      <w:pPr>
        <w:pStyle w:val="1"/>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 xml:space="preserve">Более ясное представление о гражданском правоотношении возникает тогда, когда оно рассматривается не только как единое целое, но и в виде отдельных составляющих его элементов, к числу которых относятся субъекты и объекты правоотношения. </w:t>
      </w:r>
    </w:p>
    <w:p w:rsidR="004364A9" w:rsidRPr="007A2270" w:rsidRDefault="004364A9">
      <w:pPr>
        <w:pStyle w:val="10"/>
        <w:spacing w:before="0" w:line="360" w:lineRule="auto"/>
        <w:jc w:val="center"/>
        <w:outlineLvl w:val="0"/>
        <w:rPr>
          <w:rFonts w:ascii="Times New Roman" w:hAnsi="Times New Roman" w:cs="Times New Roman"/>
          <w:bCs w:val="0"/>
        </w:rPr>
      </w:pPr>
      <w:bookmarkStart w:id="1" w:name="_Toc437170182"/>
      <w:r w:rsidRPr="007A2270">
        <w:rPr>
          <w:rFonts w:ascii="Times New Roman" w:hAnsi="Times New Roman" w:cs="Times New Roman"/>
          <w:bCs w:val="0"/>
        </w:rPr>
        <w:t>Субъекты гражданских правоотношений</w:t>
      </w:r>
      <w:bookmarkEnd w:id="1"/>
    </w:p>
    <w:p w:rsidR="004364A9" w:rsidRPr="003B475F" w:rsidRDefault="004364A9">
      <w:pPr>
        <w:pStyle w:val="1"/>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 xml:space="preserve">Участники гражданских правоотношений именуются их субъектами. Как и любое общественное отношение, гражданское правоотношение устанавливается между людьми. Поэтому в качестве субъектов гражданских правоотношений выступают либо отдельные индивиды, либо определенные объединения людей. Отдельные индивиды именуются в гражданском законодательстве гражданами. Вместе с тем субъектами гражданских правоотношений в нашей стране могут быть не только граждане Российской Федерации, но и иностранцы, а также лица без гражданства. Наряду с отдельными индивидами в качестве субъектов гражданских правоотношении могут участвовать и организации, которые называются юридическими лицами. В отличие от граждан, юридические лица являются коллективными субъектами гражданских правоотношений. За юридическим лицом, как субъектом гражданского правоотношения, всегда стоит определенным образом организованное объединение людей. В гражданских правоотношениях могут участвовать не только российские, но и иностранные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(ст.2, ст.124). </w:t>
      </w:r>
    </w:p>
    <w:p w:rsidR="004364A9" w:rsidRPr="003B475F" w:rsidRDefault="004364A9">
      <w:pPr>
        <w:pStyle w:val="1"/>
        <w:spacing w:line="360" w:lineRule="auto"/>
        <w:ind w:firstLine="360"/>
        <w:jc w:val="both"/>
        <w:rPr>
          <w:rFonts w:ascii="Times New Roman" w:hAnsi="Times New Roman" w:cs="Times New Roman"/>
          <w:sz w:val="28"/>
          <w:szCs w:val="28"/>
        </w:rPr>
      </w:pPr>
      <w:r w:rsidRPr="003B475F">
        <w:rPr>
          <w:rFonts w:ascii="Times New Roman" w:hAnsi="Times New Roman" w:cs="Times New Roman"/>
          <w:sz w:val="28"/>
          <w:szCs w:val="28"/>
        </w:rPr>
        <w:t>Таким образом, субъектами гражданских правоотношений могут быть:</w:t>
      </w:r>
    </w:p>
    <w:p w:rsidR="004364A9" w:rsidRPr="003B475F" w:rsidRDefault="004364A9">
      <w:pPr>
        <w:pStyle w:val="1"/>
        <w:numPr>
          <w:ilvl w:val="0"/>
          <w:numId w:val="2"/>
        </w:numPr>
        <w:spacing w:line="360" w:lineRule="auto"/>
        <w:ind w:firstLine="0"/>
        <w:jc w:val="both"/>
        <w:rPr>
          <w:rFonts w:ascii="Times New Roman" w:hAnsi="Times New Roman" w:cs="Times New Roman"/>
          <w:sz w:val="28"/>
          <w:szCs w:val="28"/>
        </w:rPr>
      </w:pPr>
      <w:r w:rsidRPr="003B475F">
        <w:rPr>
          <w:rFonts w:ascii="Times New Roman" w:hAnsi="Times New Roman" w:cs="Times New Roman"/>
          <w:sz w:val="28"/>
          <w:szCs w:val="28"/>
        </w:rPr>
        <w:t>Граждане России, иностранные граждане и лица без гражданства.</w:t>
      </w:r>
    </w:p>
    <w:p w:rsidR="004364A9" w:rsidRPr="003B475F" w:rsidRDefault="004364A9">
      <w:pPr>
        <w:pStyle w:val="ConsNormal"/>
        <w:spacing w:line="360" w:lineRule="auto"/>
        <w:ind w:firstLine="540"/>
        <w:jc w:val="both"/>
        <w:rPr>
          <w:rFonts w:ascii="Times New Roman" w:hAnsi="Times New Roman" w:cs="Times New Roman"/>
          <w:sz w:val="28"/>
          <w:szCs w:val="28"/>
        </w:rPr>
      </w:pPr>
      <w:r w:rsidRPr="003B475F">
        <w:rPr>
          <w:rFonts w:ascii="Times New Roman" w:hAnsi="Times New Roman" w:cs="Times New Roman"/>
          <w:sz w:val="28"/>
          <w:szCs w:val="28"/>
        </w:rPr>
        <w:t>Для возможного правообладания государство наделяет граждан правосубъектностью. Правосубъектность слагается из совокупности таких качеств, как правоспособность, дееспособность и деликтоспособность. Первая – правоспособность – означает способность иметь гражданские права и исполнять обязанности, и признается в равной степени за всеми гражданами с момента рождения и до смерти (даже новорожденный ребенок уже может обладать определенным комплексом гражданских прав и обязанностей, например, наследовать завещанное ему имущество). Правоспособности свойственны абстрактность и не отчуждаемость, так как содержание правоспособности граждан раскрывается через весь комплекс прав и обязанностей, которыми может обладать гражданин в соответствии с гражданским законодательством. Ст.18 перечисляет, пожалуй, только основные, наиболее значимые гражданские права, к которым относится возможность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 Кроме этих прав, гражданин вправе иметь и иные личные имущественные и личные неимущественные права, в число которых можно включить и такие, которые прямо законом не предусмотрены, но не противоречат общим началам и смыслу гражданского законодательства.</w:t>
      </w:r>
    </w:p>
    <w:p w:rsidR="004364A9" w:rsidRPr="003B475F" w:rsidRDefault="004364A9">
      <w:pPr>
        <w:pStyle w:val="22"/>
        <w:spacing w:line="360" w:lineRule="auto"/>
        <w:ind w:firstLine="540"/>
        <w:jc w:val="both"/>
        <w:rPr>
          <w:rFonts w:ascii="Times New Roman" w:hAnsi="Times New Roman" w:cs="Times New Roman"/>
          <w:sz w:val="28"/>
          <w:szCs w:val="28"/>
        </w:rPr>
      </w:pPr>
      <w:r w:rsidRPr="003B475F">
        <w:rPr>
          <w:rFonts w:ascii="Times New Roman" w:hAnsi="Times New Roman" w:cs="Times New Roman"/>
          <w:sz w:val="28"/>
          <w:szCs w:val="28"/>
        </w:rPr>
        <w:t xml:space="preserve">Гражданской правоспособностью обладают в равной мере все граждане. Она возникает с момента рождения ребенка и прекращается смертью гражданина. </w:t>
      </w:r>
    </w:p>
    <w:p w:rsidR="004364A9" w:rsidRPr="003B475F" w:rsidRDefault="004364A9">
      <w:pPr>
        <w:pStyle w:val="22"/>
        <w:spacing w:line="360" w:lineRule="auto"/>
        <w:ind w:firstLine="0"/>
        <w:jc w:val="both"/>
        <w:rPr>
          <w:rFonts w:ascii="Times New Roman" w:hAnsi="Times New Roman" w:cs="Times New Roman"/>
          <w:sz w:val="28"/>
          <w:szCs w:val="28"/>
        </w:rPr>
      </w:pPr>
      <w:r w:rsidRPr="003B475F">
        <w:rPr>
          <w:rFonts w:ascii="Times New Roman" w:hAnsi="Times New Roman" w:cs="Times New Roman"/>
          <w:sz w:val="28"/>
          <w:szCs w:val="28"/>
        </w:rPr>
        <w:t xml:space="preserve">Второе слагаемое правосубъектности – дееспособность – означает способность своими действиями приобретать и осуществлять гражданские права, создавать для себя гражданские обязанности и исполнять их. В связи с тем, что для правового регулирования экономического оборота необходимо придать отношениям достаточно устойчивый характер, для того, чтобы они складывались из осознанных волевых действий сторон, дееспособность участников гражданских правоотношений возникает, как правило, с момента достижения определенного возраста, а в полном объеме – с восемнадцати лет, т.е. совершеннолетия или эмансипации. </w:t>
      </w:r>
    </w:p>
    <w:p w:rsidR="004364A9" w:rsidRPr="003B475F" w:rsidRDefault="004364A9">
      <w:pPr>
        <w:pStyle w:val="22"/>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Наиболее существенными элементами содержания дееспособности граждан является возможность самостоятельного заключения сделок  и возможность нести самостоятельную имущественную ответственность (деликтоспособность). Однако обладания гражданской правосубъектностью для субъекта недостаточно для того, чтобы иметь конкретные субъективные гражданские права и нести обязанности. Правосубъектность является лишь необходимой предпосылкой обладания субъективными правами. Для возникновения конкретных субъективных прав необходимо возникновение юридического факта. Иными словами, наделенный правосубъектностью гражданин имеет абстрактную возможность приобретения определенных прав в результате каких-либо действий или событий – юридических фактов.</w:t>
      </w:r>
    </w:p>
    <w:p w:rsidR="004364A9" w:rsidRPr="003B475F" w:rsidRDefault="004364A9">
      <w:pPr>
        <w:pStyle w:val="22"/>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Гражданская правосубъектность – это признаваемая в равной мере за всеми лицами максимально полная, суммарно выраженная возможность правообладания, выраженная абстрактно. То есть, например, при реализации субъектом такого элемента правосубъектности, как возможность заключения сделок, собственно возможность их совершения не претерпевает никаких изменений, но в то же время происходит приобретение, изменение или утрата каких-либо прав и обязанностей субъекта.</w:t>
      </w:r>
    </w:p>
    <w:p w:rsidR="004364A9" w:rsidRPr="003B475F" w:rsidRDefault="004364A9">
      <w:pPr>
        <w:pStyle w:val="22"/>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 xml:space="preserve">Ограничения же правоспособности или дееспособности могут иметь место и осуществляются в случаях и порядке, установленных законом и только таким образом. Как правило, такие ограничения правосубъектности связаны либо с заболеванием гражданина, в результате которого он утрачивает возможность адекватно оценивать собственные действия, либо возможны в качестве санкции за совершенное правонарушение. Например, возможно лишение гражданина права на определенный срок заниматься предпринимательской деятельностью в наказание за совершенное преступление. </w:t>
      </w:r>
    </w:p>
    <w:p w:rsidR="004364A9" w:rsidRPr="003B475F" w:rsidRDefault="004364A9">
      <w:pPr>
        <w:pStyle w:val="22"/>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Правосубъектность тесно связана с признаками, индивидуализирующими конкретного субъекта права. Индивидуализация субъектов может осуществляться различными признаками, тесно связанными с тем, идет ли речь о гражданах, юридических лицах или иных субъектах. Такими признаками для граждан являются имя, место жительства и акты гражданского состояния.</w:t>
      </w:r>
    </w:p>
    <w:p w:rsidR="004364A9" w:rsidRPr="003B475F" w:rsidRDefault="004364A9">
      <w:pPr>
        <w:pStyle w:val="1"/>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2. Российские и иностранные юридические лица.</w:t>
      </w:r>
    </w:p>
    <w:p w:rsidR="004364A9" w:rsidRPr="003B475F" w:rsidRDefault="004364A9">
      <w:pPr>
        <w:pStyle w:val="1"/>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Наряду с гражданами субъектами гражданского права являются также юридические лица – особые образования, обладающие рядом специфических признаков, образуемые, реорганизуемые и ликвидируемые в специальном порядке, установленном законом. Конструкция юридического лица является основной правовой формой коллективного участия лиц в гражданском обороте, что является необходимым в связи с тем, что жизнь современного общества невозможна без объединения людей в группы, союзы разных видов, без соединения  их личных усилий и капиталов для достижения тех или иных целей.</w:t>
      </w:r>
    </w:p>
    <w:p w:rsidR="004364A9" w:rsidRPr="003B475F" w:rsidRDefault="004364A9">
      <w:pPr>
        <w:pStyle w:val="11"/>
        <w:ind w:firstLine="720"/>
        <w:rPr>
          <w:rFonts w:ascii="Times New Roman" w:hAnsi="Times New Roman" w:cs="Times New Roman"/>
          <w:sz w:val="28"/>
          <w:szCs w:val="28"/>
        </w:rPr>
      </w:pPr>
      <w:r w:rsidRPr="003B475F">
        <w:rPr>
          <w:rFonts w:ascii="Times New Roman" w:hAnsi="Times New Roman" w:cs="Times New Roman"/>
          <w:sz w:val="28"/>
          <w:szCs w:val="28"/>
        </w:rPr>
        <w:t>Учитывая все перечисленное выше, можно охарактеризовать юридическое лицо как признанную государством в качестве субъекта права организацию, обладающую обособленным имуществом, самостоятельно отвечающую этим имуществом по своим обязательствам и выступающую в гражданском обороте от своего имени.</w:t>
      </w:r>
    </w:p>
    <w:p w:rsidR="004364A9" w:rsidRPr="003B475F" w:rsidRDefault="004364A9">
      <w:pPr>
        <w:pStyle w:val="22"/>
        <w:spacing w:line="360" w:lineRule="auto"/>
        <w:ind w:firstLine="0"/>
        <w:jc w:val="both"/>
        <w:rPr>
          <w:rFonts w:ascii="Times New Roman" w:hAnsi="Times New Roman" w:cs="Times New Roman"/>
          <w:sz w:val="28"/>
          <w:szCs w:val="28"/>
        </w:rPr>
      </w:pPr>
      <w:r w:rsidRPr="003B475F">
        <w:rPr>
          <w:rFonts w:ascii="Times New Roman" w:hAnsi="Times New Roman" w:cs="Times New Roman"/>
          <w:sz w:val="28"/>
          <w:szCs w:val="28"/>
        </w:rPr>
        <w:t>В отличие от таких субъектов гражданских правоотношений, как граждане, юридическое лицо обладает не общей (или универсальной – предполагающей возможность для субъекта права иметь любые права и обязанности, необходимые для осуществления любых видов деятельности) правоспособностью, а специальной, предполагающей наличие у юридического лица лишь таких прав и обязанностей, которые соответствуют целям его деятельности и прямо зафиксированы в его учредительных документах. Правоспособность юридического лица возникает в момент его создания, который соответствует государственной регистрации такой организации, и прекращается в момент исключения его из единого государственного реестра юридических лиц (ст.49,51,63).</w:t>
      </w:r>
    </w:p>
    <w:p w:rsidR="004364A9" w:rsidRPr="003B475F" w:rsidRDefault="004364A9">
      <w:pPr>
        <w:pStyle w:val="22"/>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Объем правоспособности юридического лица определяется не только ее общим или специальным характером. Например, осуществление некоторых видов деятельности требует получения от государства специальных разрешений (лицензий). Кроме того, законом могут быть установлены специальные ограничения правоспособности для отдельных видов юридических лиц. Как уже отмечалось выше, правосубъектность тесно связана с признаками, индивидуализирующими конкретного субъекта права. В случае с юридическими лицами, индивидуализирующими его признаками являются его местонахождение и наименование.</w:t>
      </w:r>
    </w:p>
    <w:p w:rsidR="004364A9" w:rsidRPr="003B475F" w:rsidRDefault="004364A9">
      <w:pPr>
        <w:pStyle w:val="22"/>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Вместе с тем, в гражданском обороте необходимо индивидуализировать не только юридическое лицо, но и его продукцию. Этим целям служат производственные марки, товарные знаки, знаки обслуживания и наименования мест происхождения:</w:t>
      </w:r>
    </w:p>
    <w:p w:rsidR="004364A9" w:rsidRPr="003B475F" w:rsidRDefault="004364A9">
      <w:pPr>
        <w:pStyle w:val="22"/>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Юридические лица, в зависимости от характера участия государственных органов в их регистрации, могут быть образованы несколькими способами:</w:t>
      </w:r>
    </w:p>
    <w:p w:rsidR="004364A9" w:rsidRPr="003B475F" w:rsidRDefault="004364A9">
      <w:pPr>
        <w:pStyle w:val="22"/>
        <w:spacing w:line="360" w:lineRule="auto"/>
        <w:ind w:firstLine="0"/>
        <w:jc w:val="both"/>
        <w:rPr>
          <w:rFonts w:ascii="Times New Roman" w:hAnsi="Times New Roman" w:cs="Times New Roman"/>
          <w:sz w:val="28"/>
          <w:szCs w:val="28"/>
        </w:rPr>
      </w:pPr>
      <w:r w:rsidRPr="003B475F">
        <w:rPr>
          <w:rFonts w:ascii="Times New Roman" w:hAnsi="Times New Roman" w:cs="Times New Roman"/>
          <w:sz w:val="28"/>
          <w:szCs w:val="28"/>
        </w:rPr>
        <w:t>Разрешительный порядок образования юридического лица предполагает, что создание организации разрешено тем или иным компетентным органом;</w:t>
      </w:r>
    </w:p>
    <w:p w:rsidR="004364A9" w:rsidRPr="003B475F" w:rsidRDefault="004364A9">
      <w:pPr>
        <w:pStyle w:val="22"/>
        <w:spacing w:line="360" w:lineRule="auto"/>
        <w:ind w:firstLine="0"/>
        <w:jc w:val="both"/>
        <w:rPr>
          <w:rFonts w:ascii="Times New Roman" w:hAnsi="Times New Roman" w:cs="Times New Roman"/>
          <w:sz w:val="28"/>
          <w:szCs w:val="28"/>
        </w:rPr>
      </w:pPr>
      <w:r w:rsidRPr="003B475F">
        <w:rPr>
          <w:rFonts w:ascii="Times New Roman" w:hAnsi="Times New Roman" w:cs="Times New Roman"/>
          <w:sz w:val="28"/>
          <w:szCs w:val="28"/>
        </w:rPr>
        <w:t>Нормативно-явочный порядок создания юридического лица не требует согласия каких-либо третьих лиц, включая государственные органы. Регистрационный орган лишь проверяет соответствие закону учредительных документов организации и соблюдение порядка ее образования. Данный порядок образования юридических лиц является наиболее распространенным как в России, так и за рубежом;</w:t>
      </w:r>
    </w:p>
    <w:p w:rsidR="004364A9" w:rsidRPr="003B475F" w:rsidRDefault="004364A9">
      <w:pPr>
        <w:pStyle w:val="22"/>
        <w:spacing w:line="360" w:lineRule="auto"/>
        <w:ind w:firstLine="0"/>
        <w:jc w:val="both"/>
        <w:rPr>
          <w:rFonts w:ascii="Times New Roman" w:hAnsi="Times New Roman" w:cs="Times New Roman"/>
          <w:sz w:val="28"/>
          <w:szCs w:val="28"/>
        </w:rPr>
      </w:pPr>
      <w:r w:rsidRPr="003B475F">
        <w:rPr>
          <w:rFonts w:ascii="Times New Roman" w:hAnsi="Times New Roman" w:cs="Times New Roman"/>
          <w:sz w:val="28"/>
          <w:szCs w:val="28"/>
        </w:rPr>
        <w:t>Распорядительный (явочный) порядок характерен тем, что юридическое лицо возникает на основе одного лишь распоряжения учредителя, не требуя специальной государственной регистрации. Однако ст.51 не предусматривает никаких исключений из общего правила о необходимости государственной регистрации юридических лиц. Поэтому можно считать, что сейчас такой порядок регистрации юридических лиц не применяется.</w:t>
      </w:r>
    </w:p>
    <w:p w:rsidR="004364A9" w:rsidRPr="003B475F" w:rsidRDefault="004364A9">
      <w:pPr>
        <w:pStyle w:val="22"/>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Наряду с законодательством, правовой основой деятельности любого юридического лица являются его учредительные документы. Для различных видов юридических лиц состав учредительных документов различен. Так, общества с ограниченной или дополнительной ответственностью, ассоциации и союзы действуют на основе учредительного договора и устава. Правовая база деятельности хозяйственных товариществ  – учредительный договор. Для остальных юридических лиц единственным учредительным документом считается их устав.</w:t>
      </w:r>
    </w:p>
    <w:p w:rsidR="004364A9" w:rsidRPr="003B475F" w:rsidRDefault="004364A9">
      <w:pPr>
        <w:pStyle w:val="22"/>
        <w:spacing w:line="360" w:lineRule="auto"/>
        <w:ind w:firstLine="0"/>
        <w:jc w:val="both"/>
        <w:rPr>
          <w:rFonts w:ascii="Times New Roman" w:hAnsi="Times New Roman" w:cs="Times New Roman"/>
          <w:sz w:val="28"/>
          <w:szCs w:val="28"/>
        </w:rPr>
      </w:pPr>
      <w:r w:rsidRPr="003B475F">
        <w:rPr>
          <w:rFonts w:ascii="Times New Roman" w:hAnsi="Times New Roman" w:cs="Times New Roman"/>
          <w:sz w:val="28"/>
          <w:szCs w:val="28"/>
        </w:rPr>
        <w:t>Учредительный договор можно считать разновидностью договора о совместной деятельности. Он регулирует отношения между учредителями в процессе создания и деятельности юридического лица. В отличие от учредительного договора, устав не заключается, а утверждается учредителями. Отличие между уставом и учредительным договором не носит принципиального характера и заключается лишь в процедуре принятия документа. Ряд некоммерческих организаций может действовать также на основе общего положения об организациях данного вида или общего устава общественного объединения, в которое они входят.</w:t>
      </w:r>
    </w:p>
    <w:p w:rsidR="004364A9" w:rsidRPr="003B475F" w:rsidRDefault="004364A9">
      <w:pPr>
        <w:pStyle w:val="22"/>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Как уже отмечалось выше, каждое юридическое лицо должно быть зарегистрировано в соответствии с законом. Государственная регистрация является завершающим этапом образования юридического лица, на котором компетентный орган проверяет соблюдение условий, необходимых для создания нового субъекта права, и принимает решение о признании организации юридическим лицом, после чего основные данные об организации включаются в единый государственный реестр юридических лиц и становятся доступными для всеобщего ознакомления. Регистрация юридических лиц в Российской Федерации осуществляется различными органами, хотя в соответствии со ст.51 проведение регистрации возложено на органы юстиции.</w:t>
      </w:r>
    </w:p>
    <w:p w:rsidR="004364A9" w:rsidRPr="003B475F" w:rsidRDefault="004364A9">
      <w:pPr>
        <w:pStyle w:val="ConsNormal"/>
        <w:spacing w:line="360" w:lineRule="auto"/>
        <w:ind w:firstLine="0"/>
        <w:jc w:val="both"/>
        <w:rPr>
          <w:rFonts w:ascii="Times New Roman" w:hAnsi="Times New Roman" w:cs="Times New Roman"/>
          <w:sz w:val="28"/>
          <w:szCs w:val="28"/>
        </w:rPr>
      </w:pPr>
      <w:r w:rsidRPr="003B475F">
        <w:rPr>
          <w:rFonts w:ascii="Times New Roman" w:hAnsi="Times New Roman" w:cs="Times New Roman"/>
          <w:sz w:val="28"/>
          <w:szCs w:val="28"/>
        </w:rPr>
        <w:t>3.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При этом от имени РФ и субъектов РФ могут выступать органы госвласти, от городских и сельских поселений – органы местного самоуправления в рамках их компетенции (ст.124,ст.125)</w:t>
      </w:r>
    </w:p>
    <w:p w:rsidR="004364A9" w:rsidRPr="003B475F" w:rsidRDefault="004364A9">
      <w:pPr>
        <w:pStyle w:val="1"/>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 xml:space="preserve">Все возможные субъекты гражданских правоотношений охватываются понятием “лица”, которое используется в ГК и других актах гражданского законодательства. Как субъекты гражданского правоотношения лица характеризуются тем, что они являются носителями субъективных гражданских прав и обязанностей. </w:t>
      </w:r>
    </w:p>
    <w:p w:rsidR="004364A9" w:rsidRPr="007A2270" w:rsidRDefault="004364A9">
      <w:pPr>
        <w:pStyle w:val="10"/>
        <w:spacing w:before="0" w:line="360" w:lineRule="auto"/>
        <w:jc w:val="center"/>
        <w:outlineLvl w:val="0"/>
        <w:rPr>
          <w:rFonts w:ascii="Times New Roman" w:hAnsi="Times New Roman" w:cs="Times New Roman"/>
          <w:bCs w:val="0"/>
        </w:rPr>
      </w:pPr>
      <w:bookmarkStart w:id="2" w:name="_Toc437170183"/>
      <w:r w:rsidRPr="007A2270">
        <w:rPr>
          <w:rFonts w:ascii="Times New Roman" w:hAnsi="Times New Roman" w:cs="Times New Roman"/>
          <w:bCs w:val="0"/>
        </w:rPr>
        <w:t>Объекты гражданских правоотношений.</w:t>
      </w:r>
      <w:bookmarkEnd w:id="2"/>
    </w:p>
    <w:p w:rsidR="004364A9" w:rsidRPr="003B475F" w:rsidRDefault="004364A9">
      <w:pPr>
        <w:pStyle w:val="1"/>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 xml:space="preserve">Под объектом правоотношения обычно понимают то, на что данное правоотношение направлено и оказывает определенное воздействие. Как общественная связь между людьми, устанавливающаяся в результате их взаимодействия, гражданское правоотношение может воздействовать только на поведение человека. Поэтому в качестве объекта гражданского правоотношения выступает поведение его субъектов, направленное на различного рода материальные и нематериальные блага. </w:t>
      </w:r>
    </w:p>
    <w:p w:rsidR="004364A9" w:rsidRPr="003B475F" w:rsidRDefault="004364A9">
      <w:pPr>
        <w:pStyle w:val="1"/>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 xml:space="preserve">Специфика гражданского имущественного правоотношения заключается в том, что его участники своим поведением воздействуют не только друг на друга, но и на определенные материальные блага. Поведение субъектов гражданского правоотношения, направленное на различные материальные блага, и составляет объект гражданского имущественного правоотношения. При этом необходимо различать поведение субъектов гражданского правоотношения в процессе их взаимодействия между собой и их поведение, направленное на материальное благо. Первое образует содержание гражданского имущественного правоотношения, а второе - его объект. Так, взаимодействие подрядчика и заказчика составляет содержание правоотношения, возникающего из договора подряда, а деятельность подрядчика по выполнению предусмотренных договором работ объект указанного правоотношения. Как правило, механизм воздействия гражданского имущественного правоотношения своим содержанием на объект следующий: управомоченная сторона своим поведением воздействует на обязанную сторону, которая под влиянием этого и совершает действия, направленные на соответствующие материальные блага. Так, в приведенном примере заказчик требует от подрядчика выполнения работ в соответствии с заключенным договором, предопределяя тем самым поведение подрядчика в процессе выполнения работ, которые всегда связаны с воздействием на предметы материального мира. </w:t>
      </w:r>
    </w:p>
    <w:p w:rsidR="004364A9" w:rsidRPr="003B475F" w:rsidRDefault="004364A9">
      <w:pPr>
        <w:pStyle w:val="1"/>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 xml:space="preserve">В отличие от имущественного, в личном неимущественном правоотношении в качестве объекта выступает поведение сторон, направленное на различного рода нематериальные блага, такие, как честь, достоинство и деловая репутация, имя человека, наименование юридического лица и т.д. Однако в любом гражданском правоотношении объект представлен поведением его участников, направленным на какие-либо блага, способные удовлетворять потребности человека. </w:t>
      </w:r>
    </w:p>
    <w:p w:rsidR="004364A9" w:rsidRPr="003B475F" w:rsidRDefault="004364A9">
      <w:pPr>
        <w:pStyle w:val="1"/>
        <w:spacing w:line="360" w:lineRule="auto"/>
        <w:ind w:firstLine="720"/>
        <w:jc w:val="both"/>
        <w:rPr>
          <w:rFonts w:ascii="Times New Roman" w:hAnsi="Times New Roman" w:cs="Times New Roman"/>
          <w:sz w:val="28"/>
          <w:szCs w:val="28"/>
        </w:rPr>
      </w:pPr>
      <w:r w:rsidRPr="003B475F">
        <w:rPr>
          <w:rFonts w:ascii="Times New Roman" w:hAnsi="Times New Roman" w:cs="Times New Roman"/>
          <w:sz w:val="28"/>
          <w:szCs w:val="28"/>
        </w:rPr>
        <w:t>По вопросу об объекте гражданского правоотношения в литературе высказываются самые различные мнения. Одни авторы считают, что в качестве объекта гражданского правоотношения всегда выступают вещи. Между тем вещи не способны реагировать на воздействие со стороны правоотношения как определенного рода связи между людьми. Само по себе взаимодействие между людьми не может привести к каким-либо изменениям в вещах. Лишь поведение человека, направленное на вещь, способно вызвать в ней соответствующие изменения. Другие авторы полагают, что объект гражданского правоотношения образует поведение человека. Однако не всякое поведение человека составляет объект правоотношения. Так, нельзя рассматривать в качестве объекта поведение людей в процессе их взаимодействия в рамках существующего между ними правоотношения. Это поведение составляет содержание гражданского правоотношения. Только поведение субъектов гражданского правоотношения, направленное на различные материальные и нематериальные ценности, может выступать в качестве объекта гражданского правоотношения. По изложенным выше причинам нельзя рассматривать в качестве объекта гражданского правоотношения сами материальные, духовные и иные блага: вещи, продукты творческой деятельности, действия людей, результаты действий и т.д. Гражданское правоотношение может воздействовать лишь на строго определенные явления окружающей действительности поведение людей, направленное на различного рода блага, но не на сами эти блага. Сам по себе объект утрачивает какой-либо смысл, если на него нельзя оказать никакого воздействия. Поэтому, под объектом гражданского правоотношения следует понимать все то, по поводу чего возникают конкретные права и обязанности его субъектов.</w:t>
      </w:r>
    </w:p>
    <w:p w:rsidR="004364A9" w:rsidRPr="003B475F" w:rsidRDefault="003B475F">
      <w:pPr>
        <w:pStyle w:val="4"/>
        <w:outlineLvl w:val="3"/>
      </w:pPr>
      <w:r w:rsidRPr="003B475F">
        <w:br w:type="page"/>
      </w:r>
      <w:r w:rsidR="004364A9" w:rsidRPr="003B475F">
        <w:t>Список использованной литературы</w:t>
      </w:r>
    </w:p>
    <w:p w:rsidR="003B475F" w:rsidRPr="003B475F" w:rsidRDefault="004364A9" w:rsidP="003B475F">
      <w:pPr>
        <w:pStyle w:val="1"/>
        <w:numPr>
          <w:ilvl w:val="0"/>
          <w:numId w:val="2"/>
        </w:numPr>
        <w:spacing w:line="240" w:lineRule="auto"/>
        <w:rPr>
          <w:rFonts w:ascii="Times New Roman" w:hAnsi="Times New Roman" w:cs="Times New Roman"/>
          <w:sz w:val="28"/>
          <w:szCs w:val="28"/>
        </w:rPr>
      </w:pPr>
      <w:r w:rsidRPr="003B475F">
        <w:rPr>
          <w:rFonts w:ascii="Times New Roman" w:hAnsi="Times New Roman" w:cs="Times New Roman"/>
          <w:sz w:val="28"/>
          <w:szCs w:val="28"/>
        </w:rPr>
        <w:t>Конституция Российской Федерации;</w:t>
      </w:r>
    </w:p>
    <w:p w:rsidR="003B475F" w:rsidRPr="003B475F" w:rsidRDefault="004364A9" w:rsidP="003B475F">
      <w:pPr>
        <w:pStyle w:val="1"/>
        <w:numPr>
          <w:ilvl w:val="0"/>
          <w:numId w:val="2"/>
        </w:numPr>
        <w:spacing w:line="240" w:lineRule="auto"/>
        <w:rPr>
          <w:rFonts w:ascii="Times New Roman" w:hAnsi="Times New Roman" w:cs="Times New Roman"/>
          <w:sz w:val="28"/>
          <w:szCs w:val="28"/>
          <w:lang w:val="en-US"/>
        </w:rPr>
      </w:pPr>
      <w:r w:rsidRPr="003B475F">
        <w:rPr>
          <w:rFonts w:ascii="Times New Roman" w:hAnsi="Times New Roman" w:cs="Times New Roman"/>
          <w:sz w:val="28"/>
          <w:szCs w:val="28"/>
        </w:rPr>
        <w:t xml:space="preserve">Комментарий к Гражданскому Кодексу РФ (часть первая), </w:t>
      </w:r>
      <w:r w:rsidR="003B475F" w:rsidRPr="003B475F">
        <w:rPr>
          <w:rFonts w:ascii="Times New Roman" w:hAnsi="Times New Roman" w:cs="Times New Roman"/>
          <w:sz w:val="28"/>
          <w:szCs w:val="28"/>
        </w:rPr>
        <w:br/>
        <w:t xml:space="preserve">  </w:t>
      </w:r>
      <w:r w:rsidRPr="003B475F">
        <w:rPr>
          <w:rFonts w:ascii="Times New Roman" w:hAnsi="Times New Roman" w:cs="Times New Roman"/>
          <w:sz w:val="28"/>
          <w:szCs w:val="28"/>
        </w:rPr>
        <w:t>под ред. О.Н. Садикова, ИНФРА М. 1997;</w:t>
      </w:r>
    </w:p>
    <w:p w:rsidR="003B475F" w:rsidRPr="003B475F" w:rsidRDefault="004364A9" w:rsidP="003B475F">
      <w:pPr>
        <w:pStyle w:val="1"/>
        <w:numPr>
          <w:ilvl w:val="0"/>
          <w:numId w:val="2"/>
        </w:numPr>
        <w:spacing w:line="240" w:lineRule="auto"/>
        <w:rPr>
          <w:rFonts w:ascii="Times New Roman" w:hAnsi="Times New Roman" w:cs="Times New Roman"/>
          <w:sz w:val="28"/>
          <w:szCs w:val="28"/>
        </w:rPr>
      </w:pPr>
      <w:r w:rsidRPr="003B475F">
        <w:rPr>
          <w:rFonts w:ascii="Times New Roman" w:hAnsi="Times New Roman" w:cs="Times New Roman"/>
          <w:sz w:val="28"/>
          <w:szCs w:val="28"/>
        </w:rPr>
        <w:t>Гражданское право, (под ред. Ю.К. Толстого и А.П. Сергеева). С.-П. 1996 г.;</w:t>
      </w:r>
    </w:p>
    <w:p w:rsidR="003B475F" w:rsidRPr="003B475F" w:rsidRDefault="004364A9" w:rsidP="003B475F">
      <w:pPr>
        <w:pStyle w:val="1"/>
        <w:numPr>
          <w:ilvl w:val="0"/>
          <w:numId w:val="2"/>
        </w:numPr>
        <w:spacing w:line="240" w:lineRule="auto"/>
        <w:rPr>
          <w:rFonts w:ascii="Times New Roman" w:hAnsi="Times New Roman" w:cs="Times New Roman"/>
          <w:sz w:val="28"/>
          <w:szCs w:val="28"/>
        </w:rPr>
      </w:pPr>
      <w:r w:rsidRPr="003B475F">
        <w:rPr>
          <w:rFonts w:ascii="Times New Roman" w:hAnsi="Times New Roman" w:cs="Times New Roman"/>
          <w:sz w:val="28"/>
          <w:szCs w:val="28"/>
        </w:rPr>
        <w:t>С.С. Алексеев. “Государство и право”, М.1996 г.;</w:t>
      </w:r>
    </w:p>
    <w:p w:rsidR="003B475F" w:rsidRPr="003B475F" w:rsidRDefault="004364A9" w:rsidP="003B475F">
      <w:pPr>
        <w:pStyle w:val="1"/>
        <w:numPr>
          <w:ilvl w:val="0"/>
          <w:numId w:val="2"/>
        </w:numPr>
        <w:spacing w:line="240" w:lineRule="auto"/>
        <w:rPr>
          <w:rFonts w:ascii="Times New Roman" w:hAnsi="Times New Roman" w:cs="Times New Roman"/>
          <w:sz w:val="28"/>
          <w:szCs w:val="28"/>
        </w:rPr>
      </w:pPr>
      <w:r w:rsidRPr="003B475F">
        <w:rPr>
          <w:rFonts w:ascii="Times New Roman" w:hAnsi="Times New Roman" w:cs="Times New Roman"/>
          <w:sz w:val="28"/>
          <w:szCs w:val="28"/>
        </w:rPr>
        <w:t>Гражданское право, (под ред. Т.И.Илларионовой, Б.М.Гонгало, В.А.Плетнева), М1998 г.</w:t>
      </w:r>
    </w:p>
    <w:p w:rsidR="004364A9" w:rsidRPr="003B475F" w:rsidRDefault="004364A9" w:rsidP="003B475F">
      <w:pPr>
        <w:pStyle w:val="1"/>
        <w:numPr>
          <w:ilvl w:val="0"/>
          <w:numId w:val="2"/>
        </w:numPr>
        <w:spacing w:line="240" w:lineRule="auto"/>
        <w:rPr>
          <w:rFonts w:ascii="Times New Roman" w:hAnsi="Times New Roman" w:cs="Times New Roman"/>
          <w:sz w:val="28"/>
          <w:szCs w:val="28"/>
        </w:rPr>
      </w:pPr>
      <w:r w:rsidRPr="003B475F">
        <w:rPr>
          <w:rFonts w:ascii="Times New Roman" w:hAnsi="Times New Roman" w:cs="Times New Roman"/>
          <w:sz w:val="28"/>
          <w:szCs w:val="28"/>
        </w:rPr>
        <w:t>А.Л. Маковский “О концепции первой части Гражданского кодекса”</w:t>
      </w:r>
    </w:p>
    <w:p w:rsidR="004364A9" w:rsidRPr="003B475F" w:rsidRDefault="004364A9" w:rsidP="003B475F">
      <w:pPr>
        <w:pStyle w:val="1"/>
        <w:numPr>
          <w:ilvl w:val="0"/>
          <w:numId w:val="2"/>
        </w:numPr>
        <w:spacing w:line="240" w:lineRule="auto"/>
        <w:rPr>
          <w:rFonts w:ascii="Times New Roman" w:hAnsi="Times New Roman" w:cs="Times New Roman"/>
          <w:sz w:val="28"/>
          <w:szCs w:val="28"/>
        </w:rPr>
      </w:pPr>
      <w:r w:rsidRPr="003B475F">
        <w:rPr>
          <w:rFonts w:ascii="Times New Roman" w:hAnsi="Times New Roman" w:cs="Times New Roman"/>
          <w:sz w:val="28"/>
          <w:szCs w:val="28"/>
        </w:rPr>
        <w:t>лекция, ВЕСТНИК ВАС РФ № 4, 1995 г.;</w:t>
      </w:r>
    </w:p>
    <w:p w:rsidR="004364A9" w:rsidRPr="003B475F" w:rsidRDefault="004364A9">
      <w:pPr>
        <w:pStyle w:val="1"/>
        <w:spacing w:line="240" w:lineRule="auto"/>
        <w:rPr>
          <w:rFonts w:ascii="Times New Roman" w:hAnsi="Times New Roman" w:cs="Times New Roman"/>
          <w:sz w:val="28"/>
          <w:szCs w:val="28"/>
        </w:rPr>
      </w:pPr>
      <w:bookmarkStart w:id="3" w:name="_GoBack"/>
      <w:bookmarkEnd w:id="3"/>
    </w:p>
    <w:sectPr w:rsidR="004364A9" w:rsidRPr="003B475F" w:rsidSect="003B475F">
      <w:footerReference w:type="default" r:id="rId7"/>
      <w:pgSz w:w="11906" w:h="16838"/>
      <w:pgMar w:top="1134" w:right="851" w:bottom="851"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E49" w:rsidRDefault="00005E49">
      <w:r>
        <w:separator/>
      </w:r>
    </w:p>
  </w:endnote>
  <w:endnote w:type="continuationSeparator" w:id="0">
    <w:p w:rsidR="00005E49" w:rsidRDefault="0000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62" w:rsidRDefault="00A84B4C">
    <w:pPr>
      <w:pStyle w:val="13"/>
      <w:framePr w:wrap="auto" w:vAnchor="text" w:hAnchor="margin" w:xAlign="right" w:y="1"/>
      <w:rPr>
        <w:rStyle w:val="a7"/>
      </w:rPr>
    </w:pPr>
    <w:r>
      <w:rPr>
        <w:rStyle w:val="a7"/>
        <w:noProof/>
      </w:rPr>
      <w:t>3</w:t>
    </w:r>
  </w:p>
  <w:p w:rsidR="00F90562" w:rsidRDefault="00F90562">
    <w:pPr>
      <w:pStyle w:val="1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E49" w:rsidRDefault="00005E49">
      <w:r>
        <w:separator/>
      </w:r>
    </w:p>
  </w:footnote>
  <w:footnote w:type="continuationSeparator" w:id="0">
    <w:p w:rsidR="00005E49" w:rsidRDefault="00005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E0EF8"/>
    <w:multiLevelType w:val="singleLevel"/>
    <w:tmpl w:val="EE386A4E"/>
    <w:lvl w:ilvl="0">
      <w:start w:val="1"/>
      <w:numFmt w:val="decimal"/>
      <w:lvlText w:val="%1."/>
      <w:lvlJc w:val="left"/>
      <w:pPr>
        <w:tabs>
          <w:tab w:val="num" w:pos="1080"/>
        </w:tabs>
        <w:ind w:left="1080" w:hanging="360"/>
      </w:pPr>
      <w:rPr>
        <w:rFonts w:hint="default"/>
      </w:rPr>
    </w:lvl>
  </w:abstractNum>
  <w:abstractNum w:abstractNumId="1">
    <w:nsid w:val="1DB32104"/>
    <w:multiLevelType w:val="hybridMultilevel"/>
    <w:tmpl w:val="F89616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980C55"/>
    <w:multiLevelType w:val="singleLevel"/>
    <w:tmpl w:val="B71C2C74"/>
    <w:lvl w:ilvl="0">
      <w:start w:val="1"/>
      <w:numFmt w:val="decimal"/>
      <w:lvlText w:val="%1."/>
      <w:lvlJc w:val="left"/>
      <w:pPr>
        <w:tabs>
          <w:tab w:val="num" w:pos="600"/>
        </w:tabs>
        <w:ind w:left="600" w:hanging="600"/>
      </w:pPr>
      <w:rPr>
        <w:rFonts w:hint="default"/>
      </w:rPr>
    </w:lvl>
  </w:abstractNum>
  <w:abstractNum w:abstractNumId="3">
    <w:nsid w:val="529027C5"/>
    <w:multiLevelType w:val="singleLevel"/>
    <w:tmpl w:val="0419000F"/>
    <w:lvl w:ilvl="0">
      <w:start w:val="1"/>
      <w:numFmt w:val="decimal"/>
      <w:lvlText w:val="%1."/>
      <w:lvlJc w:val="left"/>
      <w:pPr>
        <w:tabs>
          <w:tab w:val="num" w:pos="720"/>
        </w:tabs>
        <w:ind w:left="720" w:hanging="360"/>
      </w:pPr>
    </w:lvl>
  </w:abstractNum>
  <w:abstractNum w:abstractNumId="4">
    <w:nsid w:val="61B82837"/>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77B0000B"/>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79296FAB"/>
    <w:multiLevelType w:val="singleLevel"/>
    <w:tmpl w:val="04190011"/>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75F"/>
    <w:rsid w:val="00005E49"/>
    <w:rsid w:val="003B475F"/>
    <w:rsid w:val="004364A9"/>
    <w:rsid w:val="00470467"/>
    <w:rsid w:val="005362F8"/>
    <w:rsid w:val="007A2270"/>
    <w:rsid w:val="00964050"/>
    <w:rsid w:val="00A84B4C"/>
    <w:rsid w:val="00D62D5E"/>
    <w:rsid w:val="00F9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512D429-BB24-416F-978C-BEFA6D7B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467"/>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2D5E"/>
    <w:rPr>
      <w:rFonts w:ascii="Tahoma" w:hAnsi="Tahoma" w:cs="Tahoma"/>
      <w:sz w:val="16"/>
      <w:szCs w:val="16"/>
    </w:rPr>
  </w:style>
  <w:style w:type="paragraph" w:customStyle="1" w:styleId="1">
    <w:name w:val="Обычный1"/>
    <w:pPr>
      <w:autoSpaceDE w:val="0"/>
      <w:autoSpaceDN w:val="0"/>
      <w:spacing w:after="120" w:line="320" w:lineRule="exact"/>
    </w:pPr>
    <w:rPr>
      <w:rFonts w:ascii="Courier New" w:hAnsi="Courier New" w:cs="Courier New"/>
      <w:sz w:val="24"/>
      <w:szCs w:val="24"/>
    </w:rPr>
  </w:style>
  <w:style w:type="paragraph" w:customStyle="1" w:styleId="10">
    <w:name w:val="заголовок 1"/>
    <w:basedOn w:val="1"/>
    <w:next w:val="1"/>
    <w:pPr>
      <w:keepNext/>
      <w:spacing w:before="240" w:after="60"/>
    </w:pPr>
    <w:rPr>
      <w:rFonts w:ascii="Arial" w:hAnsi="Arial" w:cs="Arial"/>
      <w:b/>
      <w:bCs/>
      <w:kern w:val="28"/>
      <w:sz w:val="28"/>
      <w:szCs w:val="28"/>
    </w:rPr>
  </w:style>
  <w:style w:type="paragraph" w:customStyle="1" w:styleId="2">
    <w:name w:val="заголовок 2"/>
    <w:basedOn w:val="1"/>
    <w:next w:val="1"/>
    <w:pPr>
      <w:keepNext/>
      <w:spacing w:before="240" w:after="60"/>
    </w:pPr>
    <w:rPr>
      <w:rFonts w:ascii="Arial" w:hAnsi="Arial" w:cs="Arial"/>
      <w:b/>
      <w:bCs/>
      <w:i/>
      <w:iCs/>
    </w:rPr>
  </w:style>
  <w:style w:type="paragraph" w:customStyle="1" w:styleId="3">
    <w:name w:val="заголовок 3"/>
    <w:basedOn w:val="1"/>
    <w:next w:val="1"/>
    <w:pPr>
      <w:keepNext/>
      <w:jc w:val="both"/>
    </w:pPr>
    <w:rPr>
      <w:b/>
      <w:bCs/>
      <w:sz w:val="22"/>
      <w:szCs w:val="22"/>
    </w:rPr>
  </w:style>
  <w:style w:type="paragraph" w:customStyle="1" w:styleId="4">
    <w:name w:val="заголовок 4"/>
    <w:basedOn w:val="1"/>
    <w:next w:val="1"/>
    <w:pPr>
      <w:keepNext/>
      <w:spacing w:line="360" w:lineRule="auto"/>
      <w:jc w:val="center"/>
    </w:pPr>
    <w:rPr>
      <w:rFonts w:ascii="Times New Roman" w:hAnsi="Times New Roman" w:cs="Times New Roman"/>
      <w:sz w:val="28"/>
      <w:szCs w:val="28"/>
    </w:rPr>
  </w:style>
  <w:style w:type="character" w:customStyle="1" w:styleId="a4">
    <w:name w:val="Основной шрифт"/>
  </w:style>
  <w:style w:type="paragraph" w:customStyle="1" w:styleId="11">
    <w:name w:val="Основной текст1"/>
    <w:basedOn w:val="1"/>
    <w:pPr>
      <w:spacing w:line="360" w:lineRule="auto"/>
      <w:jc w:val="both"/>
    </w:pPr>
    <w:rPr>
      <w:rFonts w:ascii="Arial" w:hAnsi="Arial" w:cs="Arial"/>
    </w:rPr>
  </w:style>
  <w:style w:type="paragraph" w:customStyle="1" w:styleId="22">
    <w:name w:val="Основной текст 22"/>
    <w:basedOn w:val="1"/>
    <w:pPr>
      <w:spacing w:line="240" w:lineRule="atLeast"/>
      <w:ind w:right="30" w:firstLine="347"/>
    </w:pPr>
    <w:rPr>
      <w:sz w:val="18"/>
      <w:szCs w:val="18"/>
    </w:rPr>
  </w:style>
  <w:style w:type="paragraph" w:customStyle="1" w:styleId="21">
    <w:name w:val="Основной текст с отступом 21"/>
    <w:basedOn w:val="1"/>
    <w:pPr>
      <w:spacing w:line="240" w:lineRule="atLeast"/>
      <w:ind w:right="23" w:firstLine="332"/>
    </w:pPr>
    <w:rPr>
      <w:sz w:val="18"/>
      <w:szCs w:val="18"/>
    </w:rPr>
  </w:style>
  <w:style w:type="paragraph" w:customStyle="1" w:styleId="210">
    <w:name w:val="Основной текст 21"/>
    <w:basedOn w:val="1"/>
    <w:pPr>
      <w:spacing w:line="120" w:lineRule="atLeast"/>
    </w:pPr>
    <w:rPr>
      <w:sz w:val="18"/>
      <w:szCs w:val="18"/>
    </w:rPr>
  </w:style>
  <w:style w:type="paragraph" w:customStyle="1" w:styleId="31">
    <w:name w:val="Основной текст с отступом 31"/>
    <w:basedOn w:val="1"/>
    <w:pPr>
      <w:spacing w:line="240" w:lineRule="atLeast"/>
      <w:ind w:right="19" w:firstLine="343"/>
    </w:pPr>
    <w:rPr>
      <w:sz w:val="18"/>
      <w:szCs w:val="18"/>
    </w:rPr>
  </w:style>
  <w:style w:type="paragraph" w:customStyle="1" w:styleId="12">
    <w:name w:val="Цитата1"/>
    <w:basedOn w:val="1"/>
    <w:pPr>
      <w:spacing w:line="240" w:lineRule="atLeast"/>
      <w:ind w:left="3" w:right="27" w:firstLine="324"/>
    </w:pPr>
    <w:rPr>
      <w:sz w:val="18"/>
      <w:szCs w:val="18"/>
    </w:rPr>
  </w:style>
  <w:style w:type="paragraph" w:customStyle="1" w:styleId="310">
    <w:name w:val="Основной текст 31"/>
    <w:basedOn w:val="1"/>
    <w:pPr>
      <w:spacing w:line="160" w:lineRule="atLeast"/>
      <w:ind w:right="128"/>
    </w:pPr>
  </w:style>
  <w:style w:type="paragraph" w:customStyle="1" w:styleId="a5">
    <w:name w:val="текст сноски"/>
    <w:basedOn w:val="1"/>
    <w:autoRedefine/>
    <w:rPr>
      <w:sz w:val="20"/>
      <w:szCs w:val="20"/>
    </w:rPr>
  </w:style>
  <w:style w:type="character" w:customStyle="1" w:styleId="a6">
    <w:name w:val="знак сноски"/>
    <w:rPr>
      <w:vertAlign w:val="superscript"/>
    </w:rPr>
  </w:style>
  <w:style w:type="paragraph" w:customStyle="1" w:styleId="13">
    <w:name w:val="Нижний колонтитул1"/>
    <w:basedOn w:val="1"/>
    <w:pPr>
      <w:tabs>
        <w:tab w:val="center" w:pos="4153"/>
        <w:tab w:val="right" w:pos="8306"/>
      </w:tabs>
    </w:pPr>
  </w:style>
  <w:style w:type="character" w:customStyle="1" w:styleId="a7">
    <w:name w:val="номер страницы"/>
    <w:basedOn w:val="a4"/>
  </w:style>
  <w:style w:type="paragraph" w:customStyle="1" w:styleId="14">
    <w:name w:val="оглавление 1"/>
    <w:basedOn w:val="1"/>
    <w:next w:val="1"/>
    <w:autoRedefine/>
  </w:style>
  <w:style w:type="paragraph" w:customStyle="1" w:styleId="20">
    <w:name w:val="оглавление 2"/>
    <w:basedOn w:val="1"/>
    <w:next w:val="1"/>
    <w:autoRedefine/>
    <w:pPr>
      <w:ind w:left="240"/>
    </w:pPr>
  </w:style>
  <w:style w:type="paragraph" w:customStyle="1" w:styleId="30">
    <w:name w:val="оглавление 3"/>
    <w:basedOn w:val="1"/>
    <w:next w:val="1"/>
    <w:autoRedefine/>
    <w:pPr>
      <w:ind w:left="480"/>
    </w:pPr>
  </w:style>
  <w:style w:type="paragraph" w:customStyle="1" w:styleId="40">
    <w:name w:val="оглавление 4"/>
    <w:basedOn w:val="1"/>
    <w:next w:val="1"/>
    <w:autoRedefine/>
    <w:pPr>
      <w:ind w:left="720"/>
    </w:pPr>
  </w:style>
  <w:style w:type="paragraph" w:customStyle="1" w:styleId="5">
    <w:name w:val="оглавление 5"/>
    <w:basedOn w:val="1"/>
    <w:next w:val="1"/>
    <w:autoRedefine/>
    <w:pPr>
      <w:ind w:left="960"/>
    </w:pPr>
  </w:style>
  <w:style w:type="paragraph" w:customStyle="1" w:styleId="6">
    <w:name w:val="оглавление 6"/>
    <w:basedOn w:val="1"/>
    <w:next w:val="1"/>
    <w:autoRedefine/>
    <w:pPr>
      <w:ind w:left="1200"/>
    </w:pPr>
  </w:style>
  <w:style w:type="paragraph" w:customStyle="1" w:styleId="7">
    <w:name w:val="оглавление 7"/>
    <w:basedOn w:val="1"/>
    <w:next w:val="1"/>
    <w:autoRedefine/>
    <w:pPr>
      <w:ind w:left="1440"/>
    </w:pPr>
  </w:style>
  <w:style w:type="paragraph" w:customStyle="1" w:styleId="8">
    <w:name w:val="оглавление 8"/>
    <w:basedOn w:val="1"/>
    <w:next w:val="1"/>
    <w:autoRedefine/>
    <w:pPr>
      <w:ind w:left="1680"/>
    </w:pPr>
  </w:style>
  <w:style w:type="paragraph" w:customStyle="1" w:styleId="9">
    <w:name w:val="оглавление 9"/>
    <w:basedOn w:val="1"/>
    <w:next w:val="1"/>
    <w:autoRedefine/>
    <w:pPr>
      <w:ind w:left="1920"/>
    </w:pPr>
  </w:style>
  <w:style w:type="paragraph" w:customStyle="1" w:styleId="ConsNormal">
    <w:name w:val="ConsNormal"/>
    <w:pPr>
      <w:autoSpaceDE w:val="0"/>
      <w:autoSpaceDN w:val="0"/>
      <w:ind w:firstLine="720"/>
    </w:pPr>
    <w:rPr>
      <w:rFonts w:ascii="Consultant" w:hAnsi="Consultant" w:cs="Consultant"/>
    </w:rPr>
  </w:style>
  <w:style w:type="paragraph" w:customStyle="1" w:styleId="ConsNonformat">
    <w:name w:val="ConsNonformat"/>
    <w:pPr>
      <w:autoSpaceDE w:val="0"/>
      <w:autoSpaceDN w:val="0"/>
    </w:pPr>
    <w:rPr>
      <w:rFonts w:ascii="Consultant" w:hAnsi="Consultant" w:cs="Consultant"/>
    </w:rPr>
  </w:style>
  <w:style w:type="paragraph" w:customStyle="1" w:styleId="ConsTitle">
    <w:name w:val="ConsTitle"/>
    <w:pPr>
      <w:autoSpaceDE w:val="0"/>
      <w:autoSpaceDN w:val="0"/>
    </w:pPr>
    <w:rPr>
      <w:rFonts w:ascii="Arial" w:hAnsi="Arial" w:cs="Arial"/>
      <w:b/>
      <w:bCs/>
      <w:sz w:val="16"/>
      <w:szCs w:val="16"/>
    </w:rPr>
  </w:style>
  <w:style w:type="paragraph" w:customStyle="1" w:styleId="15">
    <w:name w:val="Верхний колонтитул1"/>
    <w:basedOn w:val="1"/>
    <w:pPr>
      <w:tabs>
        <w:tab w:val="center" w:pos="4153"/>
        <w:tab w:val="right" w:pos="8306"/>
      </w:tabs>
    </w:pPr>
  </w:style>
  <w:style w:type="paragraph" w:styleId="32">
    <w:name w:val="Body Text 3"/>
    <w:basedOn w:val="a"/>
    <w:rsid w:val="00470467"/>
    <w:pPr>
      <w:overflowPunct/>
      <w:autoSpaceDE/>
      <w:autoSpaceDN/>
      <w:adjustRightInd/>
      <w:jc w:val="center"/>
      <w:textAlignment w:val="auto"/>
    </w:pPr>
    <w:rPr>
      <w:b/>
      <w:sz w:val="28"/>
    </w:rPr>
  </w:style>
  <w:style w:type="paragraph" w:customStyle="1" w:styleId="Normal1">
    <w:name w:val="Normal1"/>
    <w:rsid w:val="00470467"/>
  </w:style>
  <w:style w:type="paragraph" w:customStyle="1" w:styleId="211">
    <w:name w:val="Заголовок 21"/>
    <w:basedOn w:val="Normal1"/>
    <w:next w:val="Normal1"/>
    <w:rsid w:val="00470467"/>
    <w:pPr>
      <w:keepNext/>
      <w:spacing w:before="120" w:after="240"/>
      <w:jc w:val="both"/>
    </w:pPr>
    <w:rPr>
      <w:sz w:val="32"/>
    </w:rPr>
  </w:style>
  <w:style w:type="paragraph" w:customStyle="1" w:styleId="51">
    <w:name w:val="Заголовок 51"/>
    <w:basedOn w:val="Normal1"/>
    <w:next w:val="Normal1"/>
    <w:rsid w:val="00470467"/>
    <w:pPr>
      <w:keepNext/>
      <w:spacing w:line="400" w:lineRule="atLeast"/>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3047</Words>
  <Characters>17374</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Курсовая работа</vt:lpstr>
      <vt:lpstr>Курсовая работа</vt:lpstr>
    </vt:vector>
  </TitlesOfParts>
  <Company/>
  <LinksUpToDate>false</LinksUpToDate>
  <CharactersWithSpaces>20381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Serge</dc:creator>
  <cp:keywords/>
  <dc:description/>
  <cp:lastModifiedBy>admin</cp:lastModifiedBy>
  <cp:revision>2</cp:revision>
  <cp:lastPrinted>1999-10-16T13:12:00Z</cp:lastPrinted>
  <dcterms:created xsi:type="dcterms:W3CDTF">2014-02-03T18:44:00Z</dcterms:created>
  <dcterms:modified xsi:type="dcterms:W3CDTF">2014-02-03T18:44:00Z</dcterms:modified>
</cp:coreProperties>
</file>