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6E8" w:rsidRDefault="007D46E8">
      <w:pPr>
        <w:ind w:left="360"/>
        <w:jc w:val="center"/>
        <w:rPr>
          <w:b/>
          <w:bCs/>
        </w:rPr>
      </w:pPr>
      <w:r>
        <w:rPr>
          <w:b/>
          <w:bCs/>
        </w:rPr>
        <w:t>План:</w:t>
      </w:r>
    </w:p>
    <w:p w:rsidR="007D46E8" w:rsidRDefault="007D46E8">
      <w:pPr>
        <w:numPr>
          <w:ilvl w:val="0"/>
          <w:numId w:val="1"/>
        </w:numPr>
      </w:pPr>
      <w:r>
        <w:t>Поводы и порядок назначения и проведения судебно-медицинской экспертизы живых лиц</w:t>
      </w:r>
    </w:p>
    <w:p w:rsidR="007D46E8" w:rsidRDefault="007D46E8">
      <w:pPr>
        <w:numPr>
          <w:ilvl w:val="0"/>
          <w:numId w:val="1"/>
        </w:numPr>
      </w:pPr>
      <w:r>
        <w:t>Определение степени тяжести телесных повреждений</w:t>
      </w:r>
    </w:p>
    <w:p w:rsidR="007D46E8" w:rsidRDefault="007D46E8">
      <w:pPr>
        <w:numPr>
          <w:ilvl w:val="0"/>
          <w:numId w:val="1"/>
        </w:numPr>
      </w:pPr>
      <w:r>
        <w:t>Судебно-медицинская экспертиза состояния здоровья</w:t>
      </w:r>
    </w:p>
    <w:p w:rsidR="007D46E8" w:rsidRDefault="007D46E8">
      <w:pPr>
        <w:numPr>
          <w:ilvl w:val="0"/>
          <w:numId w:val="1"/>
        </w:numPr>
      </w:pPr>
      <w:r>
        <w:t>Судебно-медицинское установление возраста</w:t>
      </w:r>
    </w:p>
    <w:p w:rsidR="007D46E8" w:rsidRDefault="007D46E8">
      <w:pPr>
        <w:numPr>
          <w:ilvl w:val="0"/>
          <w:numId w:val="1"/>
        </w:numPr>
      </w:pPr>
      <w:r>
        <w:t>Судебно-медицинская экспертиза половых состояний</w:t>
      </w:r>
    </w:p>
    <w:p w:rsidR="007D46E8" w:rsidRDefault="007D46E8">
      <w:pPr>
        <w:numPr>
          <w:ilvl w:val="0"/>
          <w:numId w:val="1"/>
        </w:numPr>
      </w:pPr>
      <w:r>
        <w:t>Судебно-медицинская экспертиза при половых преступлениях</w:t>
      </w:r>
    </w:p>
    <w:p w:rsidR="007D46E8" w:rsidRDefault="007D46E8">
      <w:pPr>
        <w:ind w:left="360"/>
      </w:pPr>
      <w:r>
        <w:rPr>
          <w:color w:val="000000"/>
          <w:szCs w:val="29"/>
        </w:rPr>
        <w:t>Список литературы.</w:t>
      </w:r>
    </w:p>
    <w:p w:rsidR="007D46E8" w:rsidRDefault="007D46E8">
      <w:pPr>
        <w:ind w:left="360"/>
      </w:pPr>
    </w:p>
    <w:p w:rsidR="007D46E8" w:rsidRDefault="007D46E8">
      <w:pPr>
        <w:ind w:left="360"/>
      </w:pPr>
    </w:p>
    <w:p w:rsidR="007D46E8" w:rsidRDefault="007D46E8">
      <w:pPr>
        <w:ind w:left="360"/>
        <w:jc w:val="center"/>
        <w:rPr>
          <w:b/>
          <w:bCs/>
        </w:rPr>
      </w:pPr>
    </w:p>
    <w:p w:rsidR="007D46E8" w:rsidRDefault="007D46E8">
      <w:pPr>
        <w:pStyle w:val="a3"/>
        <w:pageBreakBefore/>
        <w:ind w:left="357"/>
      </w:pPr>
      <w:r>
        <w:t>1. Поводы и порядок назначения и проведения судебно-медицинской экспертизы живых лиц.</w:t>
      </w:r>
    </w:p>
    <w:p w:rsidR="007D46E8" w:rsidRDefault="007D46E8">
      <w:pPr>
        <w:shd w:val="clear" w:color="auto" w:fill="FFFFFF"/>
        <w:spacing w:before="240"/>
        <w:ind w:firstLine="540"/>
      </w:pPr>
      <w:r>
        <w:rPr>
          <w:color w:val="000000"/>
          <w:spacing w:val="-3"/>
          <w:szCs w:val="22"/>
        </w:rPr>
        <w:t>Поводы для назначения судебно-медицинской экспер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1"/>
          <w:szCs w:val="22"/>
        </w:rPr>
        <w:t>тизы живых лиц весьма различны. Наиболее частые из них:</w:t>
      </w:r>
    </w:p>
    <w:p w:rsidR="007D46E8" w:rsidRDefault="007D46E8">
      <w:pPr>
        <w:shd w:val="clear" w:color="auto" w:fill="FFFFFF"/>
        <w:ind w:right="10" w:firstLine="540"/>
        <w:jc w:val="both"/>
      </w:pPr>
      <w:r>
        <w:rPr>
          <w:color w:val="000000"/>
          <w:szCs w:val="22"/>
        </w:rPr>
        <w:t>а) установление при телесных повреждениях: степени и ха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рактера их тяжести, механизма возникновения, давности, причи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4"/>
          <w:szCs w:val="22"/>
        </w:rPr>
        <w:t>нившего их орудия, степени утраты общей трудоспособности;</w:t>
      </w:r>
    </w:p>
    <w:p w:rsidR="007D46E8" w:rsidRDefault="007D46E8">
      <w:pPr>
        <w:shd w:val="clear" w:color="auto" w:fill="FFFFFF"/>
        <w:ind w:right="5" w:firstLine="540"/>
        <w:jc w:val="both"/>
      </w:pPr>
      <w:r>
        <w:rPr>
          <w:color w:val="000000"/>
          <w:spacing w:val="-2"/>
          <w:szCs w:val="22"/>
        </w:rPr>
        <w:t xml:space="preserve">б) установление при спорных половых состояниях и половых </w:t>
      </w:r>
      <w:r>
        <w:rPr>
          <w:color w:val="000000"/>
          <w:spacing w:val="-4"/>
          <w:szCs w:val="22"/>
        </w:rPr>
        <w:t>преступлениях: истинного пола, половой зрелости, бывшего поло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5"/>
          <w:szCs w:val="22"/>
        </w:rPr>
        <w:t xml:space="preserve">вого сношения, половой способности, беременности, бывших родов </w:t>
      </w:r>
      <w:r>
        <w:rPr>
          <w:color w:val="000000"/>
          <w:spacing w:val="-4"/>
          <w:szCs w:val="22"/>
        </w:rPr>
        <w:t xml:space="preserve">и аборта, возможности совершения насильственного полового акта </w:t>
      </w:r>
      <w:r>
        <w:rPr>
          <w:color w:val="000000"/>
          <w:spacing w:val="-6"/>
          <w:szCs w:val="22"/>
        </w:rPr>
        <w:t>конкретным лицом и др.;</w:t>
      </w:r>
    </w:p>
    <w:p w:rsidR="007D46E8" w:rsidRDefault="007D46E8">
      <w:pPr>
        <w:shd w:val="clear" w:color="auto" w:fill="FFFFFF"/>
        <w:ind w:right="5" w:firstLine="540"/>
        <w:jc w:val="both"/>
      </w:pPr>
      <w:r>
        <w:rPr>
          <w:color w:val="000000"/>
          <w:szCs w:val="22"/>
        </w:rPr>
        <w:t xml:space="preserve">в) установление при подозрении на умышленное изменение </w:t>
      </w:r>
      <w:r>
        <w:rPr>
          <w:color w:val="000000"/>
          <w:spacing w:val="-3"/>
          <w:szCs w:val="22"/>
        </w:rPr>
        <w:t xml:space="preserve">характера своего здоровья или умышленное причинение телесных </w:t>
      </w:r>
      <w:r>
        <w:rPr>
          <w:color w:val="000000"/>
          <w:spacing w:val="-4"/>
          <w:szCs w:val="22"/>
        </w:rPr>
        <w:t xml:space="preserve">повреждений: общего состояния здоровья, симуляции, аггравации, </w:t>
      </w:r>
      <w:r>
        <w:rPr>
          <w:color w:val="000000"/>
          <w:spacing w:val="-3"/>
          <w:szCs w:val="22"/>
        </w:rPr>
        <w:t>искусственно вызванной болезни, самоповреждения (членовреди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9"/>
          <w:szCs w:val="22"/>
        </w:rPr>
        <w:t>тельства);</w:t>
      </w:r>
    </w:p>
    <w:p w:rsidR="007D46E8" w:rsidRDefault="007D46E8">
      <w:pPr>
        <w:shd w:val="clear" w:color="auto" w:fill="FFFFFF"/>
        <w:spacing w:before="10"/>
        <w:ind w:firstLine="540"/>
      </w:pPr>
      <w:r>
        <w:rPr>
          <w:color w:val="000000"/>
          <w:spacing w:val="-2"/>
          <w:szCs w:val="22"/>
        </w:rPr>
        <w:t>г) определение возраста, тождества личности.</w:t>
      </w:r>
    </w:p>
    <w:p w:rsidR="007D46E8" w:rsidRDefault="007D46E8">
      <w:pPr>
        <w:shd w:val="clear" w:color="auto" w:fill="FFFFFF"/>
        <w:spacing w:before="187"/>
        <w:ind w:left="10" w:right="139"/>
        <w:jc w:val="both"/>
      </w:pPr>
      <w:r>
        <w:rPr>
          <w:i/>
          <w:iCs/>
          <w:color w:val="000000"/>
          <w:spacing w:val="-2"/>
          <w:szCs w:val="22"/>
        </w:rPr>
        <w:t xml:space="preserve">Судебно-медицинская экспертиза живого лица производится </w:t>
      </w:r>
      <w:r>
        <w:rPr>
          <w:color w:val="000000"/>
          <w:szCs w:val="22"/>
        </w:rPr>
        <w:t xml:space="preserve">лишь по </w:t>
      </w:r>
      <w:r>
        <w:rPr>
          <w:i/>
          <w:iCs/>
          <w:color w:val="000000"/>
          <w:szCs w:val="22"/>
        </w:rPr>
        <w:t xml:space="preserve">постановлению следователя </w:t>
      </w:r>
      <w:r>
        <w:rPr>
          <w:color w:val="000000"/>
          <w:szCs w:val="22"/>
        </w:rPr>
        <w:t xml:space="preserve">или по </w:t>
      </w:r>
      <w:r>
        <w:rPr>
          <w:i/>
          <w:iCs/>
          <w:color w:val="000000"/>
          <w:szCs w:val="22"/>
        </w:rPr>
        <w:t xml:space="preserve">определению суда. </w:t>
      </w:r>
      <w:r>
        <w:rPr>
          <w:color w:val="000000"/>
          <w:spacing w:val="-2"/>
          <w:szCs w:val="22"/>
        </w:rPr>
        <w:t xml:space="preserve">Обследование подэкспертных обычно происходит в специальном </w:t>
      </w:r>
      <w:r>
        <w:rPr>
          <w:color w:val="000000"/>
          <w:spacing w:val="-5"/>
          <w:szCs w:val="22"/>
        </w:rPr>
        <w:t>подразделении бюро судебно-медицинской экспертизы — амбула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zCs w:val="22"/>
        </w:rPr>
        <w:t xml:space="preserve">тории. Однако, в зависимости от конкретных обстоятельств, оно </w:t>
      </w:r>
      <w:r>
        <w:rPr>
          <w:color w:val="000000"/>
          <w:spacing w:val="-5"/>
          <w:szCs w:val="22"/>
        </w:rPr>
        <w:t>Может проводиться в лечебном учреждении, в судебном заседании, на дому и в других местах. Такое обследование необходимо прово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pacing w:val="-3"/>
          <w:szCs w:val="22"/>
        </w:rPr>
        <w:t>дить как можно скорее после происшествия, поскольку имеющиеся</w:t>
      </w:r>
      <w:r>
        <w:rPr>
          <w:color w:val="000000"/>
          <w:szCs w:val="22"/>
        </w:rPr>
        <w:t xml:space="preserve"> на теле повреждения и следы под влиянием времени (заживление</w:t>
      </w:r>
      <w:r>
        <w:rPr>
          <w:color w:val="000000"/>
          <w:spacing w:val="-6"/>
          <w:szCs w:val="22"/>
        </w:rPr>
        <w:t>, нагноение, оперативное вмешательство и проч.) могут существе</w:t>
      </w:r>
      <w:r>
        <w:rPr>
          <w:color w:val="000000"/>
          <w:spacing w:val="-4"/>
          <w:szCs w:val="22"/>
        </w:rPr>
        <w:t>нно измениться, что затруднит их судебно-медицинскую диагно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1"/>
          <w:szCs w:val="22"/>
        </w:rPr>
        <w:t>стику, в тех случаях, когда состояние здоровья пострадавшего не позволя</w:t>
      </w:r>
      <w:r>
        <w:rPr>
          <w:color w:val="000000"/>
          <w:spacing w:val="-5"/>
          <w:szCs w:val="22"/>
        </w:rPr>
        <w:t xml:space="preserve">ет провести его тщательное обследование и описание имеющихся </w:t>
      </w:r>
      <w:r>
        <w:rPr>
          <w:color w:val="000000"/>
          <w:spacing w:val="-2"/>
          <w:szCs w:val="22"/>
        </w:rPr>
        <w:t>повреждений, необходимо ограничиться его наружным осм</w:t>
      </w:r>
      <w:r>
        <w:rPr>
          <w:color w:val="000000"/>
          <w:spacing w:val="-1"/>
          <w:szCs w:val="22"/>
        </w:rPr>
        <w:t>отром и фиксацией имеющихся повреждений, а затем направить потерпевшего в лечебное учреждение для оказания ему медицин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7"/>
          <w:szCs w:val="22"/>
        </w:rPr>
        <w:t>ской помощи.</w:t>
      </w:r>
    </w:p>
    <w:p w:rsidR="007D46E8" w:rsidRDefault="007D46E8">
      <w:pPr>
        <w:shd w:val="clear" w:color="auto" w:fill="FFFFFF"/>
        <w:ind w:left="19" w:right="91" w:firstLine="418"/>
        <w:jc w:val="both"/>
      </w:pPr>
      <w:r>
        <w:rPr>
          <w:color w:val="000000"/>
          <w:spacing w:val="-1"/>
          <w:szCs w:val="22"/>
        </w:rPr>
        <w:t>В случаях, когда экспертиза живого лица производится в ам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3"/>
          <w:szCs w:val="22"/>
        </w:rPr>
        <w:t>булатории при отсутствии следователя, судебно-медицинский экс</w:t>
      </w:r>
      <w:r>
        <w:rPr>
          <w:color w:val="000000"/>
          <w:spacing w:val="-3"/>
          <w:szCs w:val="22"/>
        </w:rPr>
        <w:softHyphen/>
        <w:t>перт обязан удостовериться в личности подэкспертного по паспор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ту или иному документу с фотографией и отразить это в своем заключении. В ходе обследования эксперт имеет право пользо</w:t>
      </w:r>
      <w:r>
        <w:rPr>
          <w:color w:val="000000"/>
          <w:szCs w:val="22"/>
        </w:rPr>
        <w:softHyphen/>
      </w:r>
      <w:r>
        <w:rPr>
          <w:color w:val="000000"/>
          <w:spacing w:val="-4"/>
          <w:szCs w:val="22"/>
        </w:rPr>
        <w:t>ваться необходимыми консультациями находящихся в штате амбу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zCs w:val="22"/>
        </w:rPr>
        <w:t xml:space="preserve">латории специалистов (хирург, акушер и др.), а также проводить ряд дополнительных лабораторных исследований: исследование </w:t>
      </w:r>
      <w:r>
        <w:rPr>
          <w:color w:val="000000"/>
          <w:spacing w:val="-6"/>
          <w:szCs w:val="22"/>
        </w:rPr>
        <w:t xml:space="preserve">крови, мочи, рентгенологическое исследование, судебно-химическое </w:t>
      </w:r>
      <w:r>
        <w:rPr>
          <w:color w:val="000000"/>
          <w:szCs w:val="22"/>
        </w:rPr>
        <w:t xml:space="preserve">и др. Это также должно быть отражено в его заключении. В ходе </w:t>
      </w:r>
      <w:r>
        <w:rPr>
          <w:color w:val="000000"/>
          <w:spacing w:val="-2"/>
          <w:szCs w:val="22"/>
        </w:rPr>
        <w:t>обследования эксперт уточняет у подэкспертного отдельные дета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ли, обстоятельства происшествия, имеющие отношение к решае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мым им вопросам.</w:t>
      </w:r>
    </w:p>
    <w:p w:rsidR="007D46E8" w:rsidRDefault="007D46E8">
      <w:pPr>
        <w:shd w:val="clear" w:color="auto" w:fill="FFFFFF"/>
        <w:ind w:left="67" w:right="67" w:firstLine="442"/>
        <w:jc w:val="both"/>
      </w:pPr>
      <w:r>
        <w:rPr>
          <w:color w:val="000000"/>
          <w:spacing w:val="-5"/>
          <w:szCs w:val="22"/>
        </w:rPr>
        <w:t>Большое значение при проведении экспертизы придается след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pacing w:val="-3"/>
          <w:szCs w:val="22"/>
        </w:rPr>
        <w:t>ственным данным, относящимся к обстоятельствам происшествия, в частности, к обстоятельствам причинения повреждений. Они по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могают уточнить механизм причинения повреждений и возмож</w:t>
      </w:r>
      <w:r>
        <w:rPr>
          <w:color w:val="000000"/>
          <w:szCs w:val="22"/>
        </w:rPr>
        <w:softHyphen/>
        <w:t xml:space="preserve">ность их получения в конкретных условиях происшествия. Бели пострадавший перед обследованием какое-то время находился в </w:t>
      </w:r>
      <w:r>
        <w:rPr>
          <w:color w:val="000000"/>
          <w:spacing w:val="-3"/>
          <w:szCs w:val="22"/>
        </w:rPr>
        <w:t>лечебном учреждении, эксперт должен быть ознакомлен с его под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5"/>
          <w:szCs w:val="22"/>
        </w:rPr>
        <w:t>линными медицинскими документами.</w:t>
      </w:r>
    </w:p>
    <w:p w:rsidR="007D46E8" w:rsidRDefault="007D46E8">
      <w:pPr>
        <w:shd w:val="clear" w:color="auto" w:fill="FFFFFF"/>
        <w:ind w:left="96" w:right="43" w:firstLine="442"/>
        <w:jc w:val="both"/>
      </w:pPr>
      <w:r>
        <w:rPr>
          <w:color w:val="000000"/>
          <w:spacing w:val="-3"/>
          <w:szCs w:val="22"/>
        </w:rPr>
        <w:t>При обследовании подэкспертного каждое из имеющихся по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вреждений описывается отдельно (локализация, характер, имею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щиеся наложения и загрязнения и другие особенности). Правиль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>ное описание повреждений позволяет эксперту высказать мотиви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рованное мнение по таким вопросам, как давность и последова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тельность их причинения, механизм образования, взаимное поло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>жение пострадавшего и нападавшего в момент нанесения повреж</w:t>
      </w:r>
      <w:r>
        <w:rPr>
          <w:color w:val="000000"/>
          <w:spacing w:val="-2"/>
          <w:szCs w:val="22"/>
        </w:rPr>
        <w:softHyphen/>
        <w:t>дения и др.</w:t>
      </w:r>
    </w:p>
    <w:p w:rsidR="007D46E8" w:rsidRDefault="007D46E8">
      <w:pPr>
        <w:shd w:val="clear" w:color="auto" w:fill="FFFFFF"/>
        <w:ind w:left="120" w:right="29" w:firstLine="451"/>
        <w:jc w:val="both"/>
      </w:pPr>
      <w:r>
        <w:rPr>
          <w:color w:val="000000"/>
          <w:szCs w:val="22"/>
        </w:rPr>
        <w:t xml:space="preserve">Проведенная судебно-медицинская экспертиза живого лица </w:t>
      </w:r>
      <w:r>
        <w:rPr>
          <w:color w:val="000000"/>
          <w:spacing w:val="-1"/>
          <w:szCs w:val="22"/>
        </w:rPr>
        <w:t>оформляется в виде заключения эксперта, которое высылается су</w:t>
      </w:r>
      <w:r>
        <w:rPr>
          <w:color w:val="000000"/>
          <w:spacing w:val="-4"/>
          <w:szCs w:val="22"/>
        </w:rPr>
        <w:t xml:space="preserve">дебно-следственным органам, по требованию которых проводилась </w:t>
      </w:r>
      <w:r>
        <w:rPr>
          <w:color w:val="000000"/>
          <w:spacing w:val="-2"/>
          <w:szCs w:val="22"/>
        </w:rPr>
        <w:t>экспертиза. На руки подэкспертному заключение не выдается.</w:t>
      </w:r>
    </w:p>
    <w:p w:rsidR="007D46E8" w:rsidRDefault="007D46E8">
      <w:pPr>
        <w:ind w:firstLine="540"/>
        <w:rPr>
          <w:color w:val="000000"/>
          <w:szCs w:val="22"/>
        </w:rPr>
      </w:pPr>
      <w:r>
        <w:rPr>
          <w:color w:val="000000"/>
          <w:spacing w:val="-3"/>
          <w:szCs w:val="22"/>
        </w:rPr>
        <w:t>Как уже отмечалось выше, судебно-медицинский эксперт мо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жет привлекаться органами расследования для участия в освиде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тельствовании живого лица (обвиняемого, подозреваемого, потер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певшего). Освидетельствование представляет собой вид судебно-</w:t>
      </w:r>
      <w:r>
        <w:rPr>
          <w:color w:val="000000"/>
          <w:spacing w:val="-5"/>
          <w:szCs w:val="22"/>
        </w:rPr>
        <w:t>следственного осмотра, предусмотрено ст. 181 УПК РСФСР, прово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zCs w:val="22"/>
        </w:rPr>
        <w:t xml:space="preserve">дится самим следователем по различным поводам, в присутствии </w:t>
      </w:r>
      <w:r>
        <w:rPr>
          <w:color w:val="000000"/>
          <w:spacing w:val="-4"/>
          <w:szCs w:val="22"/>
        </w:rPr>
        <w:t xml:space="preserve">понятых, а при необходимости и с участием судебно-медицинского </w:t>
      </w:r>
      <w:r>
        <w:rPr>
          <w:color w:val="000000"/>
          <w:szCs w:val="22"/>
        </w:rPr>
        <w:t>эксперта. В подобных случаях судебный медик выступает в роли врача-специалиста, помогающего следователю выявить и зафик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 xml:space="preserve">сировать последствия (следы) конкретных преступлений (наличие </w:t>
      </w:r>
      <w:r>
        <w:rPr>
          <w:color w:val="000000"/>
          <w:szCs w:val="22"/>
        </w:rPr>
        <w:t>следов от укусов, характерных ссадин и кровоподтеков на теле насильника от действия пальцев рук жертвы и др.).</w:t>
      </w:r>
    </w:p>
    <w:p w:rsidR="007D46E8" w:rsidRDefault="007D46E8">
      <w:pPr>
        <w:ind w:firstLine="540"/>
        <w:rPr>
          <w:color w:val="000000"/>
          <w:szCs w:val="22"/>
        </w:rPr>
      </w:pPr>
    </w:p>
    <w:p w:rsidR="007D46E8" w:rsidRDefault="007D46E8">
      <w:pPr>
        <w:ind w:firstLine="540"/>
        <w:jc w:val="center"/>
        <w:rPr>
          <w:b/>
          <w:bCs/>
        </w:rPr>
      </w:pPr>
      <w:r>
        <w:rPr>
          <w:b/>
          <w:bCs/>
        </w:rPr>
        <w:t>2. Определение степени тяжести телесных повреждений.</w:t>
      </w:r>
    </w:p>
    <w:p w:rsidR="007D46E8" w:rsidRDefault="007D46E8">
      <w:pPr>
        <w:shd w:val="clear" w:color="auto" w:fill="FFFFFF"/>
        <w:spacing w:before="245"/>
        <w:ind w:firstLine="540"/>
        <w:jc w:val="both"/>
      </w:pPr>
      <w:r>
        <w:rPr>
          <w:color w:val="000000"/>
          <w:spacing w:val="-4"/>
          <w:szCs w:val="22"/>
        </w:rPr>
        <w:t>В судебной медицине под телесным повреждением по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1"/>
          <w:szCs w:val="22"/>
        </w:rPr>
        <w:t xml:space="preserve">нимается причинение вреда здоровью, выразившееся в нарушении </w:t>
      </w:r>
      <w:r>
        <w:rPr>
          <w:color w:val="000000"/>
          <w:szCs w:val="22"/>
        </w:rPr>
        <w:t>анатомической целости и физиологической функции тканей и органов, под воздействием факторов внешней среды</w:t>
      </w:r>
      <w:r>
        <w:rPr>
          <w:i/>
          <w:iCs/>
          <w:color w:val="000000"/>
          <w:szCs w:val="22"/>
        </w:rPr>
        <w:t>.</w:t>
      </w:r>
      <w:r>
        <w:rPr>
          <w:color w:val="000000"/>
          <w:spacing w:val="-1"/>
          <w:szCs w:val="22"/>
        </w:rPr>
        <w:t xml:space="preserve"> Для определения характера телесных повреж</w:t>
      </w:r>
      <w:r>
        <w:rPr>
          <w:color w:val="000000"/>
          <w:spacing w:val="-1"/>
          <w:szCs w:val="22"/>
        </w:rPr>
        <w:softHyphen/>
        <w:t xml:space="preserve">дений обязательно проведение судебно-медицинской экспертизы. </w:t>
      </w:r>
      <w:r>
        <w:rPr>
          <w:color w:val="000000"/>
          <w:szCs w:val="22"/>
        </w:rPr>
        <w:t>Как правило, такая экспертиза должна проводиться путем непо</w:t>
      </w:r>
      <w:r>
        <w:rPr>
          <w:color w:val="000000"/>
          <w:szCs w:val="22"/>
        </w:rPr>
        <w:softHyphen/>
      </w:r>
      <w:r>
        <w:rPr>
          <w:color w:val="000000"/>
          <w:spacing w:val="-5"/>
          <w:szCs w:val="22"/>
        </w:rPr>
        <w:t>средственного освидетельствования подэкспертного. Лишь в поряд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pacing w:val="-6"/>
          <w:szCs w:val="22"/>
        </w:rPr>
        <w:t>ке исключения она может проводиться по медицинским документам.</w:t>
      </w:r>
    </w:p>
    <w:p w:rsidR="007D46E8" w:rsidRDefault="007D46E8">
      <w:pPr>
        <w:ind w:firstLine="540"/>
        <w:rPr>
          <w:color w:val="000000"/>
          <w:spacing w:val="-5"/>
          <w:szCs w:val="22"/>
        </w:rPr>
      </w:pPr>
      <w:r>
        <w:rPr>
          <w:color w:val="000000"/>
          <w:szCs w:val="22"/>
        </w:rPr>
        <w:t>Следует отметить, что определению степени тяжести телес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ных повреждений обычно предшествует решение ряда других во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3"/>
          <w:szCs w:val="22"/>
        </w:rPr>
        <w:t xml:space="preserve">просов, касающихся характера имеющихся повреждений (ссадина, </w:t>
      </w:r>
      <w:r>
        <w:rPr>
          <w:color w:val="000000"/>
          <w:spacing w:val="-4"/>
          <w:szCs w:val="22"/>
        </w:rPr>
        <w:t>кровоподтек, рана и др.), механизма их образования, давности при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1"/>
          <w:szCs w:val="22"/>
        </w:rPr>
        <w:t xml:space="preserve">чинения, причинившего их орудия и т.д. От правильного решения </w:t>
      </w:r>
      <w:r>
        <w:rPr>
          <w:color w:val="000000"/>
          <w:szCs w:val="22"/>
        </w:rPr>
        <w:t xml:space="preserve">этих вопросов во многом зависит и определение степени тяжести </w:t>
      </w:r>
      <w:r>
        <w:rPr>
          <w:color w:val="000000"/>
          <w:spacing w:val="-5"/>
          <w:szCs w:val="22"/>
        </w:rPr>
        <w:t>имеющегося повреждения.</w:t>
      </w:r>
    </w:p>
    <w:p w:rsidR="007D46E8" w:rsidRDefault="007D46E8">
      <w:pPr>
        <w:ind w:firstLine="540"/>
        <w:rPr>
          <w:color w:val="000000"/>
          <w:spacing w:val="-3"/>
          <w:szCs w:val="22"/>
        </w:rPr>
      </w:pPr>
      <w:r>
        <w:rPr>
          <w:color w:val="000000"/>
          <w:szCs w:val="22"/>
        </w:rPr>
        <w:t xml:space="preserve">Тяжкие телесные повреждения. К ним </w:t>
      </w:r>
      <w:r>
        <w:rPr>
          <w:color w:val="000000"/>
          <w:spacing w:val="-2"/>
          <w:szCs w:val="22"/>
        </w:rPr>
        <w:t xml:space="preserve">относятся повреждения, опасные для жизни в момент причинения </w:t>
      </w:r>
      <w:r>
        <w:rPr>
          <w:color w:val="000000"/>
          <w:szCs w:val="22"/>
        </w:rPr>
        <w:t xml:space="preserve">или повлекшие за собой потерю зрения, слуха или какого-либо </w:t>
      </w:r>
      <w:r>
        <w:rPr>
          <w:color w:val="000000"/>
          <w:spacing w:val="-3"/>
          <w:szCs w:val="22"/>
        </w:rPr>
        <w:t>органа, либо утрату органом его функций, душевную болезнь, рас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7"/>
          <w:szCs w:val="22"/>
        </w:rPr>
        <w:t>стройство здоровья, соединенное со стойкой утратой трудоспособно</w:t>
      </w:r>
      <w:r>
        <w:rPr>
          <w:color w:val="000000"/>
          <w:spacing w:val="-7"/>
          <w:szCs w:val="22"/>
        </w:rPr>
        <w:softHyphen/>
      </w:r>
      <w:r>
        <w:rPr>
          <w:color w:val="000000"/>
          <w:szCs w:val="22"/>
        </w:rPr>
        <w:t>сти не менее чем на одну треть, прерывание беременности, неиз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гладимое обезображение лица.</w:t>
      </w:r>
    </w:p>
    <w:p w:rsidR="007D46E8" w:rsidRDefault="007D46E8">
      <w:pPr>
        <w:shd w:val="clear" w:color="auto" w:fill="FFFFFF"/>
        <w:ind w:left="53" w:right="77" w:firstLine="461"/>
        <w:jc w:val="both"/>
      </w:pPr>
      <w:r>
        <w:rPr>
          <w:i/>
          <w:iCs/>
          <w:color w:val="000000"/>
          <w:spacing w:val="-1"/>
          <w:szCs w:val="22"/>
        </w:rPr>
        <w:t>Правила судебно-медицинского определения степени тяже</w:t>
      </w:r>
      <w:r>
        <w:rPr>
          <w:i/>
          <w:iCs/>
          <w:color w:val="000000"/>
          <w:spacing w:val="-1"/>
          <w:szCs w:val="22"/>
        </w:rPr>
        <w:softHyphen/>
      </w:r>
      <w:r>
        <w:rPr>
          <w:i/>
          <w:iCs/>
          <w:color w:val="000000"/>
          <w:spacing w:val="-4"/>
          <w:szCs w:val="22"/>
        </w:rPr>
        <w:t>сти телесных повреждений содержат перечень опасных для жиз</w:t>
      </w:r>
      <w:r>
        <w:rPr>
          <w:i/>
          <w:iCs/>
          <w:color w:val="000000"/>
          <w:spacing w:val="-4"/>
          <w:szCs w:val="22"/>
        </w:rPr>
        <w:softHyphen/>
      </w:r>
      <w:r>
        <w:rPr>
          <w:i/>
          <w:iCs/>
          <w:color w:val="000000"/>
          <w:spacing w:val="-3"/>
          <w:szCs w:val="22"/>
        </w:rPr>
        <w:t xml:space="preserve">ни повреждений. </w:t>
      </w:r>
      <w:r>
        <w:rPr>
          <w:color w:val="000000"/>
          <w:spacing w:val="-3"/>
          <w:szCs w:val="22"/>
        </w:rPr>
        <w:t>К ним относятся:</w:t>
      </w:r>
    </w:p>
    <w:p w:rsidR="007D46E8" w:rsidRDefault="007D46E8">
      <w:pPr>
        <w:shd w:val="clear" w:color="auto" w:fill="FFFFFF"/>
        <w:ind w:left="62" w:right="62" w:firstLine="461"/>
        <w:jc w:val="both"/>
      </w:pPr>
      <w:r>
        <w:rPr>
          <w:i/>
          <w:iCs/>
          <w:color w:val="000000"/>
          <w:spacing w:val="-4"/>
          <w:szCs w:val="22"/>
        </w:rPr>
        <w:t xml:space="preserve">а) </w:t>
      </w:r>
      <w:r>
        <w:rPr>
          <w:color w:val="000000"/>
          <w:spacing w:val="-4"/>
          <w:szCs w:val="22"/>
        </w:rPr>
        <w:t>проникающие ранения черепа, в том числе и без поврежде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6"/>
          <w:szCs w:val="22"/>
        </w:rPr>
        <w:t>ния мозга;</w:t>
      </w:r>
    </w:p>
    <w:p w:rsidR="007D46E8" w:rsidRDefault="007D46E8">
      <w:pPr>
        <w:shd w:val="clear" w:color="auto" w:fill="FFFFFF"/>
        <w:ind w:left="67" w:right="53" w:firstLine="461"/>
        <w:jc w:val="both"/>
      </w:pPr>
      <w:r>
        <w:rPr>
          <w:color w:val="000000"/>
          <w:szCs w:val="22"/>
        </w:rPr>
        <w:t xml:space="preserve">б) открытые и закрытые переломы костей свода и основания </w:t>
      </w:r>
      <w:r>
        <w:rPr>
          <w:color w:val="000000"/>
          <w:spacing w:val="-1"/>
          <w:szCs w:val="22"/>
        </w:rPr>
        <w:t>черепа, за исключением перелома костей лицевого скелета и изо</w:t>
      </w:r>
      <w:r>
        <w:rPr>
          <w:color w:val="000000"/>
          <w:spacing w:val="-1"/>
          <w:szCs w:val="22"/>
        </w:rPr>
        <w:softHyphen/>
        <w:t>лированной трещины только наружной пластинки свода черепа;</w:t>
      </w:r>
    </w:p>
    <w:p w:rsidR="007D46E8" w:rsidRDefault="007D46E8">
      <w:pPr>
        <w:shd w:val="clear" w:color="auto" w:fill="FFFFFF"/>
        <w:ind w:left="77" w:right="48" w:firstLine="461"/>
        <w:jc w:val="both"/>
      </w:pPr>
      <w:r>
        <w:rPr>
          <w:color w:val="000000"/>
          <w:spacing w:val="-1"/>
          <w:szCs w:val="22"/>
        </w:rPr>
        <w:t xml:space="preserve">в) ушиб головного мозга тяжелой степени как со сдавленней, </w:t>
      </w:r>
      <w:r>
        <w:rPr>
          <w:color w:val="000000"/>
          <w:spacing w:val="-4"/>
          <w:szCs w:val="22"/>
        </w:rPr>
        <w:t xml:space="preserve">так и без сдавления головного мозга; ушиб головного мозга средней </w:t>
      </w:r>
      <w:r>
        <w:rPr>
          <w:color w:val="000000"/>
          <w:spacing w:val="-1"/>
          <w:szCs w:val="22"/>
        </w:rPr>
        <w:t>тяжести при наличии симптомов поражения стволового отдела;</w:t>
      </w:r>
    </w:p>
    <w:p w:rsidR="007D46E8" w:rsidRDefault="007D46E8">
      <w:pPr>
        <w:shd w:val="clear" w:color="auto" w:fill="FFFFFF"/>
        <w:ind w:left="86" w:right="43" w:firstLine="461"/>
        <w:jc w:val="both"/>
      </w:pPr>
      <w:r>
        <w:rPr>
          <w:color w:val="000000"/>
          <w:spacing w:val="-5"/>
          <w:szCs w:val="22"/>
        </w:rPr>
        <w:t>г) эпидуральное, субдуральное или субарахноидальное внутри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pacing w:val="-4"/>
          <w:szCs w:val="22"/>
        </w:rPr>
        <w:t>черепное кровоизлияние при наличии угрожающих жизни явлений;</w:t>
      </w:r>
    </w:p>
    <w:p w:rsidR="007D46E8" w:rsidRDefault="007D46E8">
      <w:pPr>
        <w:shd w:val="clear" w:color="auto" w:fill="FFFFFF"/>
        <w:ind w:left="91" w:right="34" w:firstLine="461"/>
        <w:jc w:val="both"/>
      </w:pPr>
      <w:r>
        <w:rPr>
          <w:color w:val="000000"/>
          <w:spacing w:val="-3"/>
          <w:szCs w:val="22"/>
        </w:rPr>
        <w:t>д) проникающие ранения позвоночника, в том числе и без по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5"/>
          <w:szCs w:val="22"/>
        </w:rPr>
        <w:t>вреждения спинного мозга;</w:t>
      </w:r>
    </w:p>
    <w:p w:rsidR="007D46E8" w:rsidRDefault="007D46E8">
      <w:pPr>
        <w:shd w:val="clear" w:color="auto" w:fill="FFFFFF"/>
        <w:ind w:left="96" w:right="29" w:firstLine="456"/>
        <w:jc w:val="both"/>
      </w:pPr>
      <w:r>
        <w:rPr>
          <w:color w:val="000000"/>
          <w:szCs w:val="22"/>
        </w:rPr>
        <w:t xml:space="preserve">е) переломы-вывихи и переломы тел или обеих дуг шейных </w:t>
      </w:r>
      <w:r>
        <w:rPr>
          <w:color w:val="000000"/>
          <w:spacing w:val="-3"/>
          <w:szCs w:val="22"/>
        </w:rPr>
        <w:t xml:space="preserve">позвонков, а также односторонние переломы дуг первого и второго </w:t>
      </w:r>
      <w:r>
        <w:rPr>
          <w:color w:val="000000"/>
          <w:spacing w:val="-4"/>
          <w:szCs w:val="22"/>
        </w:rPr>
        <w:t xml:space="preserve">шейных позвонков, в том числе и без нарушения функции спинного </w:t>
      </w:r>
      <w:r>
        <w:rPr>
          <w:color w:val="000000"/>
          <w:spacing w:val="-11"/>
          <w:szCs w:val="22"/>
        </w:rPr>
        <w:t>мозга;</w:t>
      </w:r>
    </w:p>
    <w:p w:rsidR="007D46E8" w:rsidRDefault="007D46E8">
      <w:pPr>
        <w:shd w:val="clear" w:color="auto" w:fill="FFFFFF"/>
        <w:ind w:left="562"/>
      </w:pPr>
      <w:r>
        <w:rPr>
          <w:color w:val="000000"/>
          <w:spacing w:val="-3"/>
          <w:szCs w:val="22"/>
        </w:rPr>
        <w:t>ж) вывихи шейных позвонков;</w:t>
      </w:r>
    </w:p>
    <w:p w:rsidR="007D46E8" w:rsidRDefault="007D46E8">
      <w:pPr>
        <w:shd w:val="clear" w:color="auto" w:fill="FFFFFF"/>
        <w:ind w:left="571"/>
      </w:pPr>
      <w:r>
        <w:rPr>
          <w:color w:val="000000"/>
          <w:spacing w:val="-2"/>
          <w:szCs w:val="22"/>
        </w:rPr>
        <w:t>з) закрытые повреждения спинного мозга в шейном отделе;</w:t>
      </w:r>
    </w:p>
    <w:p w:rsidR="007D46E8" w:rsidRDefault="007D46E8">
      <w:pPr>
        <w:shd w:val="clear" w:color="auto" w:fill="FFFFFF"/>
        <w:ind w:left="115" w:right="19" w:firstLine="456"/>
        <w:jc w:val="both"/>
      </w:pPr>
      <w:r>
        <w:rPr>
          <w:color w:val="000000"/>
          <w:spacing w:val="-1"/>
          <w:szCs w:val="22"/>
        </w:rPr>
        <w:t>и) перелом или перелом-вывих одного или нескольких груд</w:t>
      </w:r>
      <w:r>
        <w:rPr>
          <w:color w:val="000000"/>
          <w:spacing w:val="-1"/>
          <w:szCs w:val="22"/>
        </w:rPr>
        <w:softHyphen/>
        <w:t xml:space="preserve">ных или поясничных позвонков с нарушением функции спинного </w:t>
      </w:r>
      <w:r>
        <w:rPr>
          <w:color w:val="000000"/>
          <w:szCs w:val="22"/>
        </w:rPr>
        <w:t xml:space="preserve">мозга или с наличием клинически установленного шока тяжелой </w:t>
      </w:r>
      <w:r>
        <w:rPr>
          <w:color w:val="000000"/>
          <w:spacing w:val="-6"/>
          <w:szCs w:val="22"/>
        </w:rPr>
        <w:t>степени;</w:t>
      </w:r>
    </w:p>
    <w:p w:rsidR="007D46E8" w:rsidRDefault="007D46E8">
      <w:pPr>
        <w:shd w:val="clear" w:color="auto" w:fill="FFFFFF"/>
        <w:ind w:left="125" w:right="5" w:firstLine="456"/>
        <w:jc w:val="both"/>
      </w:pPr>
      <w:r>
        <w:rPr>
          <w:color w:val="000000"/>
          <w:spacing w:val="-2"/>
          <w:szCs w:val="22"/>
        </w:rPr>
        <w:t xml:space="preserve">к) закрытые повреждения грудных, поясничных и крестцовых </w:t>
      </w:r>
      <w:r>
        <w:rPr>
          <w:color w:val="000000"/>
          <w:szCs w:val="22"/>
        </w:rPr>
        <w:t>сегментов спинного мозга, сопровождавшиеся тяжелым спиналь</w:t>
      </w:r>
      <w:r>
        <w:rPr>
          <w:color w:val="000000"/>
          <w:spacing w:val="-2"/>
          <w:szCs w:val="22"/>
        </w:rPr>
        <w:t>ным шоком или нарушениями функции тазовых органов;</w:t>
      </w:r>
    </w:p>
    <w:p w:rsidR="007D46E8" w:rsidRDefault="007D46E8">
      <w:pPr>
        <w:shd w:val="clear" w:color="auto" w:fill="FFFFFF"/>
        <w:ind w:left="590"/>
      </w:pPr>
      <w:r>
        <w:rPr>
          <w:color w:val="000000"/>
          <w:spacing w:val="-2"/>
          <w:szCs w:val="22"/>
        </w:rPr>
        <w:t>л) проникающие ранения глотки, гортани, трахеи, пищевода;</w:t>
      </w:r>
    </w:p>
    <w:p w:rsidR="007D46E8" w:rsidRDefault="007D46E8">
      <w:pPr>
        <w:ind w:firstLine="540"/>
        <w:rPr>
          <w:color w:val="000000"/>
          <w:spacing w:val="-3"/>
          <w:szCs w:val="22"/>
        </w:rPr>
      </w:pPr>
      <w:r>
        <w:rPr>
          <w:color w:val="000000"/>
          <w:spacing w:val="-1"/>
          <w:szCs w:val="22"/>
        </w:rPr>
        <w:t xml:space="preserve">м) закрытые переломы хрящей гортани и трахеи с разрывами </w:t>
      </w:r>
      <w:r>
        <w:rPr>
          <w:color w:val="000000"/>
          <w:szCs w:val="22"/>
        </w:rPr>
        <w:t>слизистой, сопровождавшиеся шоком тяжелой степени либо рас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стройствами дыхания или иными угрожающими жизни явлениями;</w:t>
      </w:r>
    </w:p>
    <w:p w:rsidR="007D46E8" w:rsidRDefault="007D46E8">
      <w:pPr>
        <w:shd w:val="clear" w:color="auto" w:fill="FFFFFF"/>
        <w:spacing w:before="163"/>
        <w:ind w:left="139" w:firstLine="470"/>
        <w:jc w:val="both"/>
      </w:pPr>
      <w:r>
        <w:rPr>
          <w:color w:val="000000"/>
          <w:spacing w:val="-1"/>
          <w:szCs w:val="22"/>
        </w:rPr>
        <w:t>н) ранения грудной клетки, проникающие в плевральную по</w:t>
      </w:r>
      <w:r>
        <w:rPr>
          <w:color w:val="000000"/>
          <w:spacing w:val="-1"/>
          <w:szCs w:val="22"/>
        </w:rPr>
        <w:softHyphen/>
        <w:t>лость, полость перикарда или в клетчатку средостения, в том чис</w:t>
      </w:r>
      <w:r>
        <w:rPr>
          <w:color w:val="000000"/>
          <w:spacing w:val="-1"/>
          <w:szCs w:val="22"/>
        </w:rPr>
        <w:softHyphen/>
        <w:t>ле и без повреждения внутренних органов;</w:t>
      </w:r>
    </w:p>
    <w:p w:rsidR="007D46E8" w:rsidRDefault="007D46E8">
      <w:pPr>
        <w:shd w:val="clear" w:color="auto" w:fill="FFFFFF"/>
        <w:spacing w:before="24"/>
        <w:ind w:left="130" w:right="14" w:firstLine="461"/>
        <w:jc w:val="both"/>
      </w:pPr>
      <w:r>
        <w:rPr>
          <w:color w:val="000000"/>
          <w:szCs w:val="22"/>
        </w:rPr>
        <w:t xml:space="preserve">о) ранения живота, проникающие в полость брюшины, в том числе и без повреждения внутренних органов; открытые ранения </w:t>
      </w:r>
      <w:r>
        <w:rPr>
          <w:color w:val="000000"/>
          <w:spacing w:val="-2"/>
          <w:szCs w:val="22"/>
        </w:rPr>
        <w:t>органов забрюшинного пространства (почек, надпочечников, под</w:t>
      </w:r>
      <w:r>
        <w:rPr>
          <w:color w:val="000000"/>
          <w:spacing w:val="-2"/>
          <w:szCs w:val="22"/>
        </w:rPr>
        <w:softHyphen/>
        <w:t>желудочной железы и др.); проникающие ранения мочевого пузы</w:t>
      </w:r>
      <w:r>
        <w:rPr>
          <w:color w:val="000000"/>
          <w:spacing w:val="-2"/>
          <w:szCs w:val="22"/>
        </w:rPr>
        <w:softHyphen/>
        <w:t>ря, верхнего и среднего отделов прямой кишки;</w:t>
      </w:r>
    </w:p>
    <w:p w:rsidR="007D46E8" w:rsidRDefault="007D46E8">
      <w:pPr>
        <w:shd w:val="clear" w:color="auto" w:fill="FFFFFF"/>
        <w:spacing w:before="34"/>
        <w:ind w:left="120" w:right="34" w:firstLine="466"/>
        <w:jc w:val="both"/>
      </w:pPr>
      <w:r>
        <w:rPr>
          <w:color w:val="000000"/>
          <w:spacing w:val="-3"/>
          <w:szCs w:val="22"/>
        </w:rPr>
        <w:t>п) закрытые повреждения органов грудной и брюшной полос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2"/>
          <w:szCs w:val="22"/>
        </w:rPr>
        <w:t>ти, полости таза, а также органов забрюшинного пространства при наличии угрожающих жизни явлений;</w:t>
      </w:r>
    </w:p>
    <w:p w:rsidR="007D46E8" w:rsidRDefault="007D46E8">
      <w:pPr>
        <w:shd w:val="clear" w:color="auto" w:fill="FFFFFF"/>
        <w:spacing w:before="53"/>
        <w:ind w:left="115" w:right="43" w:firstLine="461"/>
        <w:jc w:val="both"/>
      </w:pPr>
      <w:r>
        <w:rPr>
          <w:color w:val="000000"/>
          <w:szCs w:val="22"/>
        </w:rPr>
        <w:t>р) открытые переломы длинных трубчатых костей — плече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вой, бедренной и большеберцовой;</w:t>
      </w:r>
    </w:p>
    <w:p w:rsidR="007D46E8" w:rsidRDefault="007D46E8">
      <w:pPr>
        <w:shd w:val="clear" w:color="auto" w:fill="FFFFFF"/>
        <w:spacing w:before="53"/>
        <w:ind w:left="101" w:right="53" w:firstLine="461"/>
        <w:jc w:val="both"/>
      </w:pPr>
      <w:r>
        <w:rPr>
          <w:color w:val="000000"/>
          <w:szCs w:val="22"/>
        </w:rPr>
        <w:t>с) переломы костей таза, сопровождавшиеся шоком тяжелой степени или массивной кровопотерей либо разрывом перепонча</w:t>
      </w:r>
      <w:r>
        <w:rPr>
          <w:color w:val="000000"/>
          <w:szCs w:val="22"/>
        </w:rPr>
        <w:softHyphen/>
        <w:t>той части уретры;</w:t>
      </w:r>
    </w:p>
    <w:p w:rsidR="007D46E8" w:rsidRDefault="007D46E8">
      <w:pPr>
        <w:shd w:val="clear" w:color="auto" w:fill="FFFFFF"/>
        <w:spacing w:before="53"/>
        <w:ind w:left="86" w:right="62" w:firstLine="456"/>
        <w:jc w:val="both"/>
      </w:pPr>
      <w:r>
        <w:rPr>
          <w:color w:val="000000"/>
          <w:szCs w:val="22"/>
        </w:rPr>
        <w:t xml:space="preserve">т) повреждение, повлекшее за собой шок тяжелой степени </w:t>
      </w:r>
      <w:r>
        <w:rPr>
          <w:color w:val="000000"/>
          <w:spacing w:val="-3"/>
          <w:szCs w:val="22"/>
        </w:rPr>
        <w:t>или массивную кровопотерю, вызвавшую коллапс, клинически вы</w:t>
      </w:r>
      <w:r>
        <w:rPr>
          <w:color w:val="000000"/>
          <w:spacing w:val="-3"/>
          <w:szCs w:val="22"/>
        </w:rPr>
        <w:softHyphen/>
        <w:t>раженную жировую или газовую эмболию; травматический токси</w:t>
      </w:r>
      <w:r>
        <w:rPr>
          <w:color w:val="000000"/>
          <w:spacing w:val="-3"/>
          <w:szCs w:val="22"/>
        </w:rPr>
        <w:softHyphen/>
        <w:t>коз с явлениями острой почечной недостаточности;</w:t>
      </w:r>
    </w:p>
    <w:p w:rsidR="007D46E8" w:rsidRDefault="007D46E8">
      <w:pPr>
        <w:shd w:val="clear" w:color="auto" w:fill="FFFFFF"/>
        <w:spacing w:before="34"/>
        <w:ind w:left="77" w:right="72" w:firstLine="451"/>
        <w:jc w:val="both"/>
      </w:pPr>
      <w:r>
        <w:rPr>
          <w:color w:val="000000"/>
          <w:spacing w:val="-2"/>
          <w:szCs w:val="22"/>
        </w:rPr>
        <w:t xml:space="preserve">у) повреждение крупного кровеносного сосуда: аорты, сонной </w:t>
      </w:r>
      <w:r>
        <w:rPr>
          <w:color w:val="000000"/>
          <w:spacing w:val="-6"/>
          <w:szCs w:val="22"/>
        </w:rPr>
        <w:t>(общей, внутренней, наружной), подключичной, подмышечной, пле</w:t>
      </w:r>
      <w:r>
        <w:rPr>
          <w:color w:val="000000"/>
          <w:spacing w:val="-6"/>
          <w:szCs w:val="22"/>
        </w:rPr>
        <w:softHyphen/>
      </w:r>
      <w:r>
        <w:rPr>
          <w:color w:val="000000"/>
          <w:spacing w:val="-2"/>
          <w:szCs w:val="22"/>
        </w:rPr>
        <w:t>чевой, подвздошной, бедренной, подколенной артерий или сопро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4"/>
          <w:szCs w:val="22"/>
        </w:rPr>
        <w:t>вождающих их вен;</w:t>
      </w:r>
    </w:p>
    <w:p w:rsidR="007D46E8" w:rsidRDefault="007D46E8">
      <w:pPr>
        <w:shd w:val="clear" w:color="auto" w:fill="FFFFFF"/>
        <w:spacing w:before="58"/>
        <w:ind w:left="58" w:right="91" w:firstLine="456"/>
        <w:jc w:val="both"/>
      </w:pPr>
      <w:r>
        <w:rPr>
          <w:color w:val="000000"/>
          <w:szCs w:val="22"/>
        </w:rPr>
        <w:t xml:space="preserve">ф) термические ожоги </w:t>
      </w:r>
      <w:r>
        <w:rPr>
          <w:color w:val="000000"/>
          <w:szCs w:val="22"/>
          <w:lang w:val="en-US"/>
        </w:rPr>
        <w:t>III</w:t>
      </w:r>
      <w:r>
        <w:rPr>
          <w:color w:val="000000"/>
          <w:szCs w:val="22"/>
        </w:rPr>
        <w:t xml:space="preserve"> и </w:t>
      </w:r>
      <w:r>
        <w:rPr>
          <w:color w:val="000000"/>
          <w:szCs w:val="22"/>
          <w:lang w:val="en-US"/>
        </w:rPr>
        <w:t>IV</w:t>
      </w:r>
      <w:r>
        <w:rPr>
          <w:color w:val="000000"/>
          <w:szCs w:val="22"/>
        </w:rPr>
        <w:t xml:space="preserve"> степени с площадью пораже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 xml:space="preserve">ния, превышающей 15% поверхности тела; ожоги </w:t>
      </w:r>
      <w:r>
        <w:rPr>
          <w:color w:val="000000"/>
          <w:spacing w:val="-3"/>
          <w:szCs w:val="22"/>
          <w:lang w:val="en-US"/>
        </w:rPr>
        <w:t>III</w:t>
      </w:r>
      <w:r>
        <w:rPr>
          <w:color w:val="000000"/>
          <w:spacing w:val="-3"/>
          <w:szCs w:val="22"/>
        </w:rPr>
        <w:t xml:space="preserve"> степени более </w:t>
      </w:r>
      <w:r>
        <w:rPr>
          <w:color w:val="000000"/>
          <w:szCs w:val="22"/>
        </w:rPr>
        <w:t xml:space="preserve">20% поверхности тела; ожоги </w:t>
      </w:r>
      <w:r>
        <w:rPr>
          <w:color w:val="000000"/>
          <w:szCs w:val="22"/>
          <w:lang w:val="en-US"/>
        </w:rPr>
        <w:t>II</w:t>
      </w:r>
      <w:r>
        <w:rPr>
          <w:color w:val="000000"/>
          <w:szCs w:val="22"/>
        </w:rPr>
        <w:t xml:space="preserve"> степени свыше 30% поверхности </w:t>
      </w:r>
      <w:r>
        <w:rPr>
          <w:color w:val="000000"/>
          <w:spacing w:val="-2"/>
          <w:szCs w:val="22"/>
        </w:rPr>
        <w:t xml:space="preserve">тела, а также ожоги меньшей площади, сопровождающиеся шоком </w:t>
      </w:r>
      <w:r>
        <w:rPr>
          <w:color w:val="000000"/>
          <w:szCs w:val="22"/>
        </w:rPr>
        <w:t xml:space="preserve">тяжелой степени; ожоги дыхательных путей с явлениями отека и </w:t>
      </w:r>
      <w:r>
        <w:rPr>
          <w:color w:val="000000"/>
          <w:spacing w:val="-3"/>
          <w:szCs w:val="22"/>
        </w:rPr>
        <w:t>сужением голосовой щели;</w:t>
      </w:r>
    </w:p>
    <w:p w:rsidR="007D46E8" w:rsidRDefault="007D46E8">
      <w:pPr>
        <w:shd w:val="clear" w:color="auto" w:fill="FFFFFF"/>
        <w:spacing w:before="58"/>
        <w:ind w:left="43" w:right="106" w:firstLine="456"/>
        <w:jc w:val="both"/>
      </w:pPr>
      <w:r>
        <w:rPr>
          <w:color w:val="000000"/>
          <w:szCs w:val="22"/>
        </w:rPr>
        <w:t xml:space="preserve">х) ожоги химическими соединениями (концентрированными </w:t>
      </w:r>
      <w:r>
        <w:rPr>
          <w:color w:val="000000"/>
          <w:spacing w:val="-2"/>
          <w:szCs w:val="22"/>
        </w:rPr>
        <w:t>кислотами, едкими щелочами, различными прижигающими веще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ствами), вызвавшие, помимо местного, общее токсическое дейст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>вие, угрожающее жизни;</w:t>
      </w:r>
    </w:p>
    <w:p w:rsidR="007D46E8" w:rsidRDefault="007D46E8">
      <w:pPr>
        <w:shd w:val="clear" w:color="auto" w:fill="FFFFFF"/>
        <w:spacing w:before="72"/>
        <w:ind w:left="24" w:right="125" w:firstLine="456"/>
        <w:jc w:val="both"/>
      </w:pPr>
      <w:r>
        <w:rPr>
          <w:color w:val="000000"/>
          <w:spacing w:val="-4"/>
          <w:szCs w:val="22"/>
        </w:rPr>
        <w:t>ц) сдавление органов шеи и другие виды механической асфик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zCs w:val="22"/>
        </w:rPr>
        <w:t xml:space="preserve">сии, сопровождавшиеся выраженным комплексом угрожающих жизни явлений (расстройство мозгового кровообращения, потеря сознания, амнезия и др.), если это установлено объективными </w:t>
      </w:r>
      <w:r>
        <w:rPr>
          <w:color w:val="000000"/>
          <w:spacing w:val="-18"/>
          <w:szCs w:val="22"/>
        </w:rPr>
        <w:t>Данными.</w:t>
      </w:r>
    </w:p>
    <w:p w:rsidR="007D46E8" w:rsidRDefault="007D46E8">
      <w:pPr>
        <w:shd w:val="clear" w:color="auto" w:fill="FFFFFF"/>
        <w:spacing w:before="91"/>
        <w:ind w:left="24" w:right="144" w:firstLine="456"/>
        <w:jc w:val="both"/>
      </w:pPr>
      <w:r>
        <w:rPr>
          <w:color w:val="000000"/>
          <w:spacing w:val="-2"/>
          <w:szCs w:val="22"/>
        </w:rPr>
        <w:t>Указанные выше повреждения относятся к тяжким, независи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мо от их исхода, ло признаку опасности для жизни.</w:t>
      </w:r>
    </w:p>
    <w:p w:rsidR="007D46E8" w:rsidRDefault="007D46E8">
      <w:pPr>
        <w:ind w:firstLine="540"/>
        <w:rPr>
          <w:color w:val="000000"/>
          <w:spacing w:val="-3"/>
          <w:w w:val="101"/>
          <w:szCs w:val="22"/>
        </w:rPr>
      </w:pPr>
      <w:r>
        <w:rPr>
          <w:color w:val="000000"/>
          <w:w w:val="101"/>
          <w:szCs w:val="22"/>
        </w:rPr>
        <w:t xml:space="preserve">Менее тяжкие телесные повреждения (ст. 109 УК РФ). </w:t>
      </w:r>
      <w:r>
        <w:rPr>
          <w:color w:val="000000"/>
          <w:spacing w:val="-2"/>
          <w:w w:val="101"/>
          <w:szCs w:val="22"/>
        </w:rPr>
        <w:t>Повреждения, не опасные для жизни и не причинившие последст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spacing w:val="-6"/>
          <w:w w:val="101"/>
          <w:szCs w:val="22"/>
        </w:rPr>
        <w:t xml:space="preserve">вий, предусмотренных ст. 108 УК РФ, но вызвавшие длительное </w:t>
      </w:r>
      <w:r>
        <w:rPr>
          <w:color w:val="000000"/>
          <w:w w:val="101"/>
          <w:szCs w:val="22"/>
        </w:rPr>
        <w:t>расстройство здоровья или значительную стойкую утрату трудо</w:t>
      </w:r>
      <w:r>
        <w:rPr>
          <w:color w:val="000000"/>
          <w:w w:val="101"/>
          <w:szCs w:val="22"/>
        </w:rPr>
        <w:softHyphen/>
        <w:t xml:space="preserve">способности менее чем на одну треть, относятся к менее тяжким </w:t>
      </w:r>
      <w:r>
        <w:rPr>
          <w:color w:val="000000"/>
          <w:spacing w:val="-4"/>
          <w:w w:val="101"/>
          <w:szCs w:val="22"/>
        </w:rPr>
        <w:t xml:space="preserve">телесным повреждениям. Под длительным расстройством здоровья </w:t>
      </w:r>
      <w:r>
        <w:rPr>
          <w:color w:val="000000"/>
          <w:spacing w:val="-3"/>
          <w:w w:val="101"/>
          <w:szCs w:val="22"/>
        </w:rPr>
        <w:t xml:space="preserve">необходимо понимать непосредственно связанные с повреждением </w:t>
      </w:r>
      <w:r>
        <w:rPr>
          <w:color w:val="000000"/>
          <w:w w:val="101"/>
          <w:szCs w:val="22"/>
        </w:rPr>
        <w:t>последствия (заболевания, нарушения функции и др.) продолжи</w:t>
      </w:r>
      <w:r>
        <w:rPr>
          <w:color w:val="000000"/>
          <w:w w:val="101"/>
          <w:szCs w:val="22"/>
        </w:rPr>
        <w:softHyphen/>
        <w:t xml:space="preserve">тельностью свыше трех недель (более 21 дня). Под значительной </w:t>
      </w:r>
      <w:r>
        <w:rPr>
          <w:color w:val="000000"/>
          <w:spacing w:val="-5"/>
          <w:w w:val="101"/>
          <w:szCs w:val="22"/>
        </w:rPr>
        <w:t xml:space="preserve">стойкой утратой трудоспособности менее чем на одну треть имеется </w:t>
      </w:r>
      <w:r>
        <w:rPr>
          <w:color w:val="000000"/>
          <w:spacing w:val="-3"/>
          <w:w w:val="101"/>
          <w:szCs w:val="22"/>
        </w:rPr>
        <w:t>в виду постоянная утрата общей трудоспособности на 10—33%.</w:t>
      </w:r>
    </w:p>
    <w:p w:rsidR="007D46E8" w:rsidRDefault="007D46E8">
      <w:pPr>
        <w:ind w:firstLine="540"/>
        <w:rPr>
          <w:color w:val="000000"/>
          <w:spacing w:val="-2"/>
          <w:szCs w:val="22"/>
        </w:rPr>
      </w:pPr>
      <w:r>
        <w:rPr>
          <w:color w:val="000000"/>
          <w:szCs w:val="22"/>
        </w:rPr>
        <w:t>В судебно-медицинской практике выработана определенная последовательность при производстве экспертизы по определе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нию тяжести телесного повреждения. Так, установив при освиде</w:t>
      </w:r>
      <w:r>
        <w:rPr>
          <w:color w:val="000000"/>
          <w:spacing w:val="-1"/>
          <w:szCs w:val="22"/>
        </w:rPr>
        <w:softHyphen/>
        <w:t>тельствовании наличие и характер имеющегося повреждения, су</w:t>
      </w:r>
      <w:r>
        <w:rPr>
          <w:color w:val="000000"/>
          <w:spacing w:val="-1"/>
          <w:szCs w:val="22"/>
        </w:rPr>
        <w:softHyphen/>
        <w:t xml:space="preserve">дебно-медицинский эксперт решает, является ли оно опасным для </w:t>
      </w:r>
      <w:r>
        <w:rPr>
          <w:color w:val="000000"/>
          <w:szCs w:val="22"/>
        </w:rPr>
        <w:t xml:space="preserve">жизни в момент причинения. В случае отнесения повреждения к разряду опасных для жизни его исход уже не может влиять на степень тяжести. Такое повреждение будет отнесено к тяжким телесным повреждениям по признаку опасности для жизни. Если </w:t>
      </w:r>
      <w:r>
        <w:rPr>
          <w:color w:val="000000"/>
          <w:spacing w:val="-1"/>
          <w:szCs w:val="22"/>
        </w:rPr>
        <w:t>установят, что повреждение не опасно для жизни, степень его тя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>жести будет определяться по реальному исходу (последствиям).</w:t>
      </w:r>
    </w:p>
    <w:p w:rsidR="007D46E8" w:rsidRDefault="007D46E8">
      <w:pPr>
        <w:ind w:firstLine="540"/>
      </w:pPr>
      <w:r>
        <w:rPr>
          <w:color w:val="000000"/>
          <w:szCs w:val="22"/>
        </w:rPr>
        <w:t xml:space="preserve">Выводы эксперта о степени тяжести телесного повреждения </w:t>
      </w:r>
      <w:r>
        <w:rPr>
          <w:color w:val="000000"/>
          <w:spacing w:val="-2"/>
          <w:szCs w:val="22"/>
        </w:rPr>
        <w:t>должны быть аргументированы, с обязательным указанием, на ос</w:t>
      </w:r>
      <w:r>
        <w:rPr>
          <w:color w:val="000000"/>
          <w:spacing w:val="-2"/>
          <w:szCs w:val="22"/>
        </w:rPr>
        <w:softHyphen/>
        <w:t xml:space="preserve">новании каких признаков и в соответствии с какими положениями </w:t>
      </w:r>
      <w:r>
        <w:rPr>
          <w:color w:val="000000"/>
          <w:szCs w:val="22"/>
        </w:rPr>
        <w:t>Правил определения степени тяжести повреждений квалифици</w:t>
      </w:r>
      <w:r>
        <w:rPr>
          <w:color w:val="000000"/>
          <w:szCs w:val="22"/>
        </w:rPr>
        <w:softHyphen/>
      </w:r>
      <w:r>
        <w:rPr>
          <w:color w:val="000000"/>
          <w:spacing w:val="-4"/>
          <w:szCs w:val="22"/>
        </w:rPr>
        <w:t>рованы имеющиеся повреждения.</w:t>
      </w:r>
    </w:p>
    <w:p w:rsidR="007D46E8" w:rsidRDefault="007D46E8">
      <w:pPr>
        <w:rPr>
          <w:b/>
          <w:bCs/>
        </w:rPr>
      </w:pPr>
    </w:p>
    <w:p w:rsidR="007D46E8" w:rsidRDefault="007D46E8">
      <w:pPr>
        <w:jc w:val="center"/>
        <w:rPr>
          <w:b/>
          <w:bCs/>
        </w:rPr>
      </w:pPr>
    </w:p>
    <w:p w:rsidR="007D46E8" w:rsidRDefault="007D46E8">
      <w:pPr>
        <w:jc w:val="center"/>
        <w:rPr>
          <w:b/>
          <w:bCs/>
        </w:rPr>
      </w:pPr>
      <w:r>
        <w:rPr>
          <w:b/>
          <w:bCs/>
        </w:rPr>
        <w:t>3. Судебно-медицинская экспертиза состояния здоровья.</w:t>
      </w:r>
    </w:p>
    <w:p w:rsidR="007D46E8" w:rsidRDefault="007D46E8">
      <w:pPr>
        <w:shd w:val="clear" w:color="auto" w:fill="FFFFFF"/>
        <w:spacing w:before="158"/>
        <w:ind w:right="14" w:firstLine="540"/>
        <w:jc w:val="both"/>
      </w:pPr>
      <w:r>
        <w:rPr>
          <w:i/>
          <w:iCs/>
          <w:color w:val="000000"/>
          <w:spacing w:val="-2"/>
          <w:szCs w:val="22"/>
        </w:rPr>
        <w:t xml:space="preserve">Установление состояния здоровья. </w:t>
      </w:r>
      <w:r>
        <w:rPr>
          <w:color w:val="000000"/>
          <w:spacing w:val="-2"/>
          <w:szCs w:val="22"/>
        </w:rPr>
        <w:t>Поводами для на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6"/>
          <w:szCs w:val="22"/>
        </w:rPr>
        <w:t>значения судебно-медицинской экспертизы состояния здоровья слу</w:t>
      </w:r>
      <w:r>
        <w:rPr>
          <w:color w:val="000000"/>
          <w:spacing w:val="-6"/>
          <w:szCs w:val="22"/>
        </w:rPr>
        <w:softHyphen/>
      </w:r>
      <w:r>
        <w:rPr>
          <w:color w:val="000000"/>
          <w:spacing w:val="-3"/>
          <w:szCs w:val="22"/>
        </w:rPr>
        <w:t>жат: определение физического состояния свидетеля или потерпев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1"/>
          <w:szCs w:val="22"/>
        </w:rPr>
        <w:t>шего в случаях, когда возникает сомнение в их способности пра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3"/>
          <w:szCs w:val="22"/>
        </w:rPr>
        <w:t xml:space="preserve">вильно воспринимать обстоятельства, имеющие значение для дела, </w:t>
      </w:r>
      <w:r>
        <w:rPr>
          <w:color w:val="000000"/>
          <w:spacing w:val="-2"/>
          <w:szCs w:val="22"/>
        </w:rPr>
        <w:t>и давать о них правильные показания; отказ свидете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ля, обвиняемого явиться в суд под предлогом плохого состояния здоровья; отказ от выполнения обязанностей военной службы в связи с наличием заболевания и при ряде других обстоятельств. Такие экспертизы из-за сложности проводятся, как правило, ко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миссией с привлечением высококвалифицированных врачей-кли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 xml:space="preserve">ницистов соответствующих специальностей, при необходимости </w:t>
      </w:r>
      <w:r>
        <w:rPr>
          <w:color w:val="000000"/>
          <w:spacing w:val="-3"/>
          <w:szCs w:val="22"/>
        </w:rPr>
        <w:t>проводят стационарное обследование в лечебных учреждениях.</w:t>
      </w:r>
    </w:p>
    <w:p w:rsidR="007D46E8" w:rsidRDefault="007D46E8">
      <w:pPr>
        <w:shd w:val="clear" w:color="auto" w:fill="FFFFFF"/>
        <w:ind w:right="10" w:firstLine="540"/>
        <w:jc w:val="both"/>
      </w:pPr>
      <w:r>
        <w:rPr>
          <w:color w:val="000000"/>
          <w:spacing w:val="-2"/>
          <w:szCs w:val="22"/>
        </w:rPr>
        <w:t>При проведении судебно-медицинской экспертизы состояния здоровья тщательно анализируются сведения, относящиеся к воз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4"/>
          <w:szCs w:val="22"/>
        </w:rPr>
        <w:t>никновению и развитию определенного заболевания (жалобы, кли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5"/>
          <w:szCs w:val="22"/>
        </w:rPr>
        <w:t xml:space="preserve">ническая картина, данные медицинских документов и др.). При этом </w:t>
      </w:r>
      <w:r>
        <w:rPr>
          <w:color w:val="000000"/>
          <w:szCs w:val="22"/>
        </w:rPr>
        <w:t>следует иметь в виду, что свидетельствуемый может как утяже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лить, так и ослабить, а иногда и скрыть симптомы болезни, а так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3"/>
          <w:szCs w:val="22"/>
        </w:rPr>
        <w:t>же предъявить заболевания искусственного происхождения.</w:t>
      </w:r>
    </w:p>
    <w:p w:rsidR="007D46E8" w:rsidRDefault="007D46E8">
      <w:pPr>
        <w:shd w:val="clear" w:color="auto" w:fill="FFFFFF"/>
        <w:ind w:right="5" w:firstLine="540"/>
        <w:jc w:val="both"/>
        <w:rPr>
          <w:color w:val="000000"/>
          <w:szCs w:val="22"/>
        </w:rPr>
      </w:pPr>
      <w:r>
        <w:rPr>
          <w:i/>
          <w:iCs/>
          <w:color w:val="000000"/>
          <w:szCs w:val="22"/>
        </w:rPr>
        <w:t xml:space="preserve">Определение размера стойкой утраты трудоспособности. </w:t>
      </w:r>
      <w:r>
        <w:rPr>
          <w:color w:val="000000"/>
          <w:spacing w:val="-1"/>
          <w:szCs w:val="22"/>
        </w:rPr>
        <w:t xml:space="preserve">Как уже отмечалось выше, установление степени стойкой утраты общей трудоспособности необходимо при квалификации степени </w:t>
      </w:r>
      <w:r>
        <w:rPr>
          <w:color w:val="000000"/>
          <w:szCs w:val="22"/>
        </w:rPr>
        <w:t xml:space="preserve">тяжести телесного повреждения, когда тяжесть его определяется </w:t>
      </w:r>
      <w:r>
        <w:rPr>
          <w:color w:val="000000"/>
          <w:spacing w:val="-2"/>
          <w:szCs w:val="22"/>
        </w:rPr>
        <w:t xml:space="preserve">не по опасности для жизни, а по исходу повреждения. Кроме того, </w:t>
      </w:r>
      <w:r>
        <w:rPr>
          <w:color w:val="000000"/>
          <w:szCs w:val="22"/>
        </w:rPr>
        <w:t>необходимость в определении стойкой утраты общей и профес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 xml:space="preserve">сиональной трудоспособности возникает, когда ставится вопрос о </w:t>
      </w:r>
      <w:r>
        <w:rPr>
          <w:color w:val="000000"/>
          <w:spacing w:val="-4"/>
          <w:szCs w:val="22"/>
        </w:rPr>
        <w:t>материальном возмещении вреда здоровью, причиненного повреж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2"/>
          <w:szCs w:val="22"/>
        </w:rPr>
        <w:t xml:space="preserve">дением в связи с бытовыми или транспортными травмами, а также при гражданских исках к родителям на содержание детей, к детям </w:t>
      </w:r>
      <w:r>
        <w:rPr>
          <w:color w:val="000000"/>
          <w:szCs w:val="22"/>
        </w:rPr>
        <w:t>от больных или нетрудоспособных родителей, в бракоразводных делах и др.</w:t>
      </w:r>
    </w:p>
    <w:p w:rsidR="007D46E8" w:rsidRDefault="007D46E8">
      <w:pPr>
        <w:shd w:val="clear" w:color="auto" w:fill="FFFFFF"/>
        <w:spacing w:before="5"/>
        <w:ind w:left="139" w:right="14" w:firstLine="470"/>
        <w:jc w:val="both"/>
      </w:pPr>
      <w:r>
        <w:rPr>
          <w:color w:val="000000"/>
          <w:spacing w:val="-2"/>
          <w:szCs w:val="22"/>
        </w:rPr>
        <w:t>Установление временной утраты трудоспособности произво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дится лечащими врачами стационаров и поликлиник и врачебно-</w:t>
      </w:r>
      <w:r>
        <w:rPr>
          <w:color w:val="000000"/>
          <w:spacing w:val="-4"/>
          <w:szCs w:val="22"/>
        </w:rPr>
        <w:t>контрольными комиссиями (ВКК) лечебных учреждений.</w:t>
      </w:r>
    </w:p>
    <w:p w:rsidR="007D46E8" w:rsidRDefault="007D46E8">
      <w:pPr>
        <w:shd w:val="clear" w:color="auto" w:fill="FFFFFF"/>
        <w:ind w:left="5" w:right="19" w:firstLine="446"/>
        <w:jc w:val="both"/>
      </w:pPr>
      <w:r>
        <w:rPr>
          <w:b/>
          <w:bCs/>
          <w:color w:val="000000"/>
          <w:spacing w:val="-2"/>
          <w:szCs w:val="21"/>
        </w:rPr>
        <w:t xml:space="preserve">Судебно-медицинская экспертиза заражения СПИДом. </w:t>
      </w:r>
      <w:r>
        <w:rPr>
          <w:color w:val="000000"/>
          <w:spacing w:val="-2"/>
          <w:szCs w:val="21"/>
        </w:rPr>
        <w:t>Син</w:t>
      </w:r>
      <w:r>
        <w:rPr>
          <w:color w:val="000000"/>
          <w:spacing w:val="-2"/>
          <w:szCs w:val="21"/>
        </w:rPr>
        <w:softHyphen/>
      </w:r>
      <w:r>
        <w:rPr>
          <w:color w:val="000000"/>
          <w:w w:val="104"/>
          <w:szCs w:val="21"/>
        </w:rPr>
        <w:t>дром приобретенного иммунодефицита (СПИД) вызывается спе</w:t>
      </w:r>
      <w:r>
        <w:rPr>
          <w:color w:val="000000"/>
          <w:w w:val="104"/>
          <w:szCs w:val="21"/>
        </w:rPr>
        <w:softHyphen/>
        <w:t>цифическим ретровирусом, избирательно поражающим Т-лимфоциты, вследствие чего наступает резкое падение иммунных (за</w:t>
      </w:r>
      <w:r>
        <w:rPr>
          <w:color w:val="000000"/>
          <w:w w:val="104"/>
          <w:szCs w:val="21"/>
        </w:rPr>
        <w:softHyphen/>
        <w:t xml:space="preserve">щитных) сил организма. Заражение другого лица заболеванием </w:t>
      </w:r>
      <w:r>
        <w:rPr>
          <w:color w:val="000000"/>
          <w:spacing w:val="-1"/>
          <w:w w:val="104"/>
          <w:szCs w:val="21"/>
        </w:rPr>
        <w:t>СПИД или заведомое поставление другого лица в опасность зара</w:t>
      </w:r>
      <w:r>
        <w:rPr>
          <w:color w:val="000000"/>
          <w:spacing w:val="-1"/>
          <w:w w:val="104"/>
          <w:szCs w:val="21"/>
        </w:rPr>
        <w:softHyphen/>
      </w:r>
      <w:r>
        <w:rPr>
          <w:color w:val="000000"/>
          <w:spacing w:val="-2"/>
          <w:w w:val="104"/>
          <w:szCs w:val="21"/>
        </w:rPr>
        <w:t>жения СПИДом является преступлением, ответственность за кото</w:t>
      </w:r>
      <w:r>
        <w:rPr>
          <w:color w:val="000000"/>
          <w:spacing w:val="-2"/>
          <w:w w:val="104"/>
          <w:szCs w:val="21"/>
        </w:rPr>
        <w:softHyphen/>
      </w:r>
      <w:r>
        <w:rPr>
          <w:color w:val="000000"/>
          <w:w w:val="104"/>
          <w:szCs w:val="21"/>
        </w:rPr>
        <w:t xml:space="preserve">рое установлена УК РФ. Вирус СПИДа содержится в крови, слюне и </w:t>
      </w:r>
      <w:r>
        <w:rPr>
          <w:color w:val="000000"/>
          <w:spacing w:val="-5"/>
          <w:w w:val="104"/>
          <w:szCs w:val="21"/>
        </w:rPr>
        <w:t>семенной жидкости больного. Распространяется СПИД половым пу</w:t>
      </w:r>
      <w:r>
        <w:rPr>
          <w:color w:val="000000"/>
          <w:spacing w:val="-5"/>
          <w:w w:val="104"/>
          <w:szCs w:val="21"/>
        </w:rPr>
        <w:softHyphen/>
      </w:r>
      <w:r>
        <w:rPr>
          <w:color w:val="000000"/>
          <w:spacing w:val="-1"/>
          <w:w w:val="104"/>
          <w:szCs w:val="21"/>
        </w:rPr>
        <w:t>тем (чаще при гомосексуальном общении) и через кровь (у нарко</w:t>
      </w:r>
      <w:r>
        <w:rPr>
          <w:color w:val="000000"/>
          <w:spacing w:val="-1"/>
          <w:w w:val="104"/>
          <w:szCs w:val="21"/>
        </w:rPr>
        <w:softHyphen/>
      </w:r>
      <w:r>
        <w:rPr>
          <w:color w:val="000000"/>
          <w:w w:val="104"/>
          <w:szCs w:val="21"/>
        </w:rPr>
        <w:t>манов при инъекциях наркотиков не стерильными шприцами, че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2"/>
          <w:w w:val="104"/>
          <w:szCs w:val="21"/>
        </w:rPr>
        <w:t>рез донорскую кровь, зараженную вирусом СПИДа).</w:t>
      </w:r>
    </w:p>
    <w:p w:rsidR="007D46E8" w:rsidRDefault="007D46E8">
      <w:pPr>
        <w:shd w:val="clear" w:color="auto" w:fill="FFFFFF"/>
        <w:ind w:left="24" w:right="10" w:firstLine="451"/>
        <w:jc w:val="both"/>
      </w:pPr>
      <w:r>
        <w:rPr>
          <w:color w:val="000000"/>
          <w:spacing w:val="-5"/>
          <w:w w:val="104"/>
          <w:szCs w:val="21"/>
        </w:rPr>
        <w:t xml:space="preserve">Судебно-медицинская экспертиза при подозрении на заражение </w:t>
      </w:r>
      <w:r>
        <w:rPr>
          <w:color w:val="000000"/>
          <w:spacing w:val="-3"/>
          <w:w w:val="104"/>
          <w:szCs w:val="21"/>
        </w:rPr>
        <w:t>СПИДом проводится комиссией экспертов с обязательным участи</w:t>
      </w:r>
      <w:r>
        <w:rPr>
          <w:color w:val="000000"/>
          <w:spacing w:val="-3"/>
          <w:w w:val="104"/>
          <w:szCs w:val="21"/>
        </w:rPr>
        <w:softHyphen/>
      </w:r>
      <w:r>
        <w:rPr>
          <w:color w:val="000000"/>
          <w:w w:val="104"/>
          <w:szCs w:val="21"/>
        </w:rPr>
        <w:t>ем врача-инфекциониста и при необходимости — бактериолога. Изъятие, упаковка и пересылка материала, подлежащего вирусо</w:t>
      </w:r>
      <w:r>
        <w:rPr>
          <w:color w:val="000000"/>
          <w:w w:val="104"/>
          <w:szCs w:val="21"/>
        </w:rPr>
        <w:softHyphen/>
        <w:t>логическому исследованию на СПИД, производится в строгом соответствии со специальной инструкцией Министерства здраво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6"/>
          <w:w w:val="104"/>
          <w:szCs w:val="21"/>
        </w:rPr>
        <w:t>охранения.</w:t>
      </w:r>
    </w:p>
    <w:p w:rsidR="007D46E8" w:rsidRDefault="007D46E8">
      <w:pPr>
        <w:shd w:val="clear" w:color="auto" w:fill="FFFFFF"/>
        <w:ind w:right="5" w:firstLine="540"/>
        <w:jc w:val="both"/>
        <w:rPr>
          <w:color w:val="000000"/>
          <w:spacing w:val="-1"/>
          <w:w w:val="103"/>
          <w:szCs w:val="21"/>
        </w:rPr>
      </w:pPr>
      <w:r>
        <w:rPr>
          <w:b/>
          <w:bCs/>
          <w:color w:val="000000"/>
          <w:szCs w:val="21"/>
        </w:rPr>
        <w:t xml:space="preserve">Судебно-медицинская экспертиза при самоповреждениях и </w:t>
      </w:r>
      <w:r>
        <w:rPr>
          <w:b/>
          <w:bCs/>
          <w:color w:val="000000"/>
          <w:spacing w:val="-2"/>
          <w:szCs w:val="21"/>
        </w:rPr>
        <w:t xml:space="preserve">искусственно вызванных болезненных состояниях. </w:t>
      </w:r>
      <w:r>
        <w:rPr>
          <w:color w:val="000000"/>
          <w:spacing w:val="-2"/>
          <w:szCs w:val="21"/>
        </w:rPr>
        <w:t>Подобная экс</w:t>
      </w:r>
      <w:r>
        <w:rPr>
          <w:color w:val="000000"/>
          <w:spacing w:val="-2"/>
          <w:szCs w:val="21"/>
        </w:rPr>
        <w:softHyphen/>
      </w:r>
      <w:r>
        <w:rPr>
          <w:color w:val="000000"/>
          <w:w w:val="103"/>
          <w:szCs w:val="21"/>
        </w:rPr>
        <w:t>пертиза обычно связана со случаями уклонения от обязанностей военной службы. Ответственность за такие преступления преду</w:t>
      </w:r>
      <w:r>
        <w:rPr>
          <w:color w:val="000000"/>
          <w:w w:val="103"/>
          <w:szCs w:val="21"/>
        </w:rPr>
        <w:softHyphen/>
        <w:t>смотрена УК РФ. Из содержания этих статей следует, что уклонение от призыва в армию и от несения обязан</w:t>
      </w:r>
      <w:r>
        <w:rPr>
          <w:color w:val="000000"/>
          <w:w w:val="103"/>
          <w:szCs w:val="21"/>
        </w:rPr>
        <w:softHyphen/>
        <w:t xml:space="preserve">ностей военной службы может проявляться в виде причинения </w:t>
      </w:r>
      <w:r>
        <w:rPr>
          <w:color w:val="000000"/>
          <w:spacing w:val="-1"/>
          <w:w w:val="103"/>
          <w:szCs w:val="21"/>
        </w:rPr>
        <w:t>себе какого-либо повреждения (членовредительство), симуляции и аггравации заболеваний, подлога документов.</w:t>
      </w:r>
    </w:p>
    <w:p w:rsidR="007D46E8" w:rsidRDefault="007D46E8">
      <w:pPr>
        <w:shd w:val="clear" w:color="auto" w:fill="FFFFFF"/>
        <w:ind w:right="5" w:firstLine="540"/>
        <w:jc w:val="both"/>
        <w:rPr>
          <w:color w:val="000000"/>
          <w:szCs w:val="22"/>
        </w:rPr>
      </w:pPr>
      <w:r>
        <w:rPr>
          <w:color w:val="000000"/>
          <w:spacing w:val="-4"/>
          <w:w w:val="102"/>
          <w:szCs w:val="22"/>
        </w:rPr>
        <w:t>Во всех случаях подозрения на искусственный характер забо</w:t>
      </w:r>
      <w:r>
        <w:rPr>
          <w:color w:val="000000"/>
          <w:spacing w:val="-4"/>
          <w:w w:val="102"/>
          <w:szCs w:val="22"/>
        </w:rPr>
        <w:softHyphen/>
      </w:r>
      <w:r>
        <w:rPr>
          <w:color w:val="000000"/>
          <w:spacing w:val="-1"/>
          <w:w w:val="102"/>
          <w:szCs w:val="22"/>
        </w:rPr>
        <w:t>левания свидетельствуемый подлежит госпитализации. В лечеб</w:t>
      </w:r>
      <w:r>
        <w:rPr>
          <w:color w:val="000000"/>
          <w:spacing w:val="-1"/>
          <w:w w:val="102"/>
          <w:szCs w:val="22"/>
        </w:rPr>
        <w:softHyphen/>
      </w:r>
      <w:r>
        <w:rPr>
          <w:color w:val="000000"/>
          <w:spacing w:val="-3"/>
          <w:w w:val="102"/>
          <w:szCs w:val="22"/>
        </w:rPr>
        <w:t xml:space="preserve">ном учреждении за ним должно быть организовано динамическое </w:t>
      </w:r>
      <w:r>
        <w:rPr>
          <w:color w:val="000000"/>
          <w:spacing w:val="-5"/>
          <w:w w:val="102"/>
          <w:szCs w:val="22"/>
        </w:rPr>
        <w:t xml:space="preserve">наблюдение. Судебно-медицинская экспертиза в подобных случаях </w:t>
      </w:r>
      <w:r>
        <w:rPr>
          <w:color w:val="000000"/>
          <w:spacing w:val="-6"/>
          <w:w w:val="102"/>
          <w:szCs w:val="22"/>
        </w:rPr>
        <w:t>проводится экспертной комиссией, состоящей из квалифицирован</w:t>
      </w:r>
      <w:r>
        <w:rPr>
          <w:color w:val="000000"/>
          <w:spacing w:val="-6"/>
          <w:w w:val="102"/>
          <w:szCs w:val="22"/>
        </w:rPr>
        <w:softHyphen/>
      </w:r>
      <w:r>
        <w:rPr>
          <w:color w:val="000000"/>
          <w:spacing w:val="-4"/>
          <w:w w:val="102"/>
          <w:szCs w:val="22"/>
        </w:rPr>
        <w:t>ных специалистов. В заключении комиссии указывается выявлен</w:t>
      </w:r>
      <w:r>
        <w:rPr>
          <w:color w:val="000000"/>
          <w:spacing w:val="-4"/>
          <w:w w:val="102"/>
          <w:szCs w:val="22"/>
        </w:rPr>
        <w:softHyphen/>
        <w:t>ное заболевание, его причина и признаки, указывающие на искус</w:t>
      </w:r>
      <w:r>
        <w:rPr>
          <w:color w:val="000000"/>
          <w:spacing w:val="-4"/>
          <w:w w:val="102"/>
          <w:szCs w:val="22"/>
        </w:rPr>
        <w:softHyphen/>
      </w:r>
      <w:r>
        <w:rPr>
          <w:color w:val="000000"/>
          <w:spacing w:val="-6"/>
          <w:w w:val="102"/>
          <w:szCs w:val="22"/>
        </w:rPr>
        <w:t>ственное происхождение.</w:t>
      </w:r>
    </w:p>
    <w:p w:rsidR="007D46E8" w:rsidRDefault="007D46E8">
      <w:pPr>
        <w:shd w:val="clear" w:color="auto" w:fill="FFFFFF"/>
        <w:ind w:left="19" w:right="5" w:firstLine="451"/>
        <w:jc w:val="both"/>
      </w:pPr>
    </w:p>
    <w:p w:rsidR="007D46E8" w:rsidRDefault="007D46E8">
      <w:pPr>
        <w:jc w:val="center"/>
        <w:rPr>
          <w:b/>
          <w:bCs/>
        </w:rPr>
      </w:pPr>
      <w:r>
        <w:rPr>
          <w:b/>
          <w:bCs/>
        </w:rPr>
        <w:t>4. Судебно-медицинское установление возраста.</w:t>
      </w:r>
    </w:p>
    <w:p w:rsidR="007D46E8" w:rsidRDefault="007D46E8">
      <w:pPr>
        <w:shd w:val="clear" w:color="auto" w:fill="FFFFFF"/>
        <w:spacing w:before="211"/>
        <w:ind w:right="14" w:firstLine="540"/>
        <w:jc w:val="both"/>
      </w:pPr>
      <w:r>
        <w:rPr>
          <w:color w:val="000000"/>
          <w:spacing w:val="-6"/>
          <w:szCs w:val="22"/>
        </w:rPr>
        <w:t>Уголовно-процессуальный кодекс предусматривает обя</w:t>
      </w:r>
      <w:r>
        <w:rPr>
          <w:color w:val="000000"/>
          <w:spacing w:val="-6"/>
          <w:szCs w:val="22"/>
        </w:rPr>
        <w:softHyphen/>
      </w:r>
      <w:r>
        <w:rPr>
          <w:color w:val="000000"/>
          <w:szCs w:val="22"/>
        </w:rPr>
        <w:t xml:space="preserve">зательное установление возраста обвиняемого, подозреваемого и потерпевшего в случаях, когда это имеет значение для дела, а документы о возрасте отсутствуют. Такая </w:t>
      </w:r>
      <w:r>
        <w:rPr>
          <w:color w:val="000000"/>
          <w:spacing w:val="-3"/>
          <w:szCs w:val="22"/>
        </w:rPr>
        <w:t>необходимость возникает, в частности, при привлечении к уголов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4"/>
          <w:szCs w:val="22"/>
        </w:rPr>
        <w:t>ной ответственности подростков, идентификации личности челове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zCs w:val="22"/>
        </w:rPr>
        <w:t>ка и при ряде других обстоятельств.</w:t>
      </w:r>
    </w:p>
    <w:p w:rsidR="007D46E8" w:rsidRDefault="007D46E8">
      <w:pPr>
        <w:shd w:val="clear" w:color="auto" w:fill="FFFFFF"/>
        <w:spacing w:before="211"/>
        <w:ind w:right="5" w:firstLine="540"/>
        <w:jc w:val="both"/>
      </w:pPr>
      <w:r>
        <w:t xml:space="preserve">Чем старше человек, тем труднее и с меньшей точностью может быть определен его возраст. Так, у грудных детей возраст </w:t>
      </w:r>
      <w:r>
        <w:rPr>
          <w:color w:val="000000"/>
          <w:spacing w:val="-3"/>
          <w:szCs w:val="22"/>
        </w:rPr>
        <w:t xml:space="preserve">устанавливается с точностью до одного месяца, у подростков — до </w:t>
      </w:r>
      <w:r>
        <w:rPr>
          <w:color w:val="000000"/>
          <w:szCs w:val="22"/>
        </w:rPr>
        <w:t xml:space="preserve">одного—двух лет, взрослых людей зрелого возраста — до пяти лет, у лиц старше 50 лет — с приближением до </w:t>
      </w:r>
      <w:r>
        <w:rPr>
          <w:i/>
          <w:iCs/>
          <w:color w:val="000000"/>
          <w:szCs w:val="22"/>
        </w:rPr>
        <w:t>5—</w:t>
      </w:r>
      <w:r>
        <w:rPr>
          <w:color w:val="000000"/>
          <w:szCs w:val="22"/>
        </w:rPr>
        <w:t>10 лет.</w:t>
      </w:r>
    </w:p>
    <w:p w:rsidR="007D46E8" w:rsidRDefault="007D46E8">
      <w:pPr>
        <w:shd w:val="clear" w:color="auto" w:fill="FFFFFF"/>
        <w:spacing w:before="5"/>
        <w:ind w:right="14" w:firstLine="540"/>
        <w:jc w:val="both"/>
      </w:pPr>
      <w:r>
        <w:rPr>
          <w:color w:val="000000"/>
          <w:szCs w:val="22"/>
        </w:rPr>
        <w:t>При экспертизе возраста детей и подростков учитывают та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 xml:space="preserve">кие признаки, как вес, рост, размеры отдельных частей тела, сроки </w:t>
      </w:r>
      <w:r>
        <w:rPr>
          <w:color w:val="000000"/>
          <w:szCs w:val="22"/>
        </w:rPr>
        <w:t>прорезывания молочных зубов и смены их постоянными зубами, степень стертости зубов, а также ряд признаков, связанных с по</w:t>
      </w:r>
      <w:r>
        <w:rPr>
          <w:color w:val="000000"/>
          <w:szCs w:val="22"/>
        </w:rPr>
        <w:softHyphen/>
        <w:t xml:space="preserve">ловым созреванием (рост волос на верхней губе, в подмышечных </w:t>
      </w:r>
      <w:r>
        <w:rPr>
          <w:color w:val="000000"/>
          <w:spacing w:val="-3"/>
          <w:szCs w:val="22"/>
        </w:rPr>
        <w:t>впадинах и на лобке, пигментация кожи, мошонки и полового чле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 xml:space="preserve">на, рост молочных желез, появление менструации и др.). В более </w:t>
      </w:r>
      <w:r>
        <w:rPr>
          <w:color w:val="000000"/>
          <w:spacing w:val="-4"/>
          <w:szCs w:val="22"/>
        </w:rPr>
        <w:t>позднем возрасте используются также особенности кожного покро</w:t>
      </w:r>
      <w:r>
        <w:rPr>
          <w:color w:val="000000"/>
          <w:spacing w:val="-4"/>
          <w:szCs w:val="22"/>
        </w:rPr>
        <w:softHyphen/>
        <w:t xml:space="preserve">ва: появление и выраженность морщин, степень эластичности и т.д. </w:t>
      </w:r>
      <w:r>
        <w:rPr>
          <w:color w:val="000000"/>
          <w:spacing w:val="-2"/>
          <w:szCs w:val="22"/>
        </w:rPr>
        <w:t>Большое значение придается рентгенологическому исследованию, устанавливающему в костях характерные морфологические изме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3"/>
          <w:szCs w:val="22"/>
        </w:rPr>
        <w:t>нения, присущие определенному возрасту: появление ядер окосте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1"/>
          <w:szCs w:val="22"/>
        </w:rPr>
        <w:t>нения скелета у плодов и новорожденных и особенности их даль</w:t>
      </w:r>
      <w:r>
        <w:rPr>
          <w:color w:val="000000"/>
          <w:spacing w:val="-1"/>
          <w:szCs w:val="22"/>
        </w:rPr>
        <w:softHyphen/>
        <w:t xml:space="preserve">нейшего развития, степень зарастания швов черепа, атрофические </w:t>
      </w:r>
      <w:r>
        <w:rPr>
          <w:color w:val="000000"/>
          <w:szCs w:val="22"/>
        </w:rPr>
        <w:t xml:space="preserve">изменения костного скелета в зрелом и пожилом возрасте и ряд </w:t>
      </w:r>
      <w:r>
        <w:rPr>
          <w:color w:val="000000"/>
          <w:spacing w:val="-4"/>
          <w:szCs w:val="22"/>
        </w:rPr>
        <w:t>других признаков.</w:t>
      </w:r>
    </w:p>
    <w:p w:rsidR="007D46E8" w:rsidRDefault="007D46E8">
      <w:pPr>
        <w:pStyle w:val="2"/>
        <w:rPr>
          <w:sz w:val="24"/>
        </w:rPr>
      </w:pPr>
      <w:r>
        <w:rPr>
          <w:spacing w:val="-4"/>
          <w:sz w:val="24"/>
        </w:rPr>
        <w:t xml:space="preserve">Вывод о возрасте должен делаться на основании совокупности </w:t>
      </w:r>
      <w:r>
        <w:rPr>
          <w:spacing w:val="-3"/>
          <w:sz w:val="24"/>
        </w:rPr>
        <w:t>всех установленных особенностей, с учетом условий и образа жиз</w:t>
      </w:r>
      <w:r>
        <w:rPr>
          <w:spacing w:val="-3"/>
          <w:sz w:val="24"/>
        </w:rPr>
        <w:softHyphen/>
      </w:r>
      <w:r>
        <w:rPr>
          <w:spacing w:val="-2"/>
          <w:sz w:val="24"/>
        </w:rPr>
        <w:t>ни, труда, состояния здоровья и некоторых других обстоятельств.</w:t>
      </w:r>
    </w:p>
    <w:p w:rsidR="007D46E8" w:rsidRDefault="007D46E8">
      <w:pPr>
        <w:ind w:firstLine="540"/>
      </w:pPr>
    </w:p>
    <w:p w:rsidR="007D46E8" w:rsidRDefault="007D46E8">
      <w:pPr>
        <w:ind w:firstLine="540"/>
        <w:jc w:val="center"/>
        <w:rPr>
          <w:b/>
          <w:bCs/>
        </w:rPr>
      </w:pPr>
      <w:r>
        <w:rPr>
          <w:b/>
          <w:bCs/>
        </w:rPr>
        <w:t>5. Судебно-медицинская экспертиза половых состояний.</w:t>
      </w:r>
    </w:p>
    <w:p w:rsidR="007D46E8" w:rsidRDefault="007D46E8">
      <w:pPr>
        <w:shd w:val="clear" w:color="auto" w:fill="FFFFFF"/>
        <w:spacing w:before="202"/>
        <w:ind w:right="82" w:firstLine="540"/>
        <w:jc w:val="both"/>
      </w:pPr>
      <w:r>
        <w:rPr>
          <w:color w:val="000000"/>
          <w:spacing w:val="-3"/>
          <w:szCs w:val="22"/>
        </w:rPr>
        <w:t>Экспертиза половых состояний связана с установлени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 xml:space="preserve">ем истинного пола, половой зрелости, бывшей или протекающей </w:t>
      </w:r>
      <w:r>
        <w:rPr>
          <w:color w:val="000000"/>
          <w:spacing w:val="-4"/>
          <w:szCs w:val="22"/>
        </w:rPr>
        <w:t>беременности, бывших родов, половой способности. Такая необхо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2"/>
          <w:szCs w:val="22"/>
        </w:rPr>
        <w:t xml:space="preserve">димость может возникать при расследовании как уголовных, так и </w:t>
      </w:r>
      <w:r>
        <w:rPr>
          <w:color w:val="000000"/>
          <w:spacing w:val="-5"/>
          <w:szCs w:val="22"/>
        </w:rPr>
        <w:t>гражданских дел.</w:t>
      </w:r>
    </w:p>
    <w:p w:rsidR="007D46E8" w:rsidRDefault="007D46E8">
      <w:pPr>
        <w:shd w:val="clear" w:color="auto" w:fill="FFFFFF"/>
        <w:spacing w:before="34"/>
        <w:ind w:right="96" w:firstLine="540"/>
        <w:jc w:val="both"/>
      </w:pPr>
      <w:r>
        <w:rPr>
          <w:color w:val="000000"/>
          <w:spacing w:val="-2"/>
          <w:szCs w:val="22"/>
        </w:rPr>
        <w:t xml:space="preserve">Установление истинного пола. В некоторых случаях строение </w:t>
      </w:r>
      <w:r>
        <w:rPr>
          <w:color w:val="000000"/>
          <w:spacing w:val="-1"/>
          <w:szCs w:val="22"/>
        </w:rPr>
        <w:t xml:space="preserve">наружных половых органов у мужчин и женщин не соответствует </w:t>
      </w:r>
      <w:r>
        <w:rPr>
          <w:color w:val="000000"/>
          <w:spacing w:val="-3"/>
          <w:szCs w:val="22"/>
        </w:rPr>
        <w:t>полностью ни мужскому, ни женскому полу. Это связано с различ</w:t>
      </w:r>
      <w:r>
        <w:rPr>
          <w:color w:val="000000"/>
          <w:spacing w:val="-3"/>
          <w:szCs w:val="22"/>
        </w:rPr>
        <w:softHyphen/>
        <w:t>ными анатомическими пороками в эмбриональном периоде разви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тия организма человека и может проявляться в заращении влага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лища, сращении больших и малых половых губ, сращении полово</w:t>
      </w:r>
      <w:r>
        <w:rPr>
          <w:color w:val="000000"/>
          <w:spacing w:val="-3"/>
          <w:szCs w:val="22"/>
        </w:rPr>
        <w:softHyphen/>
        <w:t>го члена с мошонкой, незаращении мошонки и др.</w:t>
      </w:r>
    </w:p>
    <w:p w:rsidR="007D46E8" w:rsidRDefault="007D46E8">
      <w:pPr>
        <w:shd w:val="clear" w:color="auto" w:fill="FFFFFF"/>
        <w:spacing w:before="134"/>
        <w:ind w:right="72" w:firstLine="540"/>
        <w:jc w:val="both"/>
      </w:pPr>
      <w:r>
        <w:rPr>
          <w:color w:val="000000"/>
          <w:szCs w:val="22"/>
        </w:rPr>
        <w:t>Истинная двуполость (гермафродитизм) встречается исклю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чительно редко. При этом у субъекта имеются элементы как муж</w:t>
      </w:r>
      <w:r>
        <w:rPr>
          <w:color w:val="000000"/>
          <w:spacing w:val="-2"/>
          <w:szCs w:val="22"/>
        </w:rPr>
        <w:softHyphen/>
        <w:t xml:space="preserve">ских, так и женских половых желез (яичек и яичников). Наружные </w:t>
      </w:r>
      <w:r>
        <w:rPr>
          <w:color w:val="000000"/>
          <w:spacing w:val="-3"/>
          <w:szCs w:val="22"/>
        </w:rPr>
        <w:t>половые органы у таких лиц могут быть либо женского, либо муж</w:t>
      </w:r>
      <w:r>
        <w:rPr>
          <w:color w:val="000000"/>
          <w:szCs w:val="22"/>
        </w:rPr>
        <w:t xml:space="preserve">ского пола или же иметь определенные пороки развития. Чаще </w:t>
      </w:r>
      <w:r>
        <w:rPr>
          <w:color w:val="000000"/>
          <w:spacing w:val="-2"/>
          <w:szCs w:val="22"/>
        </w:rPr>
        <w:t>встречается так называемый ложный гермафродитизм, когда у че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3"/>
          <w:szCs w:val="22"/>
        </w:rPr>
        <w:t>ловека одного пола обнаруживаются части полового аппарата дру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1"/>
          <w:szCs w:val="22"/>
        </w:rPr>
        <w:t>гого пола. Так, у ложных женских гермафродитов наряду с функ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ционирующими яичниками имеются наружные половые органы, развитые по мужскому типу. У ложных мужских гермафродитов </w:t>
      </w:r>
      <w:r>
        <w:rPr>
          <w:color w:val="000000"/>
          <w:spacing w:val="-1"/>
          <w:szCs w:val="22"/>
        </w:rPr>
        <w:t xml:space="preserve">при наличии яичек есть и наружные половые органы, развитые по </w:t>
      </w:r>
      <w:r>
        <w:rPr>
          <w:color w:val="000000"/>
          <w:spacing w:val="-3"/>
          <w:szCs w:val="22"/>
        </w:rPr>
        <w:t>женскому типу.</w:t>
      </w:r>
    </w:p>
    <w:p w:rsidR="007D46E8" w:rsidRDefault="007D46E8">
      <w:pPr>
        <w:shd w:val="clear" w:color="auto" w:fill="FFFFFF"/>
        <w:ind w:right="48" w:firstLine="540"/>
        <w:jc w:val="both"/>
      </w:pPr>
      <w:r>
        <w:rPr>
          <w:color w:val="000000"/>
          <w:spacing w:val="-2"/>
          <w:szCs w:val="22"/>
        </w:rPr>
        <w:t xml:space="preserve">При установлении истинного пола учитывается определенная </w:t>
      </w:r>
      <w:r>
        <w:rPr>
          <w:color w:val="000000"/>
          <w:spacing w:val="-3"/>
          <w:szCs w:val="22"/>
        </w:rPr>
        <w:t>совокупность показателей (характер полового влечения, менструа</w:t>
      </w:r>
      <w:r>
        <w:rPr>
          <w:color w:val="000000"/>
          <w:szCs w:val="22"/>
        </w:rPr>
        <w:t xml:space="preserve">ции, поллюции и др.), состояние вторичных половых признаков, </w:t>
      </w:r>
      <w:r>
        <w:rPr>
          <w:color w:val="000000"/>
          <w:spacing w:val="-1"/>
          <w:szCs w:val="22"/>
        </w:rPr>
        <w:t>строение половых органов, функционирование внутренних поло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вых желез. Однако решающее значение в диагностике истинного пола придается исследованию половых желез и объема их функ</w:t>
      </w:r>
      <w:r>
        <w:rPr>
          <w:color w:val="000000"/>
          <w:szCs w:val="22"/>
        </w:rPr>
        <w:softHyphen/>
      </w:r>
      <w:r>
        <w:rPr>
          <w:color w:val="000000"/>
          <w:spacing w:val="-4"/>
          <w:szCs w:val="22"/>
        </w:rPr>
        <w:t>циональной деятельности. Обследование субъекта в подобных слу</w:t>
      </w:r>
      <w:r>
        <w:rPr>
          <w:color w:val="000000"/>
          <w:spacing w:val="-4"/>
          <w:szCs w:val="22"/>
        </w:rPr>
        <w:softHyphen/>
        <w:t xml:space="preserve">чаях производится комиссионно, с участием врачей-клиницистов, в </w:t>
      </w:r>
      <w:r>
        <w:rPr>
          <w:color w:val="000000"/>
          <w:szCs w:val="22"/>
        </w:rPr>
        <w:t xml:space="preserve">стационарных условиях. Генетический пол определяется путем </w:t>
      </w:r>
      <w:r>
        <w:rPr>
          <w:color w:val="000000"/>
          <w:spacing w:val="-6"/>
          <w:szCs w:val="22"/>
        </w:rPr>
        <w:t xml:space="preserve">установления хромосомного набора, присущего определенному полу </w:t>
      </w:r>
      <w:r>
        <w:rPr>
          <w:color w:val="000000"/>
          <w:spacing w:val="-3"/>
          <w:szCs w:val="22"/>
        </w:rPr>
        <w:t>(путем исследования ядер некоторых тканей организма и лейкоци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2"/>
          <w:szCs w:val="22"/>
        </w:rPr>
        <w:t>тов крови). У женщин хромосомный набор характеризуется нали</w:t>
      </w:r>
      <w:r>
        <w:rPr>
          <w:color w:val="000000"/>
          <w:spacing w:val="-2"/>
          <w:szCs w:val="22"/>
        </w:rPr>
        <w:softHyphen/>
        <w:t xml:space="preserve">чием двух половых хромосом </w:t>
      </w:r>
      <w:r>
        <w:rPr>
          <w:color w:val="000000"/>
          <w:spacing w:val="-2"/>
          <w:szCs w:val="22"/>
          <w:lang w:val="en-US"/>
        </w:rPr>
        <w:t>XX</w:t>
      </w:r>
      <w:r>
        <w:rPr>
          <w:color w:val="000000"/>
          <w:spacing w:val="-2"/>
          <w:szCs w:val="22"/>
        </w:rPr>
        <w:t>, у мужчин наличием двух поло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6"/>
          <w:szCs w:val="22"/>
        </w:rPr>
        <w:t xml:space="preserve">вых хромосом </w:t>
      </w:r>
      <w:r>
        <w:rPr>
          <w:color w:val="000000"/>
          <w:spacing w:val="-6"/>
          <w:szCs w:val="22"/>
          <w:lang w:val="en-US"/>
        </w:rPr>
        <w:t>XV</w:t>
      </w:r>
      <w:r>
        <w:rPr>
          <w:color w:val="000000"/>
          <w:spacing w:val="-6"/>
          <w:szCs w:val="22"/>
        </w:rPr>
        <w:t>.</w:t>
      </w:r>
    </w:p>
    <w:p w:rsidR="007D46E8" w:rsidRDefault="007D46E8">
      <w:pPr>
        <w:ind w:firstLine="540"/>
        <w:rPr>
          <w:color w:val="000000"/>
          <w:spacing w:val="-3"/>
          <w:szCs w:val="22"/>
        </w:rPr>
      </w:pPr>
      <w:r>
        <w:rPr>
          <w:i/>
          <w:iCs/>
          <w:color w:val="000000"/>
          <w:szCs w:val="22"/>
        </w:rPr>
        <w:t xml:space="preserve">Половая зрелость </w:t>
      </w:r>
      <w:r>
        <w:rPr>
          <w:color w:val="000000"/>
          <w:szCs w:val="22"/>
        </w:rPr>
        <w:t xml:space="preserve">характеризуется определенной степенью </w:t>
      </w:r>
      <w:r>
        <w:rPr>
          <w:color w:val="000000"/>
          <w:spacing w:val="-3"/>
          <w:szCs w:val="22"/>
        </w:rPr>
        <w:t>физического развития организма, когда выполнение всех основных половых функций (совокупление, зачатие, вынашивание плода, ро</w:t>
      </w:r>
      <w:r>
        <w:rPr>
          <w:color w:val="000000"/>
          <w:spacing w:val="-2"/>
          <w:szCs w:val="22"/>
        </w:rPr>
        <w:t>доразрешение и вскармливание ребенка) осуществляется как нор</w:t>
      </w:r>
      <w:r>
        <w:rPr>
          <w:color w:val="000000"/>
          <w:spacing w:val="-2"/>
          <w:szCs w:val="22"/>
        </w:rPr>
        <w:softHyphen/>
        <w:t>мальный физиологический акт, без вредных последствий для здо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ровья. Сюда же включается и способность выполнения функции материнства. Половая зрелость у подростков мужского пола ха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рактеризуется способностью к совокуплению и оплодотворению.</w:t>
      </w:r>
    </w:p>
    <w:p w:rsidR="007D46E8" w:rsidRDefault="007D46E8">
      <w:pPr>
        <w:ind w:firstLine="540"/>
        <w:rPr>
          <w:color w:val="000000"/>
          <w:szCs w:val="22"/>
        </w:rPr>
      </w:pPr>
      <w:r>
        <w:rPr>
          <w:color w:val="000000"/>
          <w:spacing w:val="-3"/>
          <w:szCs w:val="22"/>
        </w:rPr>
        <w:t>Установление половой зрелости в случаях достаточной выра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1"/>
          <w:szCs w:val="22"/>
        </w:rPr>
        <w:t xml:space="preserve">женности характеризующих ее признаков не представляет особых </w:t>
      </w:r>
      <w:r>
        <w:rPr>
          <w:color w:val="000000"/>
          <w:szCs w:val="22"/>
        </w:rPr>
        <w:t>трудностей.</w:t>
      </w:r>
    </w:p>
    <w:p w:rsidR="007D46E8" w:rsidRDefault="007D46E8">
      <w:pPr>
        <w:ind w:firstLine="540"/>
        <w:rPr>
          <w:color w:val="000000"/>
          <w:spacing w:val="-1"/>
          <w:szCs w:val="22"/>
        </w:rPr>
      </w:pPr>
      <w:r>
        <w:rPr>
          <w:color w:val="000000"/>
          <w:spacing w:val="-1"/>
          <w:szCs w:val="22"/>
        </w:rPr>
        <w:t xml:space="preserve">Определение половой неприкосновенности (девственности и, признаков бывшего полового сношения) имеет большое значение </w:t>
      </w:r>
      <w:r>
        <w:rPr>
          <w:color w:val="000000"/>
          <w:spacing w:val="-3"/>
          <w:szCs w:val="22"/>
        </w:rPr>
        <w:t>при расследовании многих половых преступлений — при разврат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4"/>
          <w:szCs w:val="22"/>
        </w:rPr>
        <w:t>ных действиях по отношению к малолетним, при попытках изнаси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1"/>
          <w:szCs w:val="22"/>
        </w:rPr>
        <w:t>лования, в случае сожительства с несовершеннолетними и др.</w:t>
      </w:r>
    </w:p>
    <w:p w:rsidR="007D46E8" w:rsidRDefault="007D46E8">
      <w:pPr>
        <w:shd w:val="clear" w:color="auto" w:fill="FFFFFF"/>
        <w:ind w:left="5" w:right="19" w:firstLine="446"/>
        <w:jc w:val="both"/>
      </w:pPr>
      <w:r>
        <w:rPr>
          <w:color w:val="000000"/>
          <w:spacing w:val="-4"/>
          <w:szCs w:val="22"/>
        </w:rPr>
        <w:t>Освидетельствование при установлении половой неприкосно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zCs w:val="22"/>
        </w:rPr>
        <w:t xml:space="preserve">венности следует проводить в присутствии других лиц из числа </w:t>
      </w:r>
      <w:r>
        <w:rPr>
          <w:color w:val="000000"/>
          <w:spacing w:val="-6"/>
          <w:szCs w:val="22"/>
        </w:rPr>
        <w:t xml:space="preserve">медицинского персонала. Перед осмотром требуется удостовериться </w:t>
      </w:r>
      <w:r>
        <w:rPr>
          <w:color w:val="000000"/>
          <w:spacing w:val="-2"/>
          <w:szCs w:val="22"/>
        </w:rPr>
        <w:t xml:space="preserve">в подлинности личности свидетельствуемой по паспорту и другим </w:t>
      </w:r>
      <w:r>
        <w:rPr>
          <w:color w:val="000000"/>
          <w:szCs w:val="22"/>
        </w:rPr>
        <w:t xml:space="preserve">документам, удостоверяющим личность. Исследование половых органов и девственной плевы производится на гинекологическом </w:t>
      </w:r>
      <w:r>
        <w:rPr>
          <w:color w:val="000000"/>
          <w:spacing w:val="-3"/>
          <w:szCs w:val="22"/>
        </w:rPr>
        <w:t>кресле при естественном освещении.</w:t>
      </w:r>
    </w:p>
    <w:p w:rsidR="007D46E8" w:rsidRDefault="007D46E8">
      <w:pPr>
        <w:ind w:firstLine="540"/>
        <w:rPr>
          <w:color w:val="000000"/>
          <w:spacing w:val="-4"/>
          <w:szCs w:val="22"/>
        </w:rPr>
      </w:pPr>
      <w:r>
        <w:rPr>
          <w:i/>
          <w:iCs/>
          <w:color w:val="000000"/>
          <w:spacing w:val="-6"/>
          <w:szCs w:val="22"/>
        </w:rPr>
        <w:t xml:space="preserve">Определение половой и производительной способности — </w:t>
      </w:r>
      <w:r>
        <w:rPr>
          <w:color w:val="000000"/>
          <w:spacing w:val="-6"/>
          <w:szCs w:val="22"/>
        </w:rPr>
        <w:t>срав</w:t>
      </w:r>
      <w:r>
        <w:rPr>
          <w:color w:val="000000"/>
          <w:spacing w:val="-6"/>
          <w:szCs w:val="22"/>
        </w:rPr>
        <w:softHyphen/>
      </w:r>
      <w:r>
        <w:rPr>
          <w:color w:val="000000"/>
          <w:szCs w:val="22"/>
        </w:rPr>
        <w:t xml:space="preserve">нительно редкая экспертиза и обычно связана с расследованием </w:t>
      </w:r>
      <w:r>
        <w:rPr>
          <w:color w:val="000000"/>
          <w:spacing w:val="-5"/>
          <w:szCs w:val="22"/>
        </w:rPr>
        <w:t>преступлений, связанных с изнасилованием, при рассмотрении али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pacing w:val="-2"/>
          <w:szCs w:val="22"/>
        </w:rPr>
        <w:t>ментных исков, в делах о расторжении брака, а также при опреде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3"/>
          <w:szCs w:val="22"/>
        </w:rPr>
        <w:t>лении тяжести телесных повреждений, когда они приводят к поте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4"/>
          <w:szCs w:val="22"/>
        </w:rPr>
        <w:t>ре производительной способности.</w:t>
      </w:r>
    </w:p>
    <w:p w:rsidR="007D46E8" w:rsidRDefault="007D46E8">
      <w:pPr>
        <w:ind w:firstLine="540"/>
        <w:rPr>
          <w:color w:val="000000"/>
          <w:szCs w:val="22"/>
        </w:rPr>
      </w:pPr>
      <w:r>
        <w:rPr>
          <w:i/>
          <w:iCs/>
          <w:color w:val="000000"/>
          <w:spacing w:val="-6"/>
          <w:szCs w:val="22"/>
        </w:rPr>
        <w:t>Необходимость в установлении беременности, абортов и быв</w:t>
      </w:r>
      <w:r>
        <w:rPr>
          <w:i/>
          <w:iCs/>
          <w:color w:val="000000"/>
          <w:spacing w:val="-6"/>
          <w:szCs w:val="22"/>
        </w:rPr>
        <w:softHyphen/>
      </w:r>
      <w:r>
        <w:rPr>
          <w:i/>
          <w:iCs/>
          <w:color w:val="000000"/>
          <w:szCs w:val="22"/>
        </w:rPr>
        <w:t xml:space="preserve">ших родов </w:t>
      </w:r>
      <w:r>
        <w:rPr>
          <w:color w:val="000000"/>
          <w:szCs w:val="22"/>
        </w:rPr>
        <w:t xml:space="preserve">возникает при рассмотрении дел о спорном отцовстве, </w:t>
      </w:r>
      <w:r>
        <w:rPr>
          <w:color w:val="000000"/>
          <w:spacing w:val="-1"/>
          <w:szCs w:val="22"/>
        </w:rPr>
        <w:t>изнасиловании, в случаях симуляции беременности, при подозре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>нии на незаконное ее прерывание, при подозрении на детоубийст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во и при некоторых других обстоятельствах.</w:t>
      </w:r>
    </w:p>
    <w:p w:rsidR="007D46E8" w:rsidRDefault="007D46E8">
      <w:pPr>
        <w:ind w:firstLine="540"/>
        <w:rPr>
          <w:color w:val="000000"/>
          <w:spacing w:val="-1"/>
          <w:szCs w:val="22"/>
        </w:rPr>
      </w:pPr>
      <w:r>
        <w:rPr>
          <w:i/>
          <w:iCs/>
          <w:color w:val="000000"/>
          <w:szCs w:val="22"/>
        </w:rPr>
        <w:t xml:space="preserve">Установление аборта </w:t>
      </w:r>
      <w:r>
        <w:rPr>
          <w:color w:val="000000"/>
          <w:szCs w:val="22"/>
        </w:rPr>
        <w:t>(прерывание беременности). При по</w:t>
      </w:r>
      <w:r>
        <w:rPr>
          <w:color w:val="000000"/>
          <w:szCs w:val="22"/>
        </w:rPr>
        <w:softHyphen/>
        <w:t>дозрении на незаконное производство аборта вне больничной об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 xml:space="preserve">становки проводится судебно-медицинская экспертиза. В ее задачу </w:t>
      </w:r>
      <w:r>
        <w:rPr>
          <w:color w:val="000000"/>
          <w:szCs w:val="22"/>
        </w:rPr>
        <w:t>входит установление у свидетельствуемой беременности и факта ее прерывания, а при установлении аборта — выяснение его ха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рактера (самопроизвольный или криминальный), способов и мето</w:t>
      </w:r>
      <w:r>
        <w:rPr>
          <w:color w:val="000000"/>
          <w:spacing w:val="-2"/>
          <w:szCs w:val="22"/>
        </w:rPr>
        <w:softHyphen/>
        <w:t>дов, применяемых для прерывания беременности, к каким послед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ствиям привело прерывание беременности.</w:t>
      </w:r>
    </w:p>
    <w:p w:rsidR="007D46E8" w:rsidRDefault="007D46E8">
      <w:pPr>
        <w:ind w:firstLine="540"/>
        <w:rPr>
          <w:color w:val="000000"/>
          <w:spacing w:val="-1"/>
          <w:szCs w:val="22"/>
        </w:rPr>
      </w:pPr>
    </w:p>
    <w:p w:rsidR="007D46E8" w:rsidRDefault="007D46E8">
      <w:pPr>
        <w:ind w:firstLine="540"/>
        <w:jc w:val="center"/>
        <w:rPr>
          <w:b/>
          <w:bCs/>
        </w:rPr>
      </w:pPr>
      <w:r>
        <w:rPr>
          <w:b/>
          <w:bCs/>
        </w:rPr>
        <w:t>6. Судебно-медицинская экспертиза при половых преступлениях.</w:t>
      </w:r>
    </w:p>
    <w:p w:rsidR="007D46E8" w:rsidRDefault="007D46E8">
      <w:pPr>
        <w:ind w:firstLine="540"/>
        <w:rPr>
          <w:color w:val="000000"/>
          <w:spacing w:val="-2"/>
          <w:szCs w:val="22"/>
        </w:rPr>
      </w:pPr>
      <w:r>
        <w:rPr>
          <w:color w:val="000000"/>
          <w:spacing w:val="-5"/>
          <w:szCs w:val="22"/>
        </w:rPr>
        <w:t>Под изнасиловани</w:t>
      </w:r>
      <w:r>
        <w:rPr>
          <w:color w:val="000000"/>
          <w:spacing w:val="-5"/>
          <w:szCs w:val="22"/>
        </w:rPr>
        <w:softHyphen/>
      </w:r>
      <w:r>
        <w:rPr>
          <w:color w:val="000000"/>
          <w:spacing w:val="-2"/>
          <w:szCs w:val="22"/>
        </w:rPr>
        <w:t>ем понимают половое сношение, совершенное с применением фи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4"/>
          <w:szCs w:val="22"/>
        </w:rPr>
        <w:t xml:space="preserve">зической силы, угрозы или использования беспомощного состояния </w:t>
      </w:r>
      <w:r>
        <w:rPr>
          <w:color w:val="000000"/>
          <w:spacing w:val="-2"/>
          <w:szCs w:val="22"/>
        </w:rPr>
        <w:t>потерпевшей. Встречаются случаи группового изнасилования, ко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гда половой акт многократный, а сопротивление женщины устра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няется участниками насилия, в связи с чем на теле потерпевшей </w:t>
      </w:r>
      <w:r>
        <w:rPr>
          <w:color w:val="000000"/>
          <w:spacing w:val="-1"/>
          <w:szCs w:val="22"/>
        </w:rPr>
        <w:t>могут отсутствовать следы физического воздействия. В подобных случаях возникает необходимость лабораторного дифференциро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>вания происхождения спермы на теле потерпевшей от разных лиц.</w:t>
      </w:r>
    </w:p>
    <w:p w:rsidR="007D46E8" w:rsidRDefault="007D46E8">
      <w:pPr>
        <w:ind w:firstLine="540"/>
        <w:rPr>
          <w:color w:val="000000"/>
          <w:spacing w:val="-3"/>
          <w:szCs w:val="22"/>
        </w:rPr>
      </w:pPr>
      <w:r>
        <w:rPr>
          <w:color w:val="000000"/>
          <w:spacing w:val="-1"/>
          <w:szCs w:val="22"/>
        </w:rPr>
        <w:t>При судебно-медицинской экспертизе в случаях изнасилова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3"/>
          <w:szCs w:val="22"/>
        </w:rPr>
        <w:t>ния решаются следующие вопросы:</w:t>
      </w:r>
    </w:p>
    <w:p w:rsidR="007D46E8" w:rsidRDefault="007D46E8">
      <w:pPr>
        <w:numPr>
          <w:ilvl w:val="0"/>
          <w:numId w:val="2"/>
        </w:numPr>
        <w:ind w:left="0" w:firstLine="540"/>
        <w:rPr>
          <w:color w:val="000000"/>
          <w:spacing w:val="-2"/>
          <w:szCs w:val="22"/>
        </w:rPr>
      </w:pPr>
      <w:r>
        <w:rPr>
          <w:color w:val="000000"/>
          <w:spacing w:val="-3"/>
          <w:szCs w:val="22"/>
        </w:rPr>
        <w:t xml:space="preserve">Нарушена ли анатомическая </w:t>
      </w:r>
      <w:r>
        <w:rPr>
          <w:color w:val="000000"/>
          <w:spacing w:val="-1"/>
          <w:szCs w:val="22"/>
        </w:rPr>
        <w:t>целость девственной плевы и какова давность ее нарушения? До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пускает ли девственная плева по своему строению возможность </w:t>
      </w:r>
      <w:r>
        <w:rPr>
          <w:color w:val="000000"/>
          <w:spacing w:val="-2"/>
          <w:szCs w:val="22"/>
        </w:rPr>
        <w:t>совершения полового акта без нарушения анатомической целости?</w:t>
      </w:r>
    </w:p>
    <w:p w:rsidR="007D46E8" w:rsidRDefault="007D46E8">
      <w:pPr>
        <w:numPr>
          <w:ilvl w:val="0"/>
          <w:numId w:val="2"/>
        </w:numPr>
        <w:ind w:left="0" w:firstLine="540"/>
      </w:pPr>
      <w:r>
        <w:rPr>
          <w:color w:val="000000"/>
          <w:spacing w:val="-4"/>
          <w:szCs w:val="22"/>
        </w:rPr>
        <w:t>Имеются ли достоверные признаки бывшего полового сношения?</w:t>
      </w:r>
    </w:p>
    <w:p w:rsidR="007D46E8" w:rsidRDefault="007D46E8">
      <w:pPr>
        <w:numPr>
          <w:ilvl w:val="0"/>
          <w:numId w:val="2"/>
        </w:numPr>
        <w:shd w:val="clear" w:color="auto" w:fill="FFFFFF"/>
        <w:spacing w:before="5"/>
        <w:ind w:left="0" w:firstLine="540"/>
        <w:rPr>
          <w:color w:val="000000"/>
          <w:szCs w:val="22"/>
        </w:rPr>
      </w:pPr>
      <w:r>
        <w:rPr>
          <w:color w:val="000000"/>
          <w:szCs w:val="22"/>
        </w:rPr>
        <w:t>Какие последствия вызвало у женщины половое сношение?</w:t>
      </w:r>
    </w:p>
    <w:p w:rsidR="007D46E8" w:rsidRDefault="007D46E8">
      <w:pPr>
        <w:numPr>
          <w:ilvl w:val="0"/>
          <w:numId w:val="2"/>
        </w:numPr>
        <w:shd w:val="clear" w:color="auto" w:fill="FFFFFF"/>
        <w:spacing w:before="5"/>
        <w:ind w:left="0" w:firstLine="540"/>
      </w:pPr>
      <w:r>
        <w:rPr>
          <w:color w:val="000000"/>
          <w:szCs w:val="22"/>
        </w:rPr>
        <w:t>Есть ли на теле потерпевшей телесные повреждения и каковы их характер, локализация, механизм образования, давность, сте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пень тяжести?</w:t>
      </w:r>
    </w:p>
    <w:p w:rsidR="007D46E8" w:rsidRDefault="007D46E8">
      <w:pPr>
        <w:shd w:val="clear" w:color="auto" w:fill="FFFFFF"/>
        <w:spacing w:before="5"/>
        <w:ind w:right="43" w:firstLine="539"/>
        <w:jc w:val="both"/>
      </w:pPr>
      <w:r>
        <w:rPr>
          <w:color w:val="000000"/>
          <w:szCs w:val="22"/>
        </w:rPr>
        <w:t>Кроме повреждений в области половых органов и девствен</w:t>
      </w:r>
      <w:r>
        <w:rPr>
          <w:color w:val="000000"/>
          <w:szCs w:val="22"/>
        </w:rPr>
        <w:softHyphen/>
        <w:t>ной плевы на половое сношение будут указывать: обнаружение спермы во влагалище, заражение венерической болезнью с лока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 xml:space="preserve">лизацией в области половых органов, беременность, совпадающая </w:t>
      </w:r>
      <w:r>
        <w:rPr>
          <w:color w:val="000000"/>
          <w:spacing w:val="-3"/>
          <w:szCs w:val="22"/>
        </w:rPr>
        <w:t>по сроку со временем изнасилования. На одежде потерпевшей воз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 xml:space="preserve">можны следы крови, спермы и обрывки волос, принадлежащие насильнику. Поэтому одежда, после ее осмотра, направляется на </w:t>
      </w:r>
      <w:r>
        <w:rPr>
          <w:color w:val="000000"/>
          <w:spacing w:val="-3"/>
          <w:szCs w:val="22"/>
        </w:rPr>
        <w:t>исследование в судебно-медицинскую лабораторию.</w:t>
      </w:r>
    </w:p>
    <w:p w:rsidR="007D46E8" w:rsidRDefault="007D46E8">
      <w:pPr>
        <w:shd w:val="clear" w:color="auto" w:fill="FFFFFF"/>
        <w:spacing w:before="5"/>
        <w:ind w:firstLine="539"/>
        <w:rPr>
          <w:color w:val="000000"/>
          <w:spacing w:val="-1"/>
          <w:szCs w:val="22"/>
        </w:rPr>
      </w:pPr>
      <w:r>
        <w:rPr>
          <w:color w:val="000000"/>
          <w:szCs w:val="22"/>
        </w:rPr>
        <w:t>На теле пострадавшей при изнасиловании могут быть выяв</w:t>
      </w:r>
      <w:r>
        <w:rPr>
          <w:color w:val="000000"/>
          <w:szCs w:val="22"/>
        </w:rPr>
        <w:softHyphen/>
        <w:t>лены различные повреждения, полученные в борьбе с насильни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ком: ссадины, кровоподтеки, царапины от действия пальцев и ног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тей рук на внутренней поверхности бедер, следы от укуса зубами в области грудных желез и др. Характер и локализацию обнару</w:t>
      </w:r>
      <w:r>
        <w:rPr>
          <w:color w:val="000000"/>
          <w:szCs w:val="22"/>
        </w:rPr>
        <w:softHyphen/>
        <w:t>женных на теле потерпевшей повреждений необходимо сопоста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вить с ее показаниями об обстоятельствах их причинения.</w:t>
      </w:r>
    </w:p>
    <w:p w:rsidR="007D46E8" w:rsidRDefault="007D46E8">
      <w:pPr>
        <w:shd w:val="clear" w:color="auto" w:fill="FFFFFF"/>
        <w:spacing w:before="5"/>
        <w:ind w:firstLine="539"/>
        <w:rPr>
          <w:color w:val="000000"/>
          <w:spacing w:val="-5"/>
          <w:szCs w:val="22"/>
        </w:rPr>
      </w:pPr>
      <w:r>
        <w:rPr>
          <w:i/>
          <w:iCs/>
          <w:color w:val="000000"/>
          <w:spacing w:val="-4"/>
          <w:szCs w:val="22"/>
        </w:rPr>
        <w:t xml:space="preserve">Развратные действия </w:t>
      </w:r>
      <w:r>
        <w:rPr>
          <w:color w:val="000000"/>
          <w:spacing w:val="-4"/>
          <w:szCs w:val="22"/>
        </w:rPr>
        <w:t>могут совершать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zCs w:val="22"/>
        </w:rPr>
        <w:t xml:space="preserve">ся в отношении лица того же или другого пола, не достигшего </w:t>
      </w:r>
      <w:r>
        <w:rPr>
          <w:color w:val="000000"/>
          <w:spacing w:val="-4"/>
          <w:szCs w:val="22"/>
        </w:rPr>
        <w:t>совершеннолетия. Обычно они совершаются в отношении несовер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2"/>
          <w:szCs w:val="22"/>
        </w:rPr>
        <w:t>шеннолетних девочек и выражаются в непристойном прикоснове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нии руками к половым органам, трении или прикосновении поло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вым членом к половым органам или между бедер, в обнажении </w:t>
      </w:r>
      <w:r>
        <w:rPr>
          <w:color w:val="000000"/>
          <w:spacing w:val="-3"/>
          <w:szCs w:val="22"/>
        </w:rPr>
        <w:t>половых органов перед подростком и др. Развратные действия мо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гут не оставлять после себя никаких механических повреждений или же сопровождаться незначительными повреждениями в виде надрывов, кровоизлияния в девственную плеву, ссадин на слизи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стых оболочках наружных органов и др. Через несколько дней эти незначительные повреждения обычно проходят. В некоторых слу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 xml:space="preserve">чаях возможна перфорация девственной плевы, а во влагалище — </w:t>
      </w:r>
      <w:r>
        <w:rPr>
          <w:color w:val="000000"/>
          <w:spacing w:val="-2"/>
          <w:szCs w:val="22"/>
        </w:rPr>
        <w:t>сперма. Сперма может быть найдена на одежде девочек и в облас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ти наружных половых органов. Иногда ошибочно за следы раз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вратных действий принимаются изменения, вызванные мастурба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3"/>
          <w:szCs w:val="22"/>
        </w:rPr>
        <w:t>цией, различными воспалительными процессами в области наруж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pacing w:val="-5"/>
          <w:szCs w:val="22"/>
        </w:rPr>
        <w:t>ных половых органов.</w:t>
      </w:r>
    </w:p>
    <w:p w:rsidR="007D46E8" w:rsidRDefault="007D46E8">
      <w:pPr>
        <w:shd w:val="clear" w:color="auto" w:fill="FFFFFF"/>
        <w:spacing w:before="5"/>
        <w:ind w:firstLine="539"/>
        <w:rPr>
          <w:color w:val="000000"/>
          <w:spacing w:val="-5"/>
          <w:szCs w:val="22"/>
        </w:rPr>
      </w:pPr>
    </w:p>
    <w:p w:rsidR="007D46E8" w:rsidRDefault="007D46E8">
      <w:pPr>
        <w:shd w:val="clear" w:color="auto" w:fill="FFFFFF"/>
        <w:spacing w:before="5"/>
        <w:ind w:firstLine="540"/>
      </w:pPr>
    </w:p>
    <w:p w:rsidR="007D46E8" w:rsidRDefault="007D46E8">
      <w:pPr>
        <w:shd w:val="clear" w:color="auto" w:fill="FFFFFF"/>
        <w:spacing w:before="5"/>
        <w:ind w:firstLine="540"/>
      </w:pPr>
    </w:p>
    <w:p w:rsidR="007D46E8" w:rsidRDefault="007D46E8">
      <w:pPr>
        <w:shd w:val="clear" w:color="auto" w:fill="FFFFFF"/>
        <w:spacing w:before="5"/>
        <w:ind w:firstLine="540"/>
        <w:jc w:val="center"/>
        <w:rPr>
          <w:b/>
          <w:bCs/>
          <w:color w:val="000000"/>
          <w:sz w:val="28"/>
          <w:szCs w:val="29"/>
        </w:rPr>
      </w:pPr>
      <w:r>
        <w:rPr>
          <w:b/>
          <w:bCs/>
          <w:color w:val="000000"/>
          <w:sz w:val="28"/>
          <w:szCs w:val="29"/>
        </w:rPr>
        <w:t>Список литературы:</w:t>
      </w:r>
    </w:p>
    <w:p w:rsidR="007D46E8" w:rsidRDefault="007D46E8">
      <w:pPr>
        <w:numPr>
          <w:ilvl w:val="0"/>
          <w:numId w:val="3"/>
        </w:numPr>
        <w:shd w:val="clear" w:color="auto" w:fill="FFFFFF"/>
        <w:spacing w:before="5"/>
      </w:pPr>
      <w:r>
        <w:t>Солохин А.А. «Судебная медицина», М., 1998 г.</w:t>
      </w:r>
    </w:p>
    <w:p w:rsidR="007D46E8" w:rsidRDefault="007D46E8">
      <w:pPr>
        <w:numPr>
          <w:ilvl w:val="0"/>
          <w:numId w:val="3"/>
        </w:numPr>
        <w:shd w:val="clear" w:color="auto" w:fill="FFFFFF"/>
        <w:spacing w:before="5"/>
      </w:pPr>
      <w:r>
        <w:t>Томилин В.В. «Судебная медицина: Учебник для вузов», М., 2001 г.</w:t>
      </w:r>
    </w:p>
    <w:p w:rsidR="007D46E8" w:rsidRDefault="007D46E8">
      <w:pPr>
        <w:numPr>
          <w:ilvl w:val="0"/>
          <w:numId w:val="3"/>
        </w:numPr>
        <w:shd w:val="clear" w:color="auto" w:fill="FFFFFF"/>
        <w:spacing w:before="5"/>
      </w:pPr>
      <w:r>
        <w:t>Крюков В.Н. «СМЭ живых лиц», С-П., 1996 г.</w:t>
      </w:r>
    </w:p>
    <w:p w:rsidR="007D46E8" w:rsidRDefault="007D46E8">
      <w:pPr>
        <w:shd w:val="clear" w:color="auto" w:fill="FFFFFF"/>
        <w:spacing w:before="5"/>
      </w:pPr>
      <w:bookmarkStart w:id="0" w:name="_GoBack"/>
      <w:bookmarkEnd w:id="0"/>
    </w:p>
    <w:sectPr w:rsidR="007D46E8">
      <w:headerReference w:type="even" r:id="rId7"/>
      <w:headerReference w:type="default" r:id="rId8"/>
      <w:pgSz w:w="11906" w:h="16838"/>
      <w:pgMar w:top="851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46E8" w:rsidRDefault="007D46E8">
      <w:r>
        <w:separator/>
      </w:r>
    </w:p>
  </w:endnote>
  <w:endnote w:type="continuationSeparator" w:id="0">
    <w:p w:rsidR="007D46E8" w:rsidRDefault="007D4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46E8" w:rsidRDefault="007D46E8">
      <w:r>
        <w:separator/>
      </w:r>
    </w:p>
  </w:footnote>
  <w:footnote w:type="continuationSeparator" w:id="0">
    <w:p w:rsidR="007D46E8" w:rsidRDefault="007D4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46E8" w:rsidRDefault="007D46E8">
    <w:pPr>
      <w:pStyle w:val="a4"/>
      <w:framePr w:wrap="around" w:vAnchor="text" w:hAnchor="margin" w:xAlign="center" w:y="1"/>
      <w:rPr>
        <w:rStyle w:val="a5"/>
      </w:rPr>
    </w:pPr>
  </w:p>
  <w:p w:rsidR="007D46E8" w:rsidRDefault="007D46E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46E8" w:rsidRDefault="00D36FB5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7D46E8" w:rsidRDefault="007D46E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2D5C42"/>
    <w:multiLevelType w:val="hybridMultilevel"/>
    <w:tmpl w:val="54EEA4A0"/>
    <w:lvl w:ilvl="0" w:tplc="65C4910E">
      <w:start w:val="1"/>
      <w:numFmt w:val="decimal"/>
      <w:lvlText w:val="%1."/>
      <w:lvlJc w:val="left"/>
      <w:pPr>
        <w:tabs>
          <w:tab w:val="num" w:pos="1290"/>
        </w:tabs>
        <w:ind w:left="1290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0726E06"/>
    <w:multiLevelType w:val="hybridMultilevel"/>
    <w:tmpl w:val="353E1A5E"/>
    <w:lvl w:ilvl="0" w:tplc="CB3430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color w:val="auto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D7C0E97"/>
    <w:multiLevelType w:val="hybridMultilevel"/>
    <w:tmpl w:val="33B03CF6"/>
    <w:lvl w:ilvl="0" w:tplc="65C4910E">
      <w:start w:val="1"/>
      <w:numFmt w:val="decimal"/>
      <w:lvlText w:val="%1."/>
      <w:lvlJc w:val="left"/>
      <w:pPr>
        <w:tabs>
          <w:tab w:val="num" w:pos="1290"/>
        </w:tabs>
        <w:ind w:left="1290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6FB5"/>
    <w:rsid w:val="007D3D2C"/>
    <w:rsid w:val="007D46E8"/>
    <w:rsid w:val="00913B80"/>
    <w:rsid w:val="00D36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E28C88-D9C9-406F-9E50-700E8FEFC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360"/>
      <w:jc w:val="center"/>
    </w:pPr>
    <w:rPr>
      <w:b/>
      <w:bCs/>
    </w:rPr>
  </w:style>
  <w:style w:type="paragraph" w:styleId="2">
    <w:name w:val="Body Text Indent 2"/>
    <w:basedOn w:val="a"/>
    <w:semiHidden/>
    <w:pPr>
      <w:ind w:firstLine="540"/>
    </w:pPr>
    <w:rPr>
      <w:color w:val="000000"/>
      <w:sz w:val="22"/>
      <w:szCs w:val="22"/>
    </w:rPr>
  </w:style>
  <w:style w:type="paragraph" w:styleId="a4">
    <w:name w:val="head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3767</Words>
  <Characters>21473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888</Company>
  <LinksUpToDate>false</LinksUpToDate>
  <CharactersWithSpaces>25190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888</dc:creator>
  <cp:keywords/>
  <dc:description/>
  <cp:lastModifiedBy>admin</cp:lastModifiedBy>
  <cp:revision>2</cp:revision>
  <cp:lastPrinted>2002-12-17T20:45:00Z</cp:lastPrinted>
  <dcterms:created xsi:type="dcterms:W3CDTF">2014-02-12T22:39:00Z</dcterms:created>
  <dcterms:modified xsi:type="dcterms:W3CDTF">2014-02-12T22:39:00Z</dcterms:modified>
</cp:coreProperties>
</file>