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D8" w:rsidRPr="00CD27E1" w:rsidRDefault="002168D8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2168D8" w:rsidRPr="00CD27E1" w:rsidRDefault="002168D8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D129AC" w:rsidRPr="00CD27E1" w:rsidRDefault="00DC4CF8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D129AC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оциально-экономические процессы, происходящие в стране в последние годы, укрепляющиеся рыночные отношения, тенденции к построению правового государства обусловливают растущую общественную потребность в высококвалифицированной юридической помощи. </w:t>
      </w:r>
      <w:r w:rsidR="00E42343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D129AC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У многих граждан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="00D129AC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особенно у новых субъектов хозяйственной деятельности, постоянно возникают проблемы юридического характера, причем невысокая правовая грамотность предпринимателей и менеджеров приводит к тому, что они зачастую и не подозревают, что эти проблемы могут быть квалифицированно разрешены (а нередко не замечают и самих проблем, пока они не напоминают о себе самыми неприятными последствиями). Государственная система юридического обслуживания организаций и населения и разнообразные частные юридические фирмы традиционно обеспечивают, в основном, нотариальную или адвокатскую поддержку. В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129AC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тоже время, такая важнейшая для нормального бизнеса сфера юридической деятельности, как производство различных экспертиз (в том числе и судебных), остается. Весьма невелика роль судебных экспертиз в гражданском и арбитражном процессе, хотя доказательственная информация, полученная в результате их производства, дает возможность суду быстро и обоснованно выносить решения при разрешении споров по гражданским делам. Однако многие квалифицированные юристы (например, судьи и адвокаты), участвующие в рассмотрении гражданских дел, весьма смутно представляют себе возможности судебных экспертиз, не говоря уже о простых гражданах, которые в данном вопросе всецело полагаются на правоведов. Несмотря на то, что многие экспертные исследования могут способствовать защите прав и интересов предпринимателей и потребителей, открывающиеся при этом разнообразные возможности вовсе не известны представителям новых хозяйственных структур и населению.</w:t>
      </w:r>
    </w:p>
    <w:p w:rsidR="00DC4CF8" w:rsidRPr="00CD27E1" w:rsidRDefault="00E42343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D129AC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 другой стороны, глубокие социально-экономические преобразования сопровождаются криминализацией общества, ростом и видоизменением преступности. В структуре преступности все более значительное место занимает деятельность организованных, прекрасно технически оснащенных групп, располагающих значительной материальной базой, что существенно осложняет процесс раскрытия и расследования преступлений. В этих условиях в доказывании по уголовным делам значительно возрастает роль института судеб</w:t>
      </w:r>
      <w:r w:rsidR="008F3584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ной экспертизы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F3584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8F3584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соответ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ст</w:t>
      </w:r>
      <w:r w:rsidR="008F3584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венно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8F3584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органов, осуществляющих ее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"/>
      </w:r>
    </w:p>
    <w:p w:rsidR="008F3584" w:rsidRPr="00CD27E1" w:rsidRDefault="008F358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Этим и подтверждается актуальность разрабатываемой нами темы.</w:t>
      </w:r>
    </w:p>
    <w:p w:rsidR="008F3584" w:rsidRPr="00CD27E1" w:rsidRDefault="008F358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Учитывая актуальность темы, автор данного исследования ставит себе цель: глубоко и всесторонне осветить вопрос о методе и объекте судебно-медицинских исследований и системе судебно-медицинской службы.</w:t>
      </w:r>
    </w:p>
    <w:p w:rsidR="008F3584" w:rsidRPr="00CD27E1" w:rsidRDefault="008F358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Исходя из поставленной темы, автор данной работы считает своей задачей:</w:t>
      </w:r>
    </w:p>
    <w:p w:rsidR="008F3584" w:rsidRPr="00CD27E1" w:rsidRDefault="008F3584" w:rsidP="002168D8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Обратиться к истории вопроса;</w:t>
      </w:r>
    </w:p>
    <w:p w:rsidR="008F3584" w:rsidRPr="00CD27E1" w:rsidRDefault="008F3584" w:rsidP="002168D8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Раскрыть предмет и систему судебно-медицинской службы;</w:t>
      </w:r>
    </w:p>
    <w:p w:rsidR="008F3584" w:rsidRPr="00CD27E1" w:rsidRDefault="00695D6A" w:rsidP="002168D8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Охарактеризовать метод и объекты судебно-медицинских исследований.</w:t>
      </w:r>
    </w:p>
    <w:p w:rsidR="00DC4CF8" w:rsidRPr="00CD27E1" w:rsidRDefault="002168D8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br w:type="page"/>
      </w:r>
      <w:r w:rsidR="00E35D28"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I. </w:t>
      </w:r>
      <w:r w:rsidR="00DC4CF8"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История отечествен</w:t>
      </w:r>
      <w:r w:rsid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ной судебно-</w:t>
      </w: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медицинской службы</w:t>
      </w:r>
    </w:p>
    <w:p w:rsidR="00DC4CF8" w:rsidRPr="00CD27E1" w:rsidRDefault="00DC4CF8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</w:p>
    <w:p w:rsidR="00DC4CF8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«Обращение правосудия к помощи науки отмечается в истории судебной экспертизы достаточно давно. По литературным данным, еще во времена византийского императора Юстиниана (5-6 вв.) в законодательстве находило отражение исследование почерка в судебных целях. В России уже в 15 в. сравнение рукописей использовалось при установлении подлинности документов»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"/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Судебная медицина в России развивалась своим, самобытным путем в соответствии с особенностями развития общественного строя, организации системы здравоохранения и медицинской науки.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История судебной медицины в России складывается из истории развития судебно-медицинской теории и практики как отрасли медицинской науки. Потребности правовой и судебной практики в разрешении специальных медицинских вопросов требовали проведения судебно-медицинских исследований. Из этого вытекала необходимость совершенствования специальных медицинских знаний.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Медицинские освидетельствования для нужд правовой практики проводились в Российском государстве уже в XVII в. Аптекарский приказ в XVI—XVII вв. стал высшим государственным «организационным» медицинским учреждением в России. Для истории судебной медицины особый интерес представляет наблюдение за профессиональной деятельностью лекарей и аптекарей, проводивших помимо этого и освидетельствование для определения годности к государственной и военной службе, а также производство врачебной и судебно-медицинской экспертизы.</w:t>
      </w:r>
    </w:p>
    <w:p w:rsidR="002168D8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Первые законодательные положения о судебно-медицинской экспертизе содержатся в Воинском Уставе Петра I с 1716 г.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1737 г. издается Указ «О содержании в знатных городах лекарей», которые были обязаны производить судебно-медицинские исследования.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1755 г. учреждаются должности докторов в уездах и округах, а в 1796 г. — должности инспекторов в губерниях. В 1797 г. создаются врачебные управы, состоящие из инспектора и двух членов управы, на которые возлагалась также и судебно-медицинская практика.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1803 г. была образована Государственная Медицинская Управа при Министерстве внутренних дел России. По положению о его Медицинском Совете (1841 г.), он стал высшим врачебно-полицейским, врачебно-судебным и врачебно-учебным учреждением. В 1842 г. был издан Устав судебной медицины, действовавший с небольшими изменениями до революции 1917 г.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1864 г. в России была проведена судебная реформа. Судебно-медицинская экспертиза заняла должное место при рассмотрении и оценке доказательств.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1869 г. врачебные управы были реорганизованы во врачебные отделения губернских правлений с врачебным инспектором во главе.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Развитие судебной медицины как науки тесно связано со становлением университетов, появлением в них кафедр судебной медицины и ее преподаванием на юридических и медицинских факультетах.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1824 г. в Военно-медицинском журнале хирург И.В. Буяльский опубликовал «Руководство врачам к правильному осмотру мертвых человеческих тел для узнавания причин смерти, особливо при судебных исследованиях» (в 1829 г. на его основе вышло официальное наставление для судебно-медицинского вскрытия трупов). Чуть позднее профессор А.П. Нелюбин опубликовал «Правила для руководства судебного врача при исследовании отравлений с присовокуплением синоптических судебно-медицинских таблиц о ядах».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1832 г. вышел первый отечественный учебник профессора С.А. Громова «Краткое изложение судебной медицины для академического и практического употребления».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XIX в. судебная медицина преподавалась также в Санкт-Петербургской Военно-медицинской академии и на медицинских факультетах Юрьевского, Харьковского, Казанского, Киевского и ряда других университетов.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Большое внимание уделял судебной медицине великий русский хирург Н.И. Пирогов. В 1841 г. он издал уникальный атлас «Анатомические изображения человеческого тела, назначенные преимущественно для судебных врачей». Н.И. Пирогов впервые описал признаки входного и выходного огнестрельных отверстий.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1847 г. профессор Казанского университета Г.И. Блосфельд издал первый учебник для юристов «Начертание судебной медицины для правоведов, приспособленное к академическим преподаваниям в российских университетах».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Научные работы по судебной медицине с 1823 г. стали систематически помещаться в «Военно-медицинском журнале» в специальном разделе. С 1865</w:t>
      </w:r>
      <w:r w:rsidR="00E42343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г.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стал выходить первый судебно-медицинский журнал «Архив судебной медицины и общественной гигиены», который издавался до 1917</w:t>
      </w:r>
      <w:r w:rsidR="00E42343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г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Судебно-медицинские вопросы в период с 1861 по 1913 гг. неоднократно рассматривались на Пироговских съездах врачей.</w:t>
      </w:r>
    </w:p>
    <w:p w:rsidR="00A310F6" w:rsidRPr="00CD27E1" w:rsidRDefault="009A07C0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A310F6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После Октябрьской революции был организован новый государственный аппарат. Созданный декретом Совета Народных Комиссаров 11 июля 1918 г. Народный комиссариат здравоохранения РСФСР осуществлял и организацию судебно-медицинской экспертизы. В нем был организован отдел гражданской медицины с подотделом медицинской экспертизы, который уже в феврале 1919 г. издал «Положение о правах и обязанностях государственных медицинских экспертов»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"/>
      </w:r>
      <w:r w:rsidR="00A310F6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апреле 1919 г. Народным комиссариатом здравоохранения и Народным комиссариатом юстиции РСФСР были изданы «Правила о порядке вскрытия трупов, лиц, умерших в больницах и лечебных заведениях» и «Временные правила классификации телесных повреждений».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1920 г. состоялся 1-й Всероссийский съезд судебно-медицинских экспертов, уделивший большое внимание вопросам организации экспертизы и преподавания судебной медицины в медицинских и юридических вузах страны.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1922 г. была проведена организационная перестройка системы судебно-медицинской экспертизы. В Народном комиссариате здравоохранения РСФСР учреждалась секция судебно-медицинской экспертизы, в губерниях — должность губернского судебно-медицинского эксперта, в уездах — уездного судебно-медицинского эксперта. В крупных городах один судебно-медицинский эксперт приходился на 100 000 жителей.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1922—1923 гг. вводятся в действие Уголовный и Уголовно-процессуальный кодексы</w:t>
      </w: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РСФСР. Последний определил процессуальное положение судебно-медицинской экспертизы. •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1924 г. в Народном комиссариате здравоохранения РСФСР была введена должность Главного судебно-медицинского эксперта, и таким образом завершилась организация структуры судебно-медицинской экспертизы, сохранившаяся в основном до настоящего времени. В том же году в Ростове-на-Дону, Ленинграде и Свердловске были организованы первые в России судебно-медицинские лаборатории.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1926 г. состоялся 2-й Всероссийский съезд судебно-медицинских экспертов. А в 1928 г. Народный комиссариат здравоохранения и Народный комиссариат юстиции РСФСР утвердили «Правила для составления заключений о тяжести повреждений» и «Правила судебно-медицинского исследования трупов».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Важное значение в развитии судебно-медицинской науки имела организация в 1932 г. Государственного научно-исследовательского института судебной медицины Народного комиссариата здравоохранения РСФСР, первым директором которого стал профессор Н.В.Попов. В 1934 г. вышло в свет новое «Положение о производстве судебно-медицинской экспертизы».</w:t>
      </w:r>
    </w:p>
    <w:p w:rsidR="00A310F6" w:rsidRPr="00CD27E1" w:rsidRDefault="00A310F6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1937 г. в связи с государственной реорганизацией была введена должность Главного судебно-медицинского эксперта Народного комиссариата здравоохранения СССР. Важное значение для развития судебной медицины имело постановление Совета Народных Комиссаров СССР от 4 июля 1939 г. № 985 «О мерах укрепления и развития судебно-медицинской экспертизы».</w:t>
      </w:r>
    </w:p>
    <w:p w:rsidR="00A310F6" w:rsidRPr="00CD27E1" w:rsidRDefault="009A07C0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A310F6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Судебные медики, участвуя в 1942—1946 гг. в работе Чрезвычайной государственной комиссии по расследованию злодеяний немецко-фашистских захватчиков, выявили большое количество достоверных объективных доказательств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310F6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преступлений фашистов против человечества.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1946 г. было организовано Всесоюзное научное общество судебных медиков</w:t>
      </w:r>
      <w:r w:rsidR="009A07C0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9A07C0"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"/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послевоенный период, особенно после выхода в 1948 г. приказа министра здравоохранения СССР № 82, стала широко разрабатываться одна из актуальных проблем современной судебной медицины — экспертиза в случаях скоропостижной смерти.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1952 г. была введена новая «Инструкция о производстве судебно-медицинской экспертизы». А в 1953 г. произведена реорганизация учреждений судебно-медицинской экспертизы, созданы бюро судебно-медицинской экспертизы в областях и республиках.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 1958 г. и по настоящее время выходит журнал «Судебно-медицинская экспертиза».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70—80-е гг. был издан ряд приказов Министерства здравоохранения по улучшению деятельности судебно-медицинской службы, организации бюро судебно-медицинской экспертизы, утверждены новые правила проведения различных видов экспертиз.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Состоялось три съезда Всесоюзного научного общества судебных медиков (1976, 1982, 1988 гг.) и четыре съезда Всероссийского научного общества судебных медиков (1981, 1987, 1992, 1996гг.).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Решением 3-го Всероссийского съезда судебных медиков в 1992 г. был создан Учебно-методический центр по судебной медицине при Министерстве здравоохранения РФ.</w:t>
      </w:r>
    </w:p>
    <w:p w:rsidR="002168D8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марте 1995 г. приказом № 51 Министерства здравоохранения и медицинской промышленности Российской Федерации был создан Республиканский центр судебно-медицинской экспертизы на базе двух учреждений федерального масштаба — Бюро судебно-медицинской экспертизы Министерства здравоохранения РФ и НИИ судебной медицины Минздрава РФ. На Центр возложены разработка наиболее актуальных вопросов судебной медицины и судебной химии, организация и планирование научно-исследовательских работ в Российской Федерации, внедрение научных результатов в судебно-медицинскую практику, производство наиболее сложных судебно-медицинских экспертиз по поручению правоохранительных органов, участие в подготовке кадров судебно-медицинских экспертов и их последипломном образовании.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90-е гг. в ряде постановлений Правительства РФ по борьбе с преступностью было предусмотрено участие в этой работе судебно-медицинской службы России.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 1997 г. действует новый Уголовный кодекс РФ, который имеет большое значение в становлении судебно-медицинской экспертизы в России. В частности, для реализации ряда его положений издан приказ Министерства здравоохранения РФ № 407 от 10 декабря 1996 г. «О введении в практику правил производства судебно-медицинских экспертиз».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начале октября 1996 г. в Суздале состоялся 4-й Всероссийский съезд судебных медиков. На нем были обсуждены основные направления развития и проблемы судебно-медицинской службы России.</w:t>
      </w:r>
    </w:p>
    <w:p w:rsidR="00255852" w:rsidRPr="00CD27E1" w:rsidRDefault="00255852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</w:p>
    <w:p w:rsidR="00B85A01" w:rsidRPr="00CD27E1" w:rsidRDefault="00255852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br w:type="page"/>
      </w:r>
      <w:r w:rsidR="00B85A01"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II. </w:t>
      </w:r>
      <w:r w:rsidR="001F0FEC"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Предмет </w:t>
      </w:r>
      <w:r w:rsidR="00B85A01"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 система судебно-медицинской службы</w:t>
      </w:r>
    </w:p>
    <w:p w:rsidR="00FA516C" w:rsidRPr="00CD27E1" w:rsidRDefault="00FA516C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</w:p>
    <w:p w:rsidR="0071443A" w:rsidRPr="00CD27E1" w:rsidRDefault="00E35D28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71443A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Судебно-медицинская служба России представляет собой систему учреждений, в состав которой входят Республиканский центр судебно-медицинской экспертизы и Областные (краевые, республик-субъектов федерации), городские (Москва, Петербург) бюро судебно-медицинской экспертизы. Последние имеют в своем составе городские, межрайонные и районные отделения судебно-медицинской экспертизы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"/>
      </w:r>
    </w:p>
    <w:p w:rsidR="0071443A" w:rsidRPr="00CD27E1" w:rsidRDefault="0071443A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административно-хозяйственном отношении судебно-медицинские учреждения подчиняются соответствующим министерствам, управлениям и отделам здравоохранения. Методическое и научно-практическое руководство осуществляют судебно-медицинские учреждения в следующей соподчиненности: Республиканский центр судебно-медицинской экспертизы - краевые, областные, городские (Москвы и Петербурга) бюро судебно-медицинской экспертизы - городские, межрайонные, районные отделения судебно-медицинской экспертизы.</w:t>
      </w:r>
    </w:p>
    <w:p w:rsidR="0071443A" w:rsidRPr="00CD27E1" w:rsidRDefault="0071443A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бюро судебно-медицинской экспертизы проводят все основные виды судебно-медицинских экспертиз. Экспертизу живых лиц и трупов выполняют специалисты самостоятельных отделов, в один из которых включена судебно-гистологическая лаборатория. Кроме того, в составе бюро имеются отделы: судебно-химических, судебно-биологических и медико-криминалистических исследований. В судебно-химическом отделе эксперты - судебные химики выполняют исследования по выявлению и определению количественного содержания в биологических средах разнообразных веществ, послуживших причиной отравления и интоксикации, а также другие вопросы, требующие специальных знаний в области судебной химии. В состав этого отдела может войти самостоятельная судебно-биохимическая лаборатория. В судебно-биологическом отделе определяют свойства крови, волос, спермы и других выделений, частиц органов и тканей, обнаруживаемых на различных вещественных доказательствах. В состав этого отдела включаются лаборатории цитологических и молекулярно-генетических исследований. В медико-криминалистическом отделе исследуют поврежденные ткани методами стереомикроскопии, спектрографии, рентгенографии, фотографии и др. Выполняют исследования костных останков в целях идентификации личности. В составе этого отдела при необходимости организуются остеологические, судебно-баллистические и другие лаборатории.</w:t>
      </w:r>
    </w:p>
    <w:p w:rsidR="0071443A" w:rsidRPr="00CD27E1" w:rsidRDefault="0071443A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Штаты судебно-медицинских учреждений определяются специальным приказом министра здравоохранения и зависят от реальной экспертной нагрузки в регионе.</w:t>
      </w:r>
    </w:p>
    <w:p w:rsidR="0071443A" w:rsidRPr="00CD27E1" w:rsidRDefault="0071443A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Министерстве обороны имеются судебно-медицинские лаборатории: центральная, окружные, флотские.</w:t>
      </w:r>
    </w:p>
    <w:p w:rsidR="0071443A" w:rsidRPr="00CD27E1" w:rsidRDefault="0004754E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71443A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Деятельность судебно-медицинских учреждений не исчерпывается процессуальными задачами. Специалисты лабораторий всех уровней выполняют значительную ведомственную работу, направленную на совершенствование медицинского обеспечения. Это выявление и изучение причин различных видов смертельного травматизма и дефектов медицинской помощи, профилактические мероприятия по снижению числа отравлений техническими жидкостями, случаев алкогольного опьянения и утоплений, выявление причин скоропостижной смерти, изучение и установление причин недостатков в работе по адаптации и акклиматизации и др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6"/>
      </w:r>
      <w:r w:rsidR="0071443A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1F0FEC" w:rsidRPr="00CD27E1" w:rsidRDefault="001F0FE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Помимо производства экспертиз в судебно-экспертных учреждениях проводятся научные исследования на основе использования новейших достижений науки и техники в целях разработки теоретических основ, новых и более совершенных методик экспертизы; оказывается научно-техническая помощь следователям и судом в осуществлении следственных и судебных действий (участие в них в качестве специалиста); ведется научно-методическая работа с сотрудниками органов дознания, предварительного следствия, прокуратуры и судов по ознакомлению их с возможностями судебной экспертизы, техническими приемами (средствами) обнаружения, фиксации, изъятия и оформления вещественных доказательств и сравнительных материалов, направляемых на экспертизу; даются письменные и устные консультации по вопросам назначения и производства экспертиз в связи с прокурорской проверкой (возбуждение уголовного дела), рассмотрением уголовных и гражданских дел в кассационном или надзорном порядке, по поручению компетентных органов.</w:t>
      </w:r>
    </w:p>
    <w:p w:rsidR="001F0FEC" w:rsidRPr="00CD27E1" w:rsidRDefault="001F0FE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Важной является и работа судебно-экспертных учреждений по подготовке и повышению квалификации экспертных и научных кадров.</w:t>
      </w:r>
    </w:p>
    <w:p w:rsidR="001F0FEC" w:rsidRPr="00CD27E1" w:rsidRDefault="0004754E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1F0FEC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Проводится работа по обновлению и совершенствованию нормативной базы, регулирующей деятельность экспертных учреждений Минюста России, обсуждается в Государственной Думе проект федерального закона о государственной судебно-экспертной деятельности, который призван обеспечить нормативное регулирование деятельности государственных экспертных учреждений и служб, проводится робота по нормативному регулированию производства экспертиз в рамках процессуального законодательства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7"/>
      </w:r>
    </w:p>
    <w:p w:rsidR="001F0FEC" w:rsidRPr="00CD27E1" w:rsidRDefault="001F0FEC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Одно из направлений деятельности в этой области - совершенствование структуры судебно-экспертных учреждений, которые должны функционировать во всех регионах Российской Федерации.</w:t>
      </w:r>
    </w:p>
    <w:p w:rsidR="00B85A01" w:rsidRPr="00CD27E1" w:rsidRDefault="00B85A0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1443A" w:rsidRPr="00CD27E1" w:rsidRDefault="0071443A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III. Методы и объекты с</w:t>
      </w:r>
      <w:r w:rsidR="00F12F08"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удебно-медицинских исследований</w:t>
      </w:r>
    </w:p>
    <w:p w:rsidR="0071443A" w:rsidRPr="00CD27E1" w:rsidRDefault="0071443A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</w:p>
    <w:p w:rsidR="009E6A5F" w:rsidRPr="00CD27E1" w:rsidRDefault="009E6A5F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Методы, используемые судебной медициной в научной и практической работе, характеризуются большим разнообразием, что обусловлено многообразием и сложностью объектов исследования и специфичностью решаемых задач.</w:t>
      </w:r>
    </w:p>
    <w:p w:rsidR="009E6A5F" w:rsidRPr="00CD27E1" w:rsidRDefault="009E6A5F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Метод, в широком смысле слова, — это способ подхода к действительности, способ познания, исследования явлений, способ достижения какой-либо цели, решения задачи.</w:t>
      </w:r>
    </w:p>
    <w:p w:rsidR="009E6A5F" w:rsidRPr="00CD27E1" w:rsidRDefault="009E6A5F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Судебно-медицинское познание, как и любое другое, представляет собой переход от незнания к знанию того или иного уровня. Поэтому общая методологическая база судебной медицины — это система законов познания.</w:t>
      </w:r>
    </w:p>
    <w:p w:rsidR="002168D8" w:rsidRPr="00CD27E1" w:rsidRDefault="009E6A5F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Конкретизация знания — одна из естественных тенденций развития исследований а прикладных науках. В соответствии с этим методы судебной медицины поэтапно сменяются от общих к частным, что и позволяет в конечном итоге прийти к конкретному знанию, а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значит и к конкретному решению какой-либо проблемы.</w:t>
      </w:r>
    </w:p>
    <w:p w:rsidR="002168D8" w:rsidRPr="00CD27E1" w:rsidRDefault="009E6A5F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К общенаучным методам судебной медицины относятся системы приемов и правил, рекомендаций по изучению конкретных объектов, явлений, предметов и фактов. Сюда включаются: наблюдение, измерение, описание, сравнение, эксперимент, моделирование, математическая обработка и другие.</w:t>
      </w:r>
    </w:p>
    <w:p w:rsidR="009E6A5F" w:rsidRPr="00CD27E1" w:rsidRDefault="009E6A5F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Степень самостоятельности какой-либо области деятельности определяется рядом факторов, в числе которых наряду со специфичностью объектов и задач должно быть наличие специальных методов исследования, присущих только этой области деятельности. В соответствии с этими положением судебная медицина имеет методики двух типов. Первый тип методик — заимствованные из других наук, но используемые с сугубо судебно-медицинскими целями: гистологические, биохимические, хроматографические, спектральные, фотографические и т. п. Второй тип —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методики чисто судебно-медицинские, не имеющие аналогов в других науках: методика определения давности смерти, методика определения прижизненности и посмертности повреждений, методика идентификации по повреждениям на теле человека и др. Сугубо специфический характер носят и алгоритмы применения методов с целью решения какой-либо конкретной задачи.</w:t>
      </w:r>
    </w:p>
    <w:p w:rsidR="0010510A" w:rsidRPr="00CD27E1" w:rsidRDefault="009E6A5F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понимания сущности любой самостоятельной науки необходимо четко представлять объекты, изучаемые ею. В этом плане поле деятельности судебной медицины очень велико. В практической </w:t>
      </w:r>
      <w:r w:rsidR="0010510A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работе правоохранительных органов предметами и материалами, относящимися к делу, могут выступать самые разные объекты биологической природы, их изучением и занимается судебная медицина. Объекты, встречающиеся в судебно-медицинской практике, можно разделить на четыре большие группы:</w:t>
      </w:r>
    </w:p>
    <w:p w:rsidR="0010510A" w:rsidRPr="00CD27E1" w:rsidRDefault="0010510A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1. Живые люди.</w:t>
      </w:r>
    </w:p>
    <w:p w:rsidR="0010510A" w:rsidRPr="00CD27E1" w:rsidRDefault="0010510A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2. Трупы людей и их части.</w:t>
      </w:r>
    </w:p>
    <w:p w:rsidR="0010510A" w:rsidRPr="00CD27E1" w:rsidRDefault="0010510A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3. Объекты биологического происхождения (кровь, сперма, волосы и другие им подобные).</w:t>
      </w:r>
    </w:p>
    <w:p w:rsidR="0010510A" w:rsidRPr="00CD27E1" w:rsidRDefault="0010510A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4. Документы и материалы, содержащие информацию медико-биологического плана.</w:t>
      </w:r>
    </w:p>
    <w:p w:rsidR="00825794" w:rsidRPr="00CD27E1" w:rsidRDefault="002E3B5E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825794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Для определения сущности судебно-медицинских исследований необходимо установить их основные признаки. Вопрос о систематизации является одним из спорных. Существуют различные точки зрения относительно основных признаков экспертизы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8"/>
      </w:r>
    </w:p>
    <w:p w:rsidR="002168D8" w:rsidRPr="00CD27E1" w:rsidRDefault="0082579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Так, А.Я. Палиашвили к самостоятельным признакам относит: процессуальную форму экспертизы, использование экспертом специальных знаний, процессуальную форму назначения судебной экспертизы, процессуальную самостоятельность и индивидуальную ответственность судебного эксперта, непосредственное исследование объектов экспертизы, объективное и всестороннее проведение судебной экспертизы, процессуальное оформление результатов экспертизы.</w:t>
      </w:r>
    </w:p>
    <w:p w:rsidR="00825794" w:rsidRPr="00CD27E1" w:rsidRDefault="0082579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Ю.К. Орлов признаками экспертизы называет: использование специальных знаний; проведение исследования с целью установления обстоятельств, имеющих значение для дела; специального субъекта экспертизы; определенную процессуальную форму производства; оформление результатов в специальном процессуальном документе — заключении эксперта.</w:t>
      </w:r>
    </w:p>
    <w:p w:rsidR="00825794" w:rsidRPr="00CD27E1" w:rsidRDefault="0082579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Основными признаками, характеризующими судебную экспертизу, по мнению А.Г. Давтян, являются: предмет, объект и субъект.</w:t>
      </w:r>
    </w:p>
    <w:p w:rsidR="00825794" w:rsidRPr="00CD27E1" w:rsidRDefault="0082579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Существуют и другие мнения по данному вопросу, но нет строгой систематизации.</w:t>
      </w:r>
    </w:p>
    <w:p w:rsidR="00825794" w:rsidRPr="00CD27E1" w:rsidRDefault="0082579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«Общим, основным признаком, отличающим судебную экспертизу от других видов экспертиз, является ее процессуальная форма.</w:t>
      </w:r>
    </w:p>
    <w:p w:rsidR="00825794" w:rsidRPr="00CD27E1" w:rsidRDefault="00825794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Экспертиза назначается для разрешения вопросов, возникающих при рассмотрении дела, следовательно, необходима процессуальная форма назначения судебной экспертизы. В дальнейшем проводится исследование, осуществляемое лицом, обладающим необходимыми познаниями для дачи заключения, в ходе которого изучаются представленные объекты и устанавливается предмет экспертизы, т.е. фактические данные»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9"/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B71171" w:rsidRPr="00CD27E1" w:rsidRDefault="00F12F08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br w:type="page"/>
      </w: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Заключение</w:t>
      </w:r>
    </w:p>
    <w:p w:rsidR="00B71171" w:rsidRPr="00CD27E1" w:rsidRDefault="00B71171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</w:p>
    <w:p w:rsidR="002168D8" w:rsidRPr="00CD27E1" w:rsidRDefault="00B71171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заключении данной работы ее автор считает необходимым обратиться</w:t>
      </w:r>
      <w:r w:rsidR="00A602E5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к проблемам.</w:t>
      </w:r>
    </w:p>
    <w:p w:rsidR="00A602E5" w:rsidRPr="00CD27E1" w:rsidRDefault="00A602E5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России судебная реформа реализуется в условиях глубоких идеологических, социально-политических и экономических преобразований, осуществляемых правовыми средствами при непосредственном участии органов судебной власти. В свою очередь укрепление всех звеньев судебно-правовой системы предоставляет необходимые условия для успешной реализации судебной реформы.</w:t>
      </w:r>
    </w:p>
    <w:p w:rsidR="00A602E5" w:rsidRPr="00CD27E1" w:rsidRDefault="00A602E5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Выполнение одной из основных задач судебной реформы — "совершенствование методов и средств доказывания в процессе судопроизводства" — невозможно без мероприятий по укреплению организационной структуры и научно-технической базы системы судебно-экспертных учреждений в стране. Расширение круга сложных и наукоемких дел в судах диктует необходимость использования высоких информационных технологий судебной экспертизы.</w:t>
      </w:r>
    </w:p>
    <w:p w:rsidR="00A602E5" w:rsidRPr="00CD27E1" w:rsidRDefault="002E3B5E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A602E5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Эта необходимость обусловливается следующими факторами: активным использованием высоких технологий во всех отраслях экономики и вызванным ими усложнением структуры правоотношений в рассматриваемых судами уголовных и гражданских делах; широким использованием новых технологий в структуре преступного и теневого бизнеса в целях уклонения от исполнения обязательств, маскировки и сокрытия следов преступлений и правонарушений. Сроки расследования и судебного разбирательства по большому числу дел затягиваются из-за задержек в учреждениях судебной экспертизы. В результате государство проигрывает в борьбе с преступностью, а общество несет невосполнимые материальные и моральные потери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D27E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0"/>
      </w:r>
    </w:p>
    <w:p w:rsidR="002168D8" w:rsidRPr="00CD27E1" w:rsidRDefault="00A602E5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Особенно наглядно это проявляется при анализе положения дел в тех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перспективных направлениях судебной экспертизы, которые уже получили интенсивное развитие за рубежом.</w:t>
      </w:r>
    </w:p>
    <w:p w:rsidR="00A602E5" w:rsidRPr="00CD27E1" w:rsidRDefault="00A602E5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 силу ведомственной разобщенности, отсутствия должной профессиональной подготовки кадров, недостаточного материально-технического обеспечения и методического руководства по этим перспективным направлениям приходят в упадок традиционные формы криминалистической и судебно-медицинской экспертизы.</w:t>
      </w:r>
    </w:p>
    <w:p w:rsidR="00A602E5" w:rsidRPr="00CD27E1" w:rsidRDefault="00A602E5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Суды лишены возможности своевременно и полно использовать возможности судебно-медицинской экспертизы. Известно, что заключения указанных экспертиз имеют серьезное значение при рассмотрении наиболее сложных дел и принятии обоснованных судебных решений.</w:t>
      </w:r>
    </w:p>
    <w:p w:rsidR="00A602E5" w:rsidRPr="00CD27E1" w:rsidRDefault="00A602E5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Сложившаяся ситуация препятствует полному использованию возможностей государственных экспертных учреждений, падает профессиональный престиж судебного эксперта, что не может не сказаться на перспективах дальнейшего развития института судебной экспертизы.</w:t>
      </w:r>
    </w:p>
    <w:p w:rsidR="00A602E5" w:rsidRPr="00CD27E1" w:rsidRDefault="00A602E5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Низкая профессиональная подготовка оперативно-следственного состава не позволяет в полной мере использовать возможности научно-технических средств и методов. Так, даже по делам о наиболее тяжких преступлениях (убийства, разбои, грабежи) для осмотра места совершения преступлений специалисты привлекаются не более чем в 30% случаев.</w:t>
      </w:r>
    </w:p>
    <w:p w:rsidR="00A602E5" w:rsidRPr="00CD27E1" w:rsidRDefault="00A602E5" w:rsidP="002168D8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Действием указанных факторов не в последнюю очередь обусловлены тяжелые последствия в состоянии преступности, отмеченные Президентом РФ В.В. Пу</w:t>
      </w:r>
      <w:r w:rsidR="00CD27E1">
        <w:rPr>
          <w:rFonts w:ascii="Times New Roman" w:hAnsi="Times New Roman" w:cs="Times New Roman"/>
          <w:noProof/>
          <w:color w:val="000000"/>
          <w:sz w:val="28"/>
          <w:szCs w:val="28"/>
        </w:rPr>
        <w:t>ти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ным на расширенной коллегии Генеральной прокуратуры РФ 21 февраля 2002 г.: "Каждое второе тяжкое и 120 тыс. иных преступлений остаются ежегодно нераскрытыми, 7 тыс. убийц находятся на свободе". Перед государством и обществом, таким образом, во весь рост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встала проблема раскрываемости преступлений и правонарушений, без решения которой бесполезно говорить о законности и режиме правового государства.</w:t>
      </w:r>
    </w:p>
    <w:p w:rsidR="00695D6A" w:rsidRPr="00CD27E1" w:rsidRDefault="00CD27E1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br w:type="page"/>
      </w:r>
      <w:r w:rsidRPr="00CD2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Библиографический список</w:t>
      </w:r>
    </w:p>
    <w:p w:rsidR="00695D6A" w:rsidRPr="00CD27E1" w:rsidRDefault="00695D6A" w:rsidP="002168D8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</w:pPr>
    </w:p>
    <w:p w:rsidR="002168D8" w:rsidRPr="00CD27E1" w:rsidRDefault="00695D6A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Волков В.Н., Датий А.В. Судебная медицина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- М.: Закон и право, 2000.-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639с.</w:t>
      </w:r>
    </w:p>
    <w:p w:rsidR="002168D8" w:rsidRPr="00CD27E1" w:rsidRDefault="00695D6A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Гусев А. Высокие технологии для судебных экспертиз// Российская юстиция, 2002. №7. - с.54-56.</w:t>
      </w:r>
    </w:p>
    <w:p w:rsidR="002168D8" w:rsidRPr="00CD27E1" w:rsidRDefault="00695D6A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Дадашева Ф.Д. Сущность и задачи судебно-медицинской экспертизы// Закон и право, 2002. №8. -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с. 44-45.</w:t>
      </w:r>
    </w:p>
    <w:p w:rsidR="002168D8" w:rsidRPr="00CD27E1" w:rsidRDefault="008659AA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Зинин А.М., Майлис Н.П. Судебная экспертиза. - М.: Право и закон, 2002. – 320с.</w:t>
      </w:r>
    </w:p>
    <w:p w:rsidR="002168D8" w:rsidRPr="00CD27E1" w:rsidRDefault="008659AA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Исаева Л.М. Новые особенности назначения экспертиз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уголовном процессе// Юридический консультант, 2002. №5. –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с.28-31.</w:t>
      </w:r>
    </w:p>
    <w:p w:rsidR="002168D8" w:rsidRPr="00CD27E1" w:rsidRDefault="008659AA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Москвина Т.П. Судебная экспертиза в борьбе с преступностью// БМЮ РФ, 2001. №2. –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с.134- 139.</w:t>
      </w:r>
    </w:p>
    <w:p w:rsidR="002168D8" w:rsidRPr="00CD27E1" w:rsidRDefault="00955F12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Попов В.Л. Судебно-медицинская экспертиза. – М., 1997. -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330с.</w:t>
      </w:r>
    </w:p>
    <w:p w:rsidR="00955F12" w:rsidRPr="00CD27E1" w:rsidRDefault="00955F12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Россинская Е.Р. Судебная экспертиза в уголовном, гражданском, арбитражном процессе. -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М.,1996. -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224с.</w:t>
      </w:r>
    </w:p>
    <w:p w:rsidR="002168D8" w:rsidRPr="00CD27E1" w:rsidRDefault="00955F12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Самищенко С.С. Судебная медицина. М.: Право и закон, 1996. -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376с.</w:t>
      </w:r>
    </w:p>
    <w:p w:rsidR="00955F12" w:rsidRPr="00CD27E1" w:rsidRDefault="00955F12" w:rsidP="00CD27E1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Судебная медицина / Под ред. Томилиной С.О. -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М.: Право и закон, 1997. -</w:t>
      </w:r>
      <w:r w:rsidR="002168D8"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D27E1">
        <w:rPr>
          <w:rFonts w:ascii="Times New Roman" w:hAnsi="Times New Roman" w:cs="Times New Roman"/>
          <w:noProof/>
          <w:color w:val="000000"/>
          <w:sz w:val="28"/>
          <w:szCs w:val="28"/>
        </w:rPr>
        <w:t>432с.</w:t>
      </w:r>
      <w:bookmarkStart w:id="0" w:name="_GoBack"/>
      <w:bookmarkEnd w:id="0"/>
    </w:p>
    <w:sectPr w:rsidR="00955F12" w:rsidRPr="00CD27E1" w:rsidSect="002168D8">
      <w:footerReference w:type="default" r:id="rId7"/>
      <w:footnotePr>
        <w:numRestart w:val="eachPage"/>
      </w:footnotePr>
      <w:type w:val="continuous"/>
      <w:pgSz w:w="11900" w:h="16838" w:code="9"/>
      <w:pgMar w:top="1134" w:right="851" w:bottom="1134" w:left="1701" w:header="680" w:footer="680" w:gutter="0"/>
      <w:pgNumType w:start="1"/>
      <w:cols w:space="6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12" w:rsidRDefault="00422312">
      <w:r>
        <w:separator/>
      </w:r>
    </w:p>
  </w:endnote>
  <w:endnote w:type="continuationSeparator" w:id="0">
    <w:p w:rsidR="00422312" w:rsidRDefault="0042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D8" w:rsidRDefault="007A1969" w:rsidP="002B7694">
    <w:pPr>
      <w:pStyle w:val="a9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168D8" w:rsidRDefault="002168D8" w:rsidP="002168D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12" w:rsidRDefault="00422312">
      <w:r>
        <w:separator/>
      </w:r>
    </w:p>
  </w:footnote>
  <w:footnote w:type="continuationSeparator" w:id="0">
    <w:p w:rsidR="00422312" w:rsidRDefault="00422312">
      <w:r>
        <w:continuationSeparator/>
      </w:r>
    </w:p>
  </w:footnote>
  <w:footnote w:id="1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Россинская Е.П. Судебная экспертиза в уголовном, гражданском, арбитражном процессе. – М,1996 – с.3.</w:t>
      </w:r>
    </w:p>
  </w:footnote>
  <w:footnote w:id="2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Зинин А.М., Майлис Н.П. Судебная экспертиза. – М.: Право и закон, 2002. – с.6.</w:t>
      </w:r>
    </w:p>
  </w:footnote>
  <w:footnote w:id="3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Волков В.Н., Датий А.В. Судебная медицина. – М.: закон и право, 2000. – с.15.</w:t>
      </w:r>
    </w:p>
  </w:footnote>
  <w:footnote w:id="4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Попов В.Л. Судебно-медицинская экспертиза. - М., 1997. –  с.33.</w:t>
      </w:r>
    </w:p>
  </w:footnote>
  <w:footnote w:id="5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Попов В.Л. Судебно-медицинская экспертиза.- М, 1997.- с.46.</w:t>
      </w:r>
    </w:p>
  </w:footnote>
  <w:footnote w:id="6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К 50-й годовщине образования Отдела экспертных учреждений// БМЮ, 2001. №2. – с.134.</w:t>
      </w:r>
    </w:p>
  </w:footnote>
  <w:footnote w:id="7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Москвина Т.П. Судебная экспертиза в борьбе с преступностью// БМЮ, 2001. №2. –  с.135. </w:t>
      </w:r>
    </w:p>
  </w:footnote>
  <w:footnote w:id="8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Исаева Л.М. Новые особенности назначения экспертиз // Юрид. конс-т, 2002. №5. – с. 29.</w:t>
      </w:r>
    </w:p>
  </w:footnote>
  <w:footnote w:id="9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Дадашева Ф.Д. Сущность судебно-медицинской экспертизы// Закон и право, 2002 №8-с.44.</w:t>
      </w:r>
    </w:p>
  </w:footnote>
  <w:footnote w:id="10">
    <w:p w:rsidR="00422312" w:rsidRDefault="000D377C">
      <w:pPr>
        <w:pStyle w:val="a6"/>
      </w:pPr>
      <w:r>
        <w:rPr>
          <w:rStyle w:val="a8"/>
        </w:rPr>
        <w:footnoteRef/>
      </w:r>
      <w:r>
        <w:t xml:space="preserve"> Гусев А.В. Высокие технологии для судебных экспертиз// Российская юстиция, 2002.№7-с.54.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327D"/>
    <w:multiLevelType w:val="hybridMultilevel"/>
    <w:tmpl w:val="6868D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825A8B"/>
    <w:multiLevelType w:val="hybridMultilevel"/>
    <w:tmpl w:val="78942CFC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2">
    <w:nsid w:val="418D7A6E"/>
    <w:multiLevelType w:val="hybridMultilevel"/>
    <w:tmpl w:val="5E820BDC"/>
    <w:lvl w:ilvl="0" w:tplc="E042DE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71D19"/>
    <w:multiLevelType w:val="hybridMultilevel"/>
    <w:tmpl w:val="CA442DD6"/>
    <w:lvl w:ilvl="0" w:tplc="F2229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D28D4"/>
    <w:multiLevelType w:val="hybridMultilevel"/>
    <w:tmpl w:val="F730A988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5">
    <w:nsid w:val="788A2650"/>
    <w:multiLevelType w:val="hybridMultilevel"/>
    <w:tmpl w:val="0C6030E8"/>
    <w:lvl w:ilvl="0" w:tplc="AFE42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0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CF8"/>
    <w:rsid w:val="0004754E"/>
    <w:rsid w:val="000D377C"/>
    <w:rsid w:val="0010510A"/>
    <w:rsid w:val="00114A08"/>
    <w:rsid w:val="001438EA"/>
    <w:rsid w:val="001A5010"/>
    <w:rsid w:val="001F0FEC"/>
    <w:rsid w:val="002168D8"/>
    <w:rsid w:val="00237E22"/>
    <w:rsid w:val="00255852"/>
    <w:rsid w:val="002B7694"/>
    <w:rsid w:val="002E3B5E"/>
    <w:rsid w:val="00422312"/>
    <w:rsid w:val="00695D6A"/>
    <w:rsid w:val="0071443A"/>
    <w:rsid w:val="007A1969"/>
    <w:rsid w:val="00825794"/>
    <w:rsid w:val="008659AA"/>
    <w:rsid w:val="008F3584"/>
    <w:rsid w:val="00900D96"/>
    <w:rsid w:val="009331AB"/>
    <w:rsid w:val="00955F12"/>
    <w:rsid w:val="00983F8D"/>
    <w:rsid w:val="009A07C0"/>
    <w:rsid w:val="009D0EE1"/>
    <w:rsid w:val="009E6A5F"/>
    <w:rsid w:val="00A310F6"/>
    <w:rsid w:val="00A602E5"/>
    <w:rsid w:val="00A926C6"/>
    <w:rsid w:val="00B71171"/>
    <w:rsid w:val="00B85A01"/>
    <w:rsid w:val="00CD27E1"/>
    <w:rsid w:val="00D04DC2"/>
    <w:rsid w:val="00D129AC"/>
    <w:rsid w:val="00DC4CF8"/>
    <w:rsid w:val="00E35D28"/>
    <w:rsid w:val="00E42343"/>
    <w:rsid w:val="00F12F08"/>
    <w:rsid w:val="00F7328F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1B164E-A2E7-465B-B71E-BC419FA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5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sz w:val="18"/>
      <w:szCs w:val="18"/>
    </w:rPr>
  </w:style>
  <w:style w:type="character" w:styleId="a5">
    <w:name w:val="page number"/>
    <w:uiPriority w:val="99"/>
    <w:rsid w:val="00FA516C"/>
  </w:style>
  <w:style w:type="paragraph" w:styleId="a6">
    <w:name w:val="footnote text"/>
    <w:basedOn w:val="a"/>
    <w:link w:val="a7"/>
    <w:uiPriority w:val="99"/>
    <w:semiHidden/>
    <w:rsid w:val="00FA516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Arial" w:hAnsi="Arial" w:cs="Arial"/>
      <w:sz w:val="20"/>
      <w:szCs w:val="20"/>
    </w:rPr>
  </w:style>
  <w:style w:type="character" w:styleId="a8">
    <w:name w:val="footnote reference"/>
    <w:uiPriority w:val="99"/>
    <w:semiHidden/>
    <w:rsid w:val="00FA516C"/>
    <w:rPr>
      <w:vertAlign w:val="superscript"/>
    </w:rPr>
  </w:style>
  <w:style w:type="paragraph" w:styleId="a9">
    <w:name w:val="footer"/>
    <w:basedOn w:val="a"/>
    <w:link w:val="aa"/>
    <w:uiPriority w:val="99"/>
    <w:rsid w:val="00B85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</Company>
  <LinksUpToDate>false</LinksUpToDate>
  <CharactersWithSpaces>26639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Рафаэль</dc:creator>
  <cp:keywords/>
  <dc:description/>
  <cp:lastModifiedBy>admin</cp:lastModifiedBy>
  <cp:revision>2</cp:revision>
  <dcterms:created xsi:type="dcterms:W3CDTF">2014-03-07T09:07:00Z</dcterms:created>
  <dcterms:modified xsi:type="dcterms:W3CDTF">2014-03-07T09:07:00Z</dcterms:modified>
</cp:coreProperties>
</file>