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7F201D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b/>
          <w:sz w:val="28"/>
          <w:szCs w:val="36"/>
        </w:rPr>
      </w:pPr>
      <w:r w:rsidRPr="007F201D">
        <w:rPr>
          <w:b/>
          <w:sz w:val="28"/>
          <w:szCs w:val="36"/>
        </w:rPr>
        <w:t>Судебно-медицинское исследование трупа</w:t>
      </w:r>
    </w:p>
    <w:p w:rsidR="00EE6E20" w:rsidRPr="007F201D" w:rsidRDefault="00EE6E20" w:rsidP="007F201D">
      <w:pPr>
        <w:pStyle w:val="1"/>
        <w:tabs>
          <w:tab w:val="right" w:leader="dot" w:pos="934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6E20" w:rsidRPr="0066687B" w:rsidRDefault="007F201D" w:rsidP="007F201D">
      <w:pPr>
        <w:pStyle w:val="1"/>
        <w:tabs>
          <w:tab w:val="right" w:leader="dot" w:pos="934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EE6E20" w:rsidRPr="007F201D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7F201D" w:rsidRPr="0066687B" w:rsidRDefault="007F201D" w:rsidP="007F201D"/>
    <w:p w:rsidR="00EE6E20" w:rsidRPr="007F201D" w:rsidRDefault="00EE6E20" w:rsidP="007F201D">
      <w:pPr>
        <w:pStyle w:val="20"/>
        <w:tabs>
          <w:tab w:val="left" w:pos="960"/>
          <w:tab w:val="right" w:leader="dot" w:pos="9344"/>
        </w:tabs>
        <w:suppressAutoHyphens/>
        <w:spacing w:line="360" w:lineRule="auto"/>
        <w:ind w:left="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val="ru-RU"/>
        </w:rPr>
      </w:pPr>
      <w:r w:rsidRPr="007F201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1. Судебно-медицинское исследование трупа и его поводы</w:t>
      </w:r>
    </w:p>
    <w:p w:rsidR="00EE6E20" w:rsidRPr="0066687B" w:rsidRDefault="00EE6E20" w:rsidP="007F201D">
      <w:pPr>
        <w:pStyle w:val="20"/>
        <w:tabs>
          <w:tab w:val="left" w:pos="960"/>
          <w:tab w:val="right" w:leader="dot" w:pos="9344"/>
        </w:tabs>
        <w:suppressAutoHyphens/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6687B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1.1</w:t>
      </w:r>
      <w:r w:rsidRPr="007F201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66687B">
        <w:rPr>
          <w:rFonts w:ascii="Times New Roman" w:hAnsi="Times New Roman"/>
          <w:sz w:val="28"/>
          <w:szCs w:val="28"/>
          <w:lang w:val="ru-RU"/>
        </w:rPr>
        <w:t>Определение времени наступления смерти</w:t>
      </w:r>
    </w:p>
    <w:p w:rsidR="00EE6E20" w:rsidRPr="0066687B" w:rsidRDefault="00EE6E20" w:rsidP="007F201D">
      <w:pPr>
        <w:pStyle w:val="20"/>
        <w:tabs>
          <w:tab w:val="right" w:leader="dot" w:pos="9344"/>
        </w:tabs>
        <w:suppressAutoHyphens/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F201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1.</w:t>
      </w:r>
      <w:r w:rsidRPr="0066687B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2</w:t>
      </w:r>
      <w:r w:rsidRPr="007F201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66687B">
        <w:rPr>
          <w:rFonts w:ascii="Times New Roman" w:hAnsi="Times New Roman"/>
          <w:sz w:val="28"/>
          <w:szCs w:val="28"/>
          <w:lang w:val="ru-RU"/>
        </w:rPr>
        <w:t>Осмотр и описание отдельных областей трупа</w:t>
      </w:r>
    </w:p>
    <w:p w:rsidR="00EE6E20" w:rsidRPr="0066687B" w:rsidRDefault="00EE6E20" w:rsidP="007F201D">
      <w:pPr>
        <w:pStyle w:val="20"/>
        <w:tabs>
          <w:tab w:val="right" w:leader="dot" w:pos="9344"/>
        </w:tabs>
        <w:suppressAutoHyphens/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F201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1.3 </w:t>
      </w:r>
      <w:r w:rsidRPr="0066687B">
        <w:rPr>
          <w:rFonts w:ascii="Times New Roman" w:hAnsi="Times New Roman"/>
          <w:sz w:val="28"/>
          <w:szCs w:val="28"/>
          <w:lang w:val="ru-RU"/>
        </w:rPr>
        <w:t>Описание повреждений, обнаруженных на трупе</w:t>
      </w:r>
    </w:p>
    <w:p w:rsidR="00EE6E20" w:rsidRPr="0066687B" w:rsidRDefault="00EE6E20" w:rsidP="007F201D">
      <w:pPr>
        <w:pStyle w:val="1"/>
        <w:tabs>
          <w:tab w:val="right" w:leader="dot" w:pos="9344"/>
        </w:tabs>
        <w:suppressAutoHyphens/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F201D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Список использованных источников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201D">
        <w:rPr>
          <w:b/>
          <w:sz w:val="28"/>
          <w:szCs w:val="28"/>
        </w:rPr>
        <w:br w:type="page"/>
        <w:t>1. Судебно-медицинское исследование трупа, его поводы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 судебной медицине различают категорию и вид смерти. Имеются две категории смерти: - насильственная и ненасильственная.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Насильственная смерть - результат насильственного воздействия на организм факторов внешней среды (механических, термических, химических и др.),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Ненасильственная - наступает от различных заболеваний (сердечно-сосудистой системы, органов дыхания и др.). В ней выделяют скоропостижную смерть от скрыто протекавшего заболевания, смерть от старости, смерть новорожденных вследствие нежизнеспособности.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Вид смерти - следствие воздействия конкретного фактора (тупых и острых предметов и орудий, огнестрельного оружия, различных видов механического задушения и др)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Род насильственной смерти (убийство, самоубийство и несчастный случай) - понятие юридическое, и его устанавливают органы следствия и суд.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Судебно-медицинский эксперт определяет только категорию и вид смерти.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Судебно-медицинское исследование трупа производится в тех случаях, когда для органов дознания, предварительного следствия или суда требуется установить причину смерти и выяснить ряд других вопросов.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Поводами для судебно-медицинского исследования трупов являются прямые указания или подозрения на насильственную смерть, поэтому такое исследование обязательно назначается в следующих случаях: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1) при насильственной смерти независимо от места и времени наступления ее.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2) при смерти, подозрительной на насильственную, в том числе при скоропостижной смерти или при смерти от неизвестной причины вне лечебного учреждения; при смерти в лечебном учреждении в первые сутки пребывания больного, если диагноз не установлен; при смерти больного в лечебном учреждении, если в органы прокуратуры поступила жалоба о неправильном лечении.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3) при смерти неизвестных лиц (независимо от места и причин смерти)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4) новорожденных младенцев, умерших вне лечебных учреждениях).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Основными задачами судебно-медицинского исследования трупа - являются установление причины смерти и ответы на другие вопросы, интересующие органы следствия и суда.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Судебно-медицинское исследование трупа назначается органами дознания или предварительного следствия. В отдельных случаях (при повторном исследовании трупа) оно может быть назначено судом. Органы дознания и предварительного следствия оформляют это назначение постановлением о производстве СМЭ. Постановление выносится в тех случаях, когда возбуждено уголовное дело.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СМЭ трупа включает: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 наружный осмотр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 судебно-медицинское вскрытие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3 эксгумация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4 исследование трупа неизвестного лица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Осмотр трупа на месте обнаружения включает: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1. общие вопросы осмотра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2. особенности при некоторых видах смерти.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Осмотр места происшествия и трупа - следственное действие. Оно проводится следователем, который должен зафиксировать все обнаруженные.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Осмотр трупа производится с участием врача, который чаще на практике является судебно-медицинским экспертом, при отсутствии такового может быть приглашен любой врач, который не имеет права отказаться.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Врач, участвующий на месте происшествия не обладает правами и обязанностями эксперта, а выступает как сведущее лицо - специалист. Мнения и обьяснения врача на месте происшествия не является заключением, а носит лишь консультативный характер и даются следователю устно. В дальнейшем этот же врач может производить вскрытие трупа и давать письменное заключение то есть врач уже участвует в деле в качестве судмедэксперта.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Судмедэксперт должен установить наличие или отсутствие: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1. рефлексов (зрачковый, корниальный)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2. дыхание: путем наблюдения за движением грудной клетки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3. сердцебиения и кровообращения: путем пальпации пульса, аускультации сердца, измерение артериального давления.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Врач при осмотре трупа на месте происшествия обязан: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1. констатировать наступление смерти или оказать пострадавшему первую медицинскую помощь;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2. высказать суждение о времени наступления смерти;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3. помочь следователю правильно и детально осмотреть труп и выявить имеющиеся повреждения;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4. обеспечить правильное описание результатов осмотра трупа в составляемом следователем протоколе его осмотра.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5. оказать помощь следователю в обнаружении, изьятии и упаковки вещественных доказательств для последующего их направления на соответствующие исследования.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 некоторых случаях если имеются на то данные, врач может высказать предварительное суждение о позе трупа в момент причинения повреждения, виде примененного орудия или оружия, механизме образования повреждения, причине смерти и обстоятельствах ее наступления.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Осмотр места происшествия производится по общим правилам уголовного процесса, включающих статистическую и динамическую стадии.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На статической стадии осмотра фиксируется: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положение трупа и его частей по отношению к двум неподвижным предметам (стена, дверь)или по частям света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поза трупа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верхняя одежда и ее общее состояние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ложе трупа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Далее идет динамическая стадия, где отмечается более детальное описание общих данных трупа, трупных явлений и установления времени наступления смерти.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осмотре трупа должны быть отмечены: пол, примерный возраст, телосложение (правильное, неправильное), упитанность (пониженная, удовлетворительная, хорошая, повышенная), цвет кожных покровов (бледный, смуглый, желтый), их эластичность (упругие, морщинистые), загрязнения, прочность связи с кожей (легко отделяются, плотно соединены).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 протоколе фиксируется наличие или отсутствие трупных явлений: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охлаждение трупа определяется путем пальпации открытых и закрытых частей трупа, а также измерением его температуры в прямой кишке при помощи термометра;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признаки высыхания трупа: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а) при осмотре глаз трупа, где могут быть обнаружены помутнения роговицы, наличие пятен Лярше (указывается их форма, цвет);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б)осмотр переходной каймы губ, где отмечается появление диффузного уплотнения (пергаментные пятна);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в) при осмотре ладонных поверхностей и кончиков пальцев, на трупах мужчин кожи передней поверхности мошонки, где появляются так же пергаментные пятна.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Не следует признаки высыхания трупа принимать за прижизненные повреждения;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трупные пятна обнаруживаются в нижлежащих областях трупа (чаще всего) при описании их следует указать места их расположения, интенсивность выраженности (разлитые, в виде отдельных пятен),цвет, их стадию в зависимости от изменения окраски при надавливании (исчезают, бледнеют, остаются в неизменном виде), время, требующееся для восстановления первоначальной окраски.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трупное окоченение определяется по отдельным мышечным группам сверху вниз (в жевательной мускулатуре, в мышцах шеи, верхних и нижних конечностях) путем их пальпации, сгибания и разгибания.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этом отмечаются слабо или резко выраженное трупное окоченение и в каких мышечных группах оно отсутствует.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описании гнилостных явлений указывается их характер, локализация, интенсивность выраженности по отдельным частям тела.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осмотре кожных покровов отмечается также изменение их обычного цвета (светло-зеленая - трупная зелень, грязно-черная, или почти черная окраска кожи), наличие гнилостной венозной сети (пузырей), трупной эмфиземы (гнилостное вздутие).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201D">
        <w:rPr>
          <w:b/>
          <w:sz w:val="28"/>
          <w:szCs w:val="28"/>
        </w:rPr>
        <w:t>1.1 Определение времени наступления смерти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На месте происшествия определение времени наступления смерти может быть произведено лишь ориентировочно. Для установления времени наступления смерти может быть использовано охлаждение трупа с помощью измерения температуры в прямой кишке.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Термометрия трупа производится дважды для выяснения скорости снижения его температуры при данных конкретных условиях за определенный промежуток времени с последующим перерасчетом его на один час. Температурная разница употребляется для специальных математических вычислений по разработанным формулам.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ориентировочном определении времени наступления смерти по трупным пятнам используют первую (гипостаз) и вторую (стаз) стадии, когда трупные пятна изменяют свою окраску при надавливании и восстанавливают свой первоначальный цвет через определенные промежутки времени. Существуют специальные таблицы для ориентировочного установления времени, прошедшего с момента смерти. Ориентировочное определение времени наступления смерти по трупному окоченению производится на основании степени и последовательности его выраженности в отдельных мышечных группах.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Окоченения сначала появляются в жевательных мышцах через 2-4 часа после смерти, затем в течение 8-10 часов последовательно распространяется на мышцы шеи, верхних конечностей, туловища, мышц нижних конечностей и начиная с третьих суток, подвергаются разрешению, исчезая в указанной выше последовательности.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интенсивном механическом воздействие на мышцу (удар каким-либо твердым тупым предметом) возникает локальное мышечное сокращение, приводящее к образовании в месте удара плотной на ощупь опухоли. Феномен появления опухоли может наблюдаться в течение первых шести часов после смерти и может быть использовано на месте преступления.</w:t>
      </w:r>
    </w:p>
    <w:p w:rsidR="00EE6E20" w:rsidRPr="007F201D" w:rsidRDefault="00EE6E20" w:rsidP="007F201D">
      <w:pPr>
        <w:pStyle w:val="2"/>
        <w:suppressAutoHyphens/>
        <w:spacing w:line="360" w:lineRule="auto"/>
        <w:ind w:left="0" w:firstLine="709"/>
        <w:jc w:val="both"/>
        <w:rPr>
          <w:sz w:val="28"/>
        </w:rPr>
      </w:pP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201D">
        <w:rPr>
          <w:b/>
          <w:sz w:val="28"/>
          <w:szCs w:val="28"/>
        </w:rPr>
        <w:t>1.2 Осмотр и описание отдельных областей трупа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осмотре головы определяется целость костей черепа на ощупь, отмечается цвет и длина волос, их загрязнение. При описании лица необходимо указать наличие или отсутствие одутловатости, отметить цвет его кожи (бледная, синюшная) и имеющиеся загрязнения. При осмотре глаз отмечаются закрыты или открыты, состояние век, вид роговицы, форма и вид зрачков (круглые, неправильной формы, сужены, расширены).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Осмотр носа начинается с определения целости его костей и хрящей на ощупь, состояние отверстий носа (свободны, заполнены).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осмотре рта отмечается его состояние (закрыт, открыт), состояние видимых зубов. Затем также подробно описывается грудь и живот.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Наружный осмотр трупа заканчивается описанием верхних и нижних конечностей. При этом отмечается целость костей на ощупь, загрязнения кожи и состояние ее.</w:t>
      </w:r>
    </w:p>
    <w:p w:rsidR="007F201D" w:rsidRPr="0066687B" w:rsidRDefault="007F201D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201D">
        <w:rPr>
          <w:b/>
          <w:sz w:val="28"/>
          <w:szCs w:val="28"/>
        </w:rPr>
        <w:t>1.3 Описание повреждений, обнаруженных на трупе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Повреждения на трупе лучше описывать по мере осмотра той или иной части с последующим масштабным фотографированием (производится следователем). При осмотре повреждений следует избегать действий, нарушающих их общий вид и целость. Не рекомендуется обмывать повреждения (особенно раны) во избежание возможной утери вещественных доказательств (кусочки дерева, металлических отломков и пр.).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Осмотр ран, царапин, ссадин производят при помощи лупы. Не следует допускать зондирования ран из-за опасности образования ложных ходов. При описании ран в протоколе осмотра трупа должны быть отмечены локализация (указать расстояние от двух ближайших стойких анатомических точек), направление (по отношению к длиной оси тела), форма (неправильная, линейная, веретенообразная), размеры как до, так и после сведения краев ран. Если края раны имеют дополнительные повреждения в виде надрывов, насечек, разрезов следует указать у какого края они располагаются, а также указать их число, глубину проникновения (поверхностно, до подкожной клетчатки, до кости и тд). Производят так же описание концов ран (острые, п-образные, закругленные и тд.), характера стенок каналов в пределах кожи (отвесные, пологие, подрытые), дно раны (покрыто жидкой кровью или ее свертками, имеются ли ее загрязнения), а также особенности кожи, прилегающей к краям раны (осадненная, припухшая, кровоподтечная, чистая, загрязнения).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описании ран наряду с общими данными должны быть отмечены и специфические особенности, характерные для определенного вида оружия.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описании кровоподтеков, ссадин, царапин указывается их цвет, наличие или отсутствие припухлости. При описании ссадины отмечается сформирована ли корочка каков ее цвет и степень выступания над уровнем окружающей ткани. При наличии закрытых переломов описывается состояние кожи места перелома, так как в процессе транспортировки трупа она может быть повреждена острыми концами костных отломков. При обнаружении как единичных так и множественных повреждений необходимо произвести сопоставление мест их расположения на трупе с повреждениями на одежде (если они имеются).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 процессе осмотра места происшествия с наличием трупа следователь составляет протокол составляет протокол осмотра места происшествия. При транспортировке трупа прилагае</w:t>
      </w:r>
      <w:r w:rsidR="0066687B">
        <w:rPr>
          <w:sz w:val="28"/>
          <w:szCs w:val="28"/>
        </w:rPr>
        <w:t>тся сопроводи</w:t>
      </w:r>
      <w:r w:rsidRPr="007F201D">
        <w:rPr>
          <w:sz w:val="28"/>
          <w:szCs w:val="28"/>
        </w:rPr>
        <w:t>тельная документация, которая оформляется как направление органов следствия и дознания.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 направлении должно быть указано: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в какой морг направляется труп;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Ф.И.О. умершего;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дата и время обнаружения трупа;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обстоятельства наступления смерти (если они известны)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- вопросы судмедэксперту.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Необходимо указать: следует ли выдать труп после вскрытия и кому; если труп нельзя выдать, то в течении какого времени следует сохранять его. Направление должно быть подписано должностным лицом.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При всех видах смерти на разрешении экспертизы должны быть выставлены следующие вопросы: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1. Причина смерти.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2. Давность наступления смерти.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3. Категория смерти (насильственная, ненасильственная)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4. Характер, имевшихся при жизни заболеваний.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5. Повреждения на трупе, их характер, давность и механизм возникновения.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6. Принимал ли умерший перед смертью алкоголь.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7. Другие вопросы, возникающие при различных видах смерти (смерть от механических повреждений от отравлений, от крайних температур и т.д.).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 морге эксперт знакомится с постановлением или отношением о назначении этого исследования, другими документами. Далее эксперт намечает план и тактику судебно-медицинского исследования, которое делится на наружное, внутреннее, и дополнительное.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Наружное: осмотр одежды, повреждения её, различные следы. Осматривают волосистую часть головы, лицо, глаза, веки, роговицы, зрачки, рот, зубы.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Затем осматриваются и описывается шея (борозда).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Далее осматривают грудь, живот, спина, конечности, исследуются кровоподтеки (делают крестообразные разрезы).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Ссадины и раны осматривают через лупу или операционный микроскоп.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Внутреннее исследование: вскрываются последовательно три полости: череп, грудная клетка, живот а также шея.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Первой вскрывают ту часть тела, где предположительно локализуются основные признаки, вызвавшие смерть. Дополнительное исследования: гистологические, химические, физико-технические и др.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 протокольной части акта указывают, что было изъято из трупа и для каких целей. Для гистологического исследования берутся изменённые и здоровые ткани не более одного см. (фиксация - формалин).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 xml:space="preserve">Для судебно-химического исследования (отравления) посылается не менее </w:t>
      </w:r>
      <w:smartTag w:uri="urn:schemas-microsoft-com:office:smarttags" w:element="metricconverter">
        <w:smartTagPr>
          <w:attr w:name="ProductID" w:val="2 кг"/>
        </w:smartTagPr>
        <w:r w:rsidRPr="007F201D">
          <w:rPr>
            <w:sz w:val="28"/>
            <w:szCs w:val="28"/>
          </w:rPr>
          <w:t>2 кг</w:t>
        </w:r>
      </w:smartTag>
      <w:r w:rsidRPr="007F201D">
        <w:rPr>
          <w:sz w:val="28"/>
          <w:szCs w:val="28"/>
        </w:rPr>
        <w:t>.внутренних органов.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Для определения этилового спирта берётся кровь из сердца и моча 10 гр.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Для исследования планктона берутся почки, костный мозг, лёгкие, сердце.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 xml:space="preserve">По окончании исследования трупа эксперт заполняет врачебное свидетельство о смерти, которое выдаётся либо родственникам, либо представителям организации, производящей похороны. Основным документом является 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Заключение судебно-медицинского эксперта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 xml:space="preserve"> или 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Акт судебно-медицинского исследования трупа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 xml:space="preserve"> и состоит из трёх частей: вводной, исследовательской и заключительной.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Заключительная часть состоит из судебно-медицинского диагноза и экспертных выводов.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 выводах даются ответы на вопросы, поставленные органами следствия.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К заключению или акту прилагаются фотографии, рисунки, сделанные в процессе исследования трупов.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Выделяют исследования: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 трупа неизвестного человека - особое внимание обращается на особые приметы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 расчленённых трупов - выясняют принадлежность отдельных частей к трупу, выясняют половую принадлежность, все части обязательно описываются, фотографируются, упаковываются и передаются следственным органам.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3 скелетированных трупов - по строению костей определяют пол, возраст ,рост покойного.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Важный момент-исследование зубного аппарата. Большое значение имеет отождествление личности по черепу, о причине смерти судить невозможно, иногда находят планктон и некоторые яды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4 эксгумированного трупа - производится по требованию органов юстиции в тех случаях, когда труп был захоронен без вскрытия или первичная экспертиза проведена недостаточно полно, или выявились какие-либо новые обстоятельства, требующие дополнительных исследований.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Согласно УПК эксгумация - следственное действие.</w:t>
      </w:r>
    </w:p>
    <w:p w:rsid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Описание трупа может проводится у могилы или в морге. Основные моменты эксгумации - фотографируются.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Следователь составляет протокол, а эксперт - заключение.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Вопросы, разрешаемые экспертом при судебно-медицинском исследовании неопознанного трупа: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1. Какой возраст, рост и пол неизвестного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2. Какими заболеваниями страдал неизвестный или какие хирургические операции он перенёс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3. Каковы особенности и происхождение имевшихся ранее повреждений (рубцы)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4. Нет ли на трупе признаков, указывающих на род занятий и привычки неизвестного.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Вопросы, разрешаемые экспертом при судебно-медицинском исследовании расчленённого трупа: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1. Одному или нескольким лицам принадлежат части расчлененного тела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2. Каковы пол, возраст и рост пострадавшего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3. Какова давность расчленения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4. Какова причина смерти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5. Каким орудием и способом производилось расчленение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6. При жизни или после смерти производилось расчленение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7. Каковы группа и тип крови в частях расчленённого трупа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8. Нет ли признаков беременности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9. Нет ли признаков, указывающих на попытку преступника удалить особые приметы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10 Нет ли признаков, указывающих на наличие профессиональных навыков лица, производившего расчленение.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201D">
        <w:rPr>
          <w:sz w:val="28"/>
          <w:szCs w:val="28"/>
        </w:rPr>
        <w:t>Если расчленённый труп неопознан, то эксперту предстоит ответить на вопросы, относящиеся к исследованию трупов неизвестных.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201D">
        <w:rPr>
          <w:sz w:val="28"/>
          <w:szCs w:val="28"/>
        </w:rPr>
        <w:br w:type="page"/>
      </w:r>
      <w:r w:rsidRPr="007F201D">
        <w:rPr>
          <w:b/>
          <w:sz w:val="28"/>
          <w:szCs w:val="28"/>
        </w:rPr>
        <w:t>Список использованных источников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7F201D">
        <w:rPr>
          <w:sz w:val="28"/>
          <w:szCs w:val="28"/>
        </w:rPr>
        <w:t xml:space="preserve">1. Попов В.Л. Судебно-медицинская экспертиза. Справочник. / Попов В.Л. – С.Пб.: 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Специальная литература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, 1997.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7F201D">
        <w:rPr>
          <w:sz w:val="28"/>
          <w:szCs w:val="28"/>
        </w:rPr>
        <w:t xml:space="preserve">2. Судебно-медицинское исследование трупа. Под ред. А. П. Громова и А.В. Капустина. – М., 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М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.,1991.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7F201D">
        <w:rPr>
          <w:sz w:val="28"/>
          <w:szCs w:val="28"/>
        </w:rPr>
        <w:t xml:space="preserve">3. Судебная медицина. Под ред. А.. А. Матышева. – М., 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М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.,1990.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7F201D">
        <w:rPr>
          <w:sz w:val="28"/>
          <w:szCs w:val="28"/>
        </w:rPr>
        <w:t xml:space="preserve">4. Судовая медыцына. Пад рэд. В.Н. Крукава. – Мн, 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Унiверсiтэцкае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, 1997.</w:t>
      </w:r>
    </w:p>
    <w:p w:rsidR="00EE6E20" w:rsidRPr="007F201D" w:rsidRDefault="00EE6E20" w:rsidP="007F2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7F201D">
        <w:rPr>
          <w:sz w:val="28"/>
          <w:szCs w:val="28"/>
        </w:rPr>
        <w:t xml:space="preserve">5. Судебная медицина. Под ред. В. Н. Крюкова – М., 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М</w:t>
      </w:r>
      <w:r w:rsidR="007F201D">
        <w:rPr>
          <w:sz w:val="28"/>
          <w:szCs w:val="28"/>
        </w:rPr>
        <w:t>"</w:t>
      </w:r>
      <w:r w:rsidRPr="007F201D">
        <w:rPr>
          <w:sz w:val="28"/>
          <w:szCs w:val="28"/>
        </w:rPr>
        <w:t>.,1985.</w:t>
      </w:r>
      <w:bookmarkStart w:id="0" w:name="_GoBack"/>
      <w:bookmarkEnd w:id="0"/>
    </w:p>
    <w:sectPr w:rsidR="00EE6E20" w:rsidRPr="007F201D" w:rsidSect="007F201D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45" w:rsidRDefault="004C1B45">
      <w:r>
        <w:separator/>
      </w:r>
    </w:p>
  </w:endnote>
  <w:endnote w:type="continuationSeparator" w:id="0">
    <w:p w:rsidR="004C1B45" w:rsidRDefault="004C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45" w:rsidRDefault="004C1B45">
      <w:r>
        <w:separator/>
      </w:r>
    </w:p>
  </w:footnote>
  <w:footnote w:type="continuationSeparator" w:id="0">
    <w:p w:rsidR="004C1B45" w:rsidRDefault="004C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20" w:rsidRDefault="00EE6E20" w:rsidP="00EE6E20">
    <w:pPr>
      <w:pStyle w:val="a4"/>
      <w:framePr w:wrap="around" w:vAnchor="text" w:hAnchor="margin" w:xAlign="right" w:y="1"/>
      <w:rPr>
        <w:rStyle w:val="a6"/>
      </w:rPr>
    </w:pPr>
  </w:p>
  <w:p w:rsidR="00EE6E20" w:rsidRDefault="00EE6E20" w:rsidP="00EE6E2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20" w:rsidRPr="007F201D" w:rsidRDefault="00EE6E20" w:rsidP="00EE6E20">
    <w:pPr>
      <w:pStyle w:val="a4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369C6"/>
    <w:multiLevelType w:val="singleLevel"/>
    <w:tmpl w:val="4E74411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Times New Roman" w:hint="default"/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E20"/>
    <w:rsid w:val="003A0187"/>
    <w:rsid w:val="004C1B45"/>
    <w:rsid w:val="0066687B"/>
    <w:rsid w:val="007F201D"/>
    <w:rsid w:val="00997EA8"/>
    <w:rsid w:val="00D0647D"/>
    <w:rsid w:val="00E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F9D148-08F4-42C5-AC01-8C6D4BE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EE6E20"/>
    <w:pPr>
      <w:ind w:left="566" w:hanging="283"/>
    </w:pPr>
    <w:rPr>
      <w:sz w:val="20"/>
      <w:szCs w:val="20"/>
    </w:rPr>
  </w:style>
  <w:style w:type="paragraph" w:styleId="1">
    <w:name w:val="toc 1"/>
    <w:basedOn w:val="a"/>
    <w:next w:val="a"/>
    <w:autoRedefine/>
    <w:uiPriority w:val="39"/>
    <w:semiHidden/>
    <w:rsid w:val="00EE6E20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0">
    <w:name w:val="toc 2"/>
    <w:basedOn w:val="a"/>
    <w:next w:val="a"/>
    <w:autoRedefine/>
    <w:uiPriority w:val="39"/>
    <w:semiHidden/>
    <w:rsid w:val="00EE6E20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EE6E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E6E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E6E20"/>
    <w:rPr>
      <w:rFonts w:cs="Times New Roman"/>
    </w:rPr>
  </w:style>
  <w:style w:type="paragraph" w:styleId="a7">
    <w:name w:val="Body Text Indent"/>
    <w:basedOn w:val="a"/>
    <w:link w:val="a8"/>
    <w:uiPriority w:val="99"/>
    <w:rsid w:val="00EE6E2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360" w:lineRule="auto"/>
      <w:ind w:left="240"/>
      <w:jc w:val="center"/>
    </w:pPr>
    <w:rPr>
      <w:rFonts w:ascii="Arial" w:hAnsi="Arial"/>
      <w:caps/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F201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F20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Судебно-медицинское исследование трупа</vt:lpstr>
    </vt:vector>
  </TitlesOfParts>
  <Company>Home</Company>
  <LinksUpToDate>false</LinksUpToDate>
  <CharactersWithSpaces>17848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Судебно-медицинское исследование трупа</dc:title>
  <dc:subject/>
  <dc:creator>Silena</dc:creator>
  <cp:keywords/>
  <dc:description/>
  <cp:lastModifiedBy>admin</cp:lastModifiedBy>
  <cp:revision>2</cp:revision>
  <dcterms:created xsi:type="dcterms:W3CDTF">2014-03-07T09:08:00Z</dcterms:created>
  <dcterms:modified xsi:type="dcterms:W3CDTF">2014-03-07T09:08:00Z</dcterms:modified>
</cp:coreProperties>
</file>