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83" w:rsidRDefault="000F1283" w:rsidP="00E64ECD">
      <w:pPr>
        <w:spacing w:after="0" w:line="240" w:lineRule="auto"/>
        <w:jc w:val="center"/>
        <w:rPr>
          <w:b/>
          <w:sz w:val="28"/>
          <w:szCs w:val="28"/>
        </w:rPr>
      </w:pPr>
    </w:p>
    <w:p w:rsidR="00E64ECD" w:rsidRPr="00604F9F" w:rsidRDefault="00E64ECD" w:rsidP="00E64ECD">
      <w:pPr>
        <w:spacing w:after="0" w:line="240" w:lineRule="auto"/>
        <w:jc w:val="center"/>
        <w:rPr>
          <w:b/>
          <w:sz w:val="28"/>
          <w:szCs w:val="28"/>
        </w:rPr>
      </w:pPr>
      <w:r w:rsidRPr="00604F9F">
        <w:rPr>
          <w:b/>
          <w:sz w:val="28"/>
          <w:szCs w:val="28"/>
        </w:rPr>
        <w:t>РАЗДЕЛ 1. ТЕОРИЯ БУХГАЛТЕРСКОГО УЧЕТА</w:t>
      </w:r>
    </w:p>
    <w:p w:rsidR="00E64ECD" w:rsidRDefault="00E64ECD" w:rsidP="00E64ECD">
      <w:pPr>
        <w:spacing w:after="0" w:line="240" w:lineRule="auto"/>
        <w:jc w:val="right"/>
      </w:pPr>
    </w:p>
    <w:p w:rsidR="00E64ECD" w:rsidRPr="00604F9F" w:rsidRDefault="00E64ECD" w:rsidP="00E64ECD">
      <w:pPr>
        <w:spacing w:after="0" w:line="240" w:lineRule="auto"/>
        <w:jc w:val="both"/>
        <w:rPr>
          <w:b/>
          <w:sz w:val="28"/>
          <w:szCs w:val="28"/>
        </w:rPr>
      </w:pPr>
      <w:r w:rsidRPr="00604F9F">
        <w:rPr>
          <w:b/>
          <w:sz w:val="28"/>
          <w:szCs w:val="28"/>
        </w:rPr>
        <w:t>Тема 1. Сущность, цели, содержание и формы бухгалтерского учета.</w:t>
      </w:r>
    </w:p>
    <w:p w:rsidR="00E64ECD" w:rsidRDefault="00E64ECD" w:rsidP="00E64ECD">
      <w:pPr>
        <w:spacing w:after="0" w:line="240" w:lineRule="auto"/>
        <w:jc w:val="both"/>
      </w:pPr>
    </w:p>
    <w:p w:rsidR="00E64ECD" w:rsidRPr="00C320DB" w:rsidRDefault="00E64ECD" w:rsidP="00E64EC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320DB">
        <w:rPr>
          <w:rFonts w:ascii="Verdana" w:hAnsi="Verdana" w:cs="Arial"/>
          <w:sz w:val="20"/>
          <w:szCs w:val="20"/>
        </w:rPr>
        <w:t>Бухгалтерский учет и его место в рыночной экономике. Требования и основные принципы его развития. Функции и задачи. Предмет и методы бухгалтерского учета. Объекты бухгалтерского учета и наблюдения. Структура и основные понятия: активы, пассивы, обязательства, капитал, доходы, расходы, финансовые результаты. Нормативное и методическое обеспечение бухгалтерского учета. Принципы организации бухгалтерской отчетности. Принципы и международные стандарты бухгалтерского учета. Бухгалтерская (финансовая) отчетность.</w:t>
      </w:r>
    </w:p>
    <w:p w:rsidR="00E64ECD" w:rsidRPr="00C320DB" w:rsidRDefault="00E64ECD" w:rsidP="00E64EC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E64ECD" w:rsidRDefault="00E64ECD" w:rsidP="00E64ECD">
      <w:pPr>
        <w:rPr>
          <w:rFonts w:ascii="Verdana" w:hAnsi="Verdana"/>
          <w:b/>
          <w:sz w:val="20"/>
          <w:szCs w:val="20"/>
        </w:rPr>
      </w:pPr>
    </w:p>
    <w:p w:rsidR="00E64ECD" w:rsidRDefault="00E64ECD" w:rsidP="00E64ECD">
      <w:pPr>
        <w:rPr>
          <w:rFonts w:ascii="Verdana" w:hAnsi="Verdana"/>
          <w:b/>
          <w:sz w:val="20"/>
          <w:szCs w:val="20"/>
        </w:rPr>
      </w:pPr>
    </w:p>
    <w:p w:rsidR="00E64ECD" w:rsidRPr="00C70A0C" w:rsidRDefault="00E64ECD" w:rsidP="00E64ECD">
      <w:pPr>
        <w:rPr>
          <w:rFonts w:ascii="Verdana" w:hAnsi="Verdana"/>
          <w:b/>
          <w:sz w:val="20"/>
          <w:szCs w:val="20"/>
        </w:rPr>
      </w:pPr>
      <w:r w:rsidRPr="00C70A0C">
        <w:rPr>
          <w:rFonts w:ascii="Verdana" w:hAnsi="Verdana"/>
          <w:b/>
          <w:sz w:val="20"/>
          <w:szCs w:val="20"/>
        </w:rPr>
        <w:t xml:space="preserve">Бухгалтерский учет: </w:t>
      </w:r>
    </w:p>
    <w:p w:rsidR="00E64ECD" w:rsidRPr="009404F1" w:rsidRDefault="00E64ECD" w:rsidP="00E64ECD">
      <w:pPr>
        <w:spacing w:before="100" w:beforeAutospacing="1" w:after="100" w:afterAutospacing="1"/>
        <w:jc w:val="both"/>
        <w:outlineLvl w:val="3"/>
        <w:rPr>
          <w:rFonts w:ascii="Verdana" w:hAnsi="Verdana" w:cs="Arial"/>
          <w:sz w:val="20"/>
          <w:szCs w:val="20"/>
        </w:rPr>
      </w:pPr>
      <w:r w:rsidRPr="009404F1">
        <w:rPr>
          <w:rFonts w:ascii="Verdana" w:hAnsi="Verdana" w:cs="Arial"/>
          <w:sz w:val="20"/>
          <w:szCs w:val="20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</w:r>
    </w:p>
    <w:p w:rsidR="00E64ECD" w:rsidRPr="00C70A0C" w:rsidRDefault="00E64ECD" w:rsidP="00E64ECD">
      <w:pPr>
        <w:pStyle w:val="2"/>
        <w:rPr>
          <w:rFonts w:cs="Arial"/>
          <w:sz w:val="20"/>
          <w:szCs w:val="20"/>
        </w:rPr>
      </w:pPr>
      <w:r w:rsidRPr="00C70A0C">
        <w:rPr>
          <w:rFonts w:cs="Arial"/>
          <w:sz w:val="20"/>
          <w:szCs w:val="20"/>
        </w:rPr>
        <w:t>Виды хозяйственного учета</w:t>
      </w:r>
    </w:p>
    <w:p w:rsidR="00E64ECD" w:rsidRPr="00C70A0C" w:rsidRDefault="00E64ECD" w:rsidP="00E64ECD">
      <w:pPr>
        <w:pStyle w:val="af4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 xml:space="preserve">Выделяют следующие виды хозяйственного учета: </w:t>
      </w:r>
    </w:p>
    <w:p w:rsidR="00E64ECD" w:rsidRPr="00C70A0C" w:rsidRDefault="00E64ECD" w:rsidP="00E64ECD">
      <w:pPr>
        <w:pStyle w:val="af4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>оперативно-технический;</w:t>
      </w:r>
    </w:p>
    <w:p w:rsidR="00E64ECD" w:rsidRPr="00C70A0C" w:rsidRDefault="00E64ECD" w:rsidP="00E64ECD">
      <w:pPr>
        <w:pStyle w:val="af4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 xml:space="preserve">бухгалтерский; </w:t>
      </w:r>
    </w:p>
    <w:p w:rsidR="00E64ECD" w:rsidRPr="00C70A0C" w:rsidRDefault="00E64ECD" w:rsidP="00E64ECD">
      <w:pPr>
        <w:pStyle w:val="af4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>статистический.</w:t>
      </w:r>
    </w:p>
    <w:p w:rsidR="00E64ECD" w:rsidRPr="00C70A0C" w:rsidRDefault="00E64ECD" w:rsidP="00E64ECD">
      <w:pPr>
        <w:pStyle w:val="af4"/>
        <w:jc w:val="both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 xml:space="preserve">Оперативно-технический учет осуществляется непосредственно на местах (цех, склад и т.п.) и обеспечивает наблюдение и регистрацию определенных производственных и коммерческих операций и других фактов хозяйственной деятельности предприятий, организаций и учреждений. Цель оперативного учета - быстрое получение информации о ходе производства, реализации продукции, работ и услуг. С помощью оперативного учета получают данные о ежедневном выпуске продукции, ежедневной отгрузке и реализации продукции, товаров, о расходе сырья и других материальных ценностей, о трудовых затратах, соблюдении условий договорных поставок и т.д. </w:t>
      </w:r>
    </w:p>
    <w:p w:rsidR="00E64ECD" w:rsidRPr="00C70A0C" w:rsidRDefault="00E64ECD" w:rsidP="00E64ECD">
      <w:pPr>
        <w:pStyle w:val="af4"/>
        <w:jc w:val="both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 xml:space="preserve">Статистический учет - это планомерный сбор и изучение количественных и качественных явлений и закономерностей общего развития и конкретных условий времени и места (перепись наличия оборудования, определение средней заработной платы работников предприятия по категориям работающих, количество и качество вырабатываемой продукции, учет использования рабочего времени и т.п.). </w:t>
      </w:r>
    </w:p>
    <w:p w:rsidR="00E64ECD" w:rsidRPr="00C70A0C" w:rsidRDefault="00E64ECD" w:rsidP="00E64ECD">
      <w:pPr>
        <w:pStyle w:val="af4"/>
        <w:jc w:val="both"/>
        <w:rPr>
          <w:rFonts w:ascii="Verdana" w:hAnsi="Verdana"/>
          <w:color w:val="auto"/>
          <w:sz w:val="20"/>
          <w:szCs w:val="20"/>
        </w:rPr>
      </w:pPr>
      <w:r w:rsidRPr="00C70A0C">
        <w:rPr>
          <w:rFonts w:ascii="Verdana" w:hAnsi="Verdana"/>
          <w:color w:val="auto"/>
          <w:sz w:val="20"/>
          <w:szCs w:val="20"/>
        </w:rPr>
        <w:t>Бухгалтерский учет - система непрерывного и взаимосвязанного наблюдения и контроля за хозяйственной деятельностью предприятий, организаций, учреждений с целью получения текущих и итоговых показателей. В отличие от других видов учета, бухгалтерский учет обеспечивает сплошную регистрацию всех хозяйственных операций на основании документов первичного учета. бухгалтерский учет базируется на документировании всех хозяйственных процессов.</w:t>
      </w:r>
    </w:p>
    <w:p w:rsidR="00E64ECD" w:rsidRPr="00C70A0C" w:rsidRDefault="00E64ECD" w:rsidP="00E64ECD">
      <w:pPr>
        <w:pStyle w:val="3"/>
        <w:jc w:val="center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Предмет и метод бухгалтерского учета. </w:t>
      </w:r>
    </w:p>
    <w:p w:rsidR="00E64ECD" w:rsidRDefault="00E64ECD" w:rsidP="00E64ECD">
      <w:pPr>
        <w:spacing w:after="240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Любое явление, которое может быть объективно выражено в стоимостной оценке и необходимо для управления организацией, является объектом бухгалтерского учета. Всякая организация, работающая обособленно от других, должна обладать определенным имуществом (комплексом хозяйственных средств), которое называют </w:t>
      </w:r>
      <w:r w:rsidRPr="00C70A0C">
        <w:rPr>
          <w:rFonts w:ascii="Verdana" w:hAnsi="Verdana" w:cs="Courier New"/>
          <w:b/>
          <w:bCs/>
          <w:sz w:val="20"/>
          <w:szCs w:val="20"/>
        </w:rPr>
        <w:t>активами</w:t>
      </w:r>
      <w:r w:rsidRPr="00C70A0C">
        <w:rPr>
          <w:rFonts w:ascii="Verdana" w:hAnsi="Verdana" w:cs="Courier New"/>
          <w:sz w:val="20"/>
          <w:szCs w:val="20"/>
        </w:rPr>
        <w:t xml:space="preserve"> организации. Имущество поступает из разных источников и на разный период времени. Существуют два типа источников - собственный капитал и обязательства организации. Собственный капитал и обязательсва называют </w:t>
      </w:r>
      <w:r w:rsidRPr="00C70A0C">
        <w:rPr>
          <w:rFonts w:ascii="Verdana" w:hAnsi="Verdana" w:cs="Courier New"/>
          <w:b/>
          <w:bCs/>
          <w:sz w:val="20"/>
          <w:szCs w:val="20"/>
        </w:rPr>
        <w:t>пассивами</w:t>
      </w:r>
      <w:r w:rsidRPr="00C70A0C">
        <w:rPr>
          <w:rFonts w:ascii="Verdana" w:hAnsi="Verdana" w:cs="Courier New"/>
          <w:sz w:val="20"/>
          <w:szCs w:val="20"/>
        </w:rPr>
        <w:t xml:space="preserve"> организации. Естественно, что активы и пассивы организации являются характеристиками одного и того же имущества - сумма актовов и пассивов совпадает. Кроме того, любое явление, приводящее к изменению активов или пассивов организации также должно учитываться в бухгалтерском учете. </w:t>
      </w:r>
    </w:p>
    <w:p w:rsidR="00E64ECD" w:rsidRDefault="00E64ECD" w:rsidP="00E64ECD">
      <w:pPr>
        <w:spacing w:after="240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Таким образом, </w:t>
      </w:r>
      <w:r w:rsidRPr="00C70A0C">
        <w:rPr>
          <w:rFonts w:ascii="Verdana" w:hAnsi="Verdana" w:cs="Courier New"/>
          <w:b/>
          <w:bCs/>
          <w:sz w:val="20"/>
          <w:szCs w:val="20"/>
        </w:rPr>
        <w:t>объектами</w:t>
      </w:r>
      <w:r w:rsidRPr="00C70A0C">
        <w:rPr>
          <w:rFonts w:ascii="Verdana" w:hAnsi="Verdana" w:cs="Courier New"/>
          <w:sz w:val="20"/>
          <w:szCs w:val="20"/>
        </w:rPr>
        <w:t xml:space="preserve"> бухгалтерского учета являются активы, пассивы организации и хозяйственные операции, осуществляемые в процессе финансово-хозяйственной деятельности. Под хозяйственной операцией понимается любое явление, приводящее к изменению состава активов или пассивов организации. </w:t>
      </w:r>
    </w:p>
    <w:p w:rsidR="00E64ECD" w:rsidRPr="00C70A0C" w:rsidRDefault="00E64ECD" w:rsidP="00E64ECD">
      <w:pPr>
        <w:spacing w:after="240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Предметом</w:t>
      </w:r>
      <w:r w:rsidRPr="00C70A0C">
        <w:rPr>
          <w:rFonts w:ascii="Verdana" w:hAnsi="Verdana" w:cs="Courier New"/>
          <w:sz w:val="20"/>
          <w:szCs w:val="20"/>
        </w:rPr>
        <w:t xml:space="preserve"> бухгалтерского учета является упорядоченная и регламентированная информационная система, отражающая совокупность имущества по составу и размещению, по источникам их образования, хозяйственные операции и финансовые результаты деятельности предприятия в денежном выражении. </w:t>
      </w:r>
    </w:p>
    <w:p w:rsidR="00E64ECD" w:rsidRPr="00C70A0C" w:rsidRDefault="00E64ECD" w:rsidP="00E64ECD">
      <w:pPr>
        <w:pStyle w:val="5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>Классификация активов предприятия (имущества по составу и размещению)</w:t>
      </w:r>
    </w:p>
    <w:p w:rsidR="00E64ECD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>Активы предприятия классифицируются по скорости их оборота - средства длительного пользования (находятся в обороте более 1 года)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C70A0C">
        <w:rPr>
          <w:rFonts w:ascii="Verdana" w:hAnsi="Verdana" w:cs="Courier New"/>
          <w:sz w:val="20"/>
          <w:szCs w:val="20"/>
        </w:rPr>
        <w:t>(</w:t>
      </w:r>
      <w:r w:rsidRPr="00C70A0C">
        <w:rPr>
          <w:rFonts w:ascii="Verdana" w:hAnsi="Verdana" w:cs="Courier New"/>
          <w:b/>
          <w:bCs/>
          <w:sz w:val="20"/>
          <w:szCs w:val="20"/>
        </w:rPr>
        <w:t>внеоборотные активы</w:t>
      </w:r>
      <w:r w:rsidRPr="00C70A0C">
        <w:rPr>
          <w:rFonts w:ascii="Verdana" w:hAnsi="Verdana" w:cs="Courier New"/>
          <w:sz w:val="20"/>
          <w:szCs w:val="20"/>
        </w:rPr>
        <w:t>) и средства текущего использования (находятся в обороте не более 1 года)(</w:t>
      </w:r>
      <w:r w:rsidRPr="00C70A0C">
        <w:rPr>
          <w:rFonts w:ascii="Verdana" w:hAnsi="Verdana" w:cs="Courier New"/>
          <w:b/>
          <w:bCs/>
          <w:sz w:val="20"/>
          <w:szCs w:val="20"/>
        </w:rPr>
        <w:t>оборотные активы</w:t>
      </w:r>
      <w:r w:rsidRPr="00C70A0C">
        <w:rPr>
          <w:rFonts w:ascii="Verdana" w:hAnsi="Verdana" w:cs="Courier New"/>
          <w:sz w:val="20"/>
          <w:szCs w:val="20"/>
        </w:rPr>
        <w:t xml:space="preserve">). Внутри этих групп имущество разделяется по их экономической функции. 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br/>
        <w:t xml:space="preserve">К внеоборотным средствам относятся: </w:t>
      </w:r>
    </w:p>
    <w:p w:rsidR="00E64ECD" w:rsidRPr="00C70A0C" w:rsidRDefault="00E64ECD" w:rsidP="00E64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Нематериальные активы</w:t>
      </w:r>
      <w:r w:rsidRPr="00C70A0C">
        <w:rPr>
          <w:rFonts w:ascii="Verdana" w:hAnsi="Verdana" w:cs="Courier New"/>
          <w:sz w:val="20"/>
          <w:szCs w:val="20"/>
        </w:rPr>
        <w:t xml:space="preserve"> - долгосрочные затраты организации по приобретению исключительных прав на разультаты интеллектуальной деятельности, выраженное в стоимости патентов, лицензий, торговых знаков, прав пользования земель и других аналогичных прав. Здесь также учитываются организационные расходы, возникающие в момент образования данного хозяйтсвенного субъекта. Особенность - отсутствие их материально-вещественной структуры. </w:t>
      </w:r>
    </w:p>
    <w:p w:rsidR="00E64ECD" w:rsidRPr="00C70A0C" w:rsidRDefault="00E64ECD" w:rsidP="00E64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Основные средства</w:t>
      </w:r>
      <w:r w:rsidRPr="00C70A0C">
        <w:rPr>
          <w:rFonts w:ascii="Verdana" w:hAnsi="Verdana" w:cs="Courier New"/>
          <w:sz w:val="20"/>
          <w:szCs w:val="20"/>
        </w:rPr>
        <w:t xml:space="preserve"> - это стоимость движимого и недвижимого имущества, используемого в качестве средств труда при осуществлении хозяйтственной деятельности предприятия в течение периода более 1 года. К основным средствам относятся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хозяйтсвенный инвентарь, рабочий продуктивный и племенной скот, многолетние насаждения, внутрихозяйтвенные дороги, земельные участки и объекты природопользования (вода, недра и природные ресурсы). Используются длительное время, не изменяя своего внешнего вида, изнашиваются частями в течение нормативного срока использования. </w:t>
      </w:r>
    </w:p>
    <w:p w:rsidR="00E64ECD" w:rsidRPr="00C70A0C" w:rsidRDefault="00E64ECD" w:rsidP="00E64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Доходные вложения в материальные ценности</w:t>
      </w:r>
      <w:r w:rsidRPr="00C70A0C">
        <w:rPr>
          <w:rFonts w:ascii="Verdana" w:hAnsi="Verdana" w:cs="Courier New"/>
          <w:sz w:val="20"/>
          <w:szCs w:val="20"/>
        </w:rPr>
        <w:t xml:space="preserve"> - расходы в виде вложений в здания, помещения, оборудование и другие ценности, имеющие материально-вещественную форму, предоставляемые организацией во временное пользование с целью получения дохода. </w:t>
      </w:r>
    </w:p>
    <w:p w:rsidR="00E64ECD" w:rsidRPr="00C70A0C" w:rsidRDefault="00E64ECD" w:rsidP="00E64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Вложения во внеобортные активы</w:t>
      </w:r>
      <w:r w:rsidRPr="00C70A0C">
        <w:rPr>
          <w:rFonts w:ascii="Verdana" w:hAnsi="Verdana" w:cs="Courier New"/>
          <w:sz w:val="20"/>
          <w:szCs w:val="20"/>
        </w:rPr>
        <w:t xml:space="preserve">-долгосрочные инвестиции организации в приобретение земельных участков и объектов природопользования, в строительство и приобретение основных средств и нематериальных активов. Функционирование этих объектов может начаться только с момента ввода в эксплуатацию. </w:t>
      </w:r>
    </w:p>
    <w:p w:rsidR="00E64ECD" w:rsidRPr="00C70A0C" w:rsidRDefault="00E64ECD" w:rsidP="00E64E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Долгосрочные финансовые вложения</w:t>
      </w:r>
      <w:r w:rsidRPr="00C70A0C">
        <w:rPr>
          <w:rFonts w:ascii="Verdana" w:hAnsi="Verdana" w:cs="Courier New"/>
          <w:sz w:val="20"/>
          <w:szCs w:val="20"/>
        </w:rPr>
        <w:t xml:space="preserve"> - инвестиции в акции акционерных обществ, в государственные и частные долговые ценные бумаги, уставные (складочные) капиталы других организаций и т.п. Цель - получение финансовых доходов в течение длительного времени. 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К оборотным активам относятся: </w:t>
      </w:r>
    </w:p>
    <w:p w:rsidR="00E64ECD" w:rsidRPr="00C70A0C" w:rsidRDefault="00E64ECD" w:rsidP="00E64E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Товарно-производственные запасы</w:t>
      </w:r>
      <w:r w:rsidRPr="00C70A0C">
        <w:rPr>
          <w:rFonts w:ascii="Verdana" w:hAnsi="Verdana" w:cs="Courier New"/>
          <w:sz w:val="20"/>
          <w:szCs w:val="20"/>
        </w:rPr>
        <w:t xml:space="preserve"> - материалы, готовая продукция и товары. Материалы - это активы, используемые в качестве сырья при производстве продукции, предназначенной для продажи (выполнения работ, оказания услуг). Готовая продукция - это активы, полученные как конечный результат производственного цикла и предназначенные для продажи. Товары - это активы, приобретенные или полученные от других юридических или физических лиц и предназначенные для продажи. Кроме того, сюда относятся затраты организации в незавершенное производство (дальнейшее производство приведет к получению готовой продукции в будущих периодах). </w:t>
      </w:r>
    </w:p>
    <w:p w:rsidR="00E64ECD" w:rsidRPr="00C70A0C" w:rsidRDefault="00E64ECD" w:rsidP="00E64E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Дебиторская задолженность</w:t>
      </w:r>
      <w:r w:rsidRPr="00C70A0C">
        <w:rPr>
          <w:rFonts w:ascii="Verdana" w:hAnsi="Verdana" w:cs="Courier New"/>
          <w:sz w:val="20"/>
          <w:szCs w:val="20"/>
        </w:rPr>
        <w:t xml:space="preserve"> (средства в расчетах) - это обязательства физических и юридических лиц перед организацией, т.е. средства, причитающиеся к получению от должников организации. Это задолженности покупателей, заказчиков, дочерних и зависимых обществ, учредителей предприятия по взносам в уставной капитал, выданные авансы. </w:t>
      </w:r>
    </w:p>
    <w:p w:rsidR="00E64ECD" w:rsidRPr="00C70A0C" w:rsidRDefault="00E64ECD" w:rsidP="00E64E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Краткосрочные финансовые вложения</w:t>
      </w:r>
      <w:r w:rsidRPr="00C70A0C">
        <w:rPr>
          <w:rFonts w:ascii="Verdana" w:hAnsi="Verdana" w:cs="Courier New"/>
          <w:sz w:val="20"/>
          <w:szCs w:val="20"/>
        </w:rPr>
        <w:t xml:space="preserve"> - это вложения организации в акции и облигации, займы, денежные средства на срочных депозитных счетах банков и другие финансовые вложения, инвестированные для получения дохода в виде процентов. дивидендов или разницы в стоимости ценных бумаг при их перепродаже. В том числе и собственные акции, выкупленные для перепродажи и аннулирования. </w:t>
      </w:r>
    </w:p>
    <w:p w:rsidR="00E64ECD" w:rsidRPr="00C70A0C" w:rsidRDefault="00E64ECD" w:rsidP="00E64E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Денежные средства</w:t>
      </w:r>
      <w:r w:rsidRPr="00C70A0C">
        <w:rPr>
          <w:rFonts w:ascii="Verdana" w:hAnsi="Verdana" w:cs="Courier New"/>
          <w:sz w:val="20"/>
          <w:szCs w:val="20"/>
        </w:rPr>
        <w:t xml:space="preserve"> - сумма денег в кассе, на расчетных, валютных и иных счетах в банках, готовая к дальнейшему обороту. </w:t>
      </w:r>
    </w:p>
    <w:p w:rsidR="00E64ECD" w:rsidRPr="00C70A0C" w:rsidRDefault="00E64ECD" w:rsidP="00E64ECD">
      <w:pPr>
        <w:pStyle w:val="5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>Классификация пассивов предприятия (источники формирования имущества)</w:t>
      </w:r>
    </w:p>
    <w:p w:rsidR="00E64ECD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Как уже было сказано, пассивы предприятия состоят из </w:t>
      </w:r>
      <w:r w:rsidRPr="00C70A0C">
        <w:rPr>
          <w:rFonts w:ascii="Verdana" w:hAnsi="Verdana" w:cs="Courier New"/>
          <w:b/>
          <w:bCs/>
          <w:sz w:val="20"/>
          <w:szCs w:val="20"/>
        </w:rPr>
        <w:t>собственного капитала</w:t>
      </w:r>
      <w:r w:rsidRPr="00C70A0C">
        <w:rPr>
          <w:rFonts w:ascii="Verdana" w:hAnsi="Verdana" w:cs="Courier New"/>
          <w:sz w:val="20"/>
          <w:szCs w:val="20"/>
        </w:rPr>
        <w:t xml:space="preserve"> и </w:t>
      </w:r>
      <w:r w:rsidRPr="00C70A0C">
        <w:rPr>
          <w:rFonts w:ascii="Verdana" w:hAnsi="Verdana" w:cs="Courier New"/>
          <w:b/>
          <w:bCs/>
          <w:sz w:val="20"/>
          <w:szCs w:val="20"/>
        </w:rPr>
        <w:t>заемного капитала</w:t>
      </w:r>
      <w:r w:rsidRPr="00C70A0C">
        <w:rPr>
          <w:rFonts w:ascii="Verdana" w:hAnsi="Verdana" w:cs="Courier New"/>
          <w:sz w:val="20"/>
          <w:szCs w:val="20"/>
        </w:rPr>
        <w:t xml:space="preserve"> (обязательств перед различными кредиторами). </w:t>
      </w:r>
    </w:p>
    <w:p w:rsidR="00E64ECD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br/>
        <w:t xml:space="preserve">Структура собственного капитала зависит от организационно-правовой формы организации. В него входят две категории стредств - инвестированный капитал (в том числе часть прибыли, направленная на расширение хозяйственной деятельности) и нераспределенная прибыль. 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Собственный капитал состоит из следующих составляющих: </w:t>
      </w:r>
    </w:p>
    <w:p w:rsidR="00E64ECD" w:rsidRPr="00C70A0C" w:rsidRDefault="00E64ECD" w:rsidP="00E64E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Уставной капитал</w:t>
      </w:r>
      <w:r w:rsidRPr="00C70A0C">
        <w:rPr>
          <w:rFonts w:ascii="Verdana" w:hAnsi="Verdana" w:cs="Courier New"/>
          <w:sz w:val="20"/>
          <w:szCs w:val="20"/>
        </w:rPr>
        <w:t xml:space="preserve"> - совокупность вкладов (долей) учредителей (участников), выраженную в денежной форме, в имущество организации при ее создании для обеспечения деятельности в размерах, определенных учредительными документами. Размер уставного капитала определяет: </w:t>
      </w:r>
    </w:p>
    <w:p w:rsidR="00E64ECD" w:rsidRPr="00C70A0C" w:rsidRDefault="00E64ECD" w:rsidP="00E64E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начальную величину капитала для начала предпринимательской деятельности </w:t>
      </w:r>
    </w:p>
    <w:p w:rsidR="00E64ECD" w:rsidRPr="00C70A0C" w:rsidRDefault="00E64ECD" w:rsidP="00E64E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долю каждого учредителя организации в управлении ею </w:t>
      </w:r>
    </w:p>
    <w:p w:rsidR="00E64ECD" w:rsidRPr="00C70A0C" w:rsidRDefault="00E64ECD" w:rsidP="00E64E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распределяемую прибыль,причитающуюся каждому учредителю </w:t>
      </w:r>
    </w:p>
    <w:p w:rsidR="00E64ECD" w:rsidRPr="00C70A0C" w:rsidRDefault="00E64ECD" w:rsidP="00E64E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минимальный размер имущества организации, гарантирующий интересы ее кредиторов </w:t>
      </w:r>
    </w:p>
    <w:p w:rsidR="00E64ECD" w:rsidRPr="00C70A0C" w:rsidRDefault="00E64ECD" w:rsidP="00E64E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Добавочный капитал</w:t>
      </w:r>
      <w:r w:rsidRPr="00C70A0C">
        <w:rPr>
          <w:rFonts w:ascii="Verdana" w:hAnsi="Verdana" w:cs="Courier New"/>
          <w:sz w:val="20"/>
          <w:szCs w:val="20"/>
        </w:rPr>
        <w:t xml:space="preserve"> - это один из внутренних источников средств организации, который образуется за счет изменения стоимости активов, которое связано с необходимостью проведения эпизодической переоценки имущества до текущей рыночной стоимости. Может также включать стоимость имущества, внесенного учредителями, сверх суммы зарегистрированного уставного капитала. </w:t>
      </w:r>
    </w:p>
    <w:p w:rsidR="00E64ECD" w:rsidRPr="00C70A0C" w:rsidRDefault="00E64ECD" w:rsidP="00E64E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Нераспределенная прибыль</w:t>
      </w:r>
      <w:r w:rsidRPr="00C70A0C">
        <w:rPr>
          <w:rFonts w:ascii="Verdana" w:hAnsi="Verdana" w:cs="Courier New"/>
          <w:sz w:val="20"/>
          <w:szCs w:val="20"/>
        </w:rPr>
        <w:t xml:space="preserve"> - это прибыль, оставшаяся в распоряжении организации за минусом выплат собственникам, создания резервов и других изъятий в соответствии с законодательством. </w:t>
      </w:r>
    </w:p>
    <w:p w:rsidR="00E64ECD" w:rsidRPr="00C70A0C" w:rsidRDefault="00E64ECD" w:rsidP="00E64E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Резервный капитал</w:t>
      </w:r>
      <w:r w:rsidRPr="00C70A0C">
        <w:rPr>
          <w:rFonts w:ascii="Verdana" w:hAnsi="Verdana" w:cs="Courier New"/>
          <w:sz w:val="20"/>
          <w:szCs w:val="20"/>
        </w:rPr>
        <w:t xml:space="preserve"> - часть нераспределенной прибыли, зарезервированной на цели, установленные законодательством и учредительными документами организации. Основная цель - покрытие чистого убытка хозяйственной деятельности организации и стоимости облигаций организации. По сути это некоторый страховой фонд. </w:t>
      </w:r>
    </w:p>
    <w:p w:rsidR="00E64ECD" w:rsidRPr="00C70A0C" w:rsidRDefault="00E64ECD" w:rsidP="00E64E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Целевое финансирование</w:t>
      </w:r>
      <w:r w:rsidRPr="00C70A0C">
        <w:rPr>
          <w:rFonts w:ascii="Verdana" w:hAnsi="Verdana" w:cs="Courier New"/>
          <w:sz w:val="20"/>
          <w:szCs w:val="20"/>
        </w:rPr>
        <w:t xml:space="preserve"> - источник средств организации, предназначенный для осуществления мероприятий целевого назначения. Поступают от других организаций и лиц, а также избюджетов различных уровней. 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br/>
      </w:r>
      <w:r w:rsidRPr="00C70A0C">
        <w:rPr>
          <w:rFonts w:ascii="Verdana" w:hAnsi="Verdana" w:cs="Courier New"/>
          <w:b/>
          <w:bCs/>
          <w:sz w:val="20"/>
          <w:szCs w:val="20"/>
        </w:rPr>
        <w:t>Обязательства</w:t>
      </w:r>
      <w:r w:rsidRPr="00C70A0C">
        <w:rPr>
          <w:rFonts w:ascii="Verdana" w:hAnsi="Verdana" w:cs="Courier New"/>
          <w:sz w:val="20"/>
          <w:szCs w:val="20"/>
        </w:rPr>
        <w:t xml:space="preserve"> предприятия - часть стоимости имущества, приобретенного за счет обязательства вернуть поставщику, банку или другому кредитору деньги или ценности, эквивалентные стоимости такого имущества. Обязательства подразделяют на долгосрочные (срок погашения более 1 года) и краткосрочные: </w:t>
      </w:r>
    </w:p>
    <w:p w:rsidR="00E64ECD" w:rsidRPr="00C70A0C" w:rsidRDefault="00E64ECD" w:rsidP="00E64E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Долгосрочные обязательства</w:t>
      </w:r>
      <w:r w:rsidRPr="00C70A0C">
        <w:rPr>
          <w:rFonts w:ascii="Verdana" w:hAnsi="Verdana" w:cs="Courier New"/>
          <w:sz w:val="20"/>
          <w:szCs w:val="20"/>
        </w:rPr>
        <w:t xml:space="preserve"> - это кредиты и займы (в том числе полученные путем выпуска облигаций). Разделяются суммы самих кредитов и займов и причитающиеся по ним проценты. </w:t>
      </w:r>
    </w:p>
    <w:p w:rsidR="00E64ECD" w:rsidRPr="00C70A0C" w:rsidRDefault="00E64ECD" w:rsidP="00E64E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Краткосрочные обязательства</w:t>
      </w:r>
      <w:r w:rsidRPr="00C70A0C">
        <w:rPr>
          <w:rFonts w:ascii="Verdana" w:hAnsi="Verdana" w:cs="Courier New"/>
          <w:sz w:val="20"/>
          <w:szCs w:val="20"/>
        </w:rPr>
        <w:t xml:space="preserve"> - это кредиты, займы и текущая кредиторская задолженность (задолженность персоналу по оплате труда, бюджету, внебюджетным фондам, поставщикам, резервы предстоящих расходов). </w:t>
      </w:r>
    </w:p>
    <w:p w:rsidR="00E64ECD" w:rsidRPr="00C70A0C" w:rsidRDefault="00E64ECD" w:rsidP="00E64ECD">
      <w:pPr>
        <w:pStyle w:val="5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>Хозяйственные операции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Хозяйственные операции подразделяются (основной принцип - отношение собственного и заемного капитала): </w:t>
      </w:r>
    </w:p>
    <w:p w:rsidR="00E64ECD" w:rsidRPr="00C70A0C" w:rsidRDefault="00E64ECD" w:rsidP="00E64E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Операции, увеличивающие собственный капитал.</w:t>
      </w:r>
      <w:r w:rsidRPr="00C70A0C">
        <w:rPr>
          <w:rFonts w:ascii="Verdana" w:hAnsi="Verdana" w:cs="Courier New"/>
          <w:sz w:val="20"/>
          <w:szCs w:val="20"/>
        </w:rPr>
        <w:t xml:space="preserve"> В результате уменьшается или не изменяется сумма обязательств предприятия (например, безвозмездное получение имущества). </w:t>
      </w:r>
    </w:p>
    <w:p w:rsidR="00E64ECD" w:rsidRPr="00C70A0C" w:rsidRDefault="00E64ECD" w:rsidP="00E64E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Операции, уменьшающие собственный капитал.</w:t>
      </w:r>
      <w:r w:rsidRPr="00C70A0C">
        <w:rPr>
          <w:rFonts w:ascii="Verdana" w:hAnsi="Verdana" w:cs="Courier New"/>
          <w:sz w:val="20"/>
          <w:szCs w:val="20"/>
        </w:rPr>
        <w:t xml:space="preserve"> В результате увеличивается или не изменяется сумма обязательств предприятия (например, начисление налога на прибыль - увеличение задолженности). </w:t>
      </w:r>
    </w:p>
    <w:p w:rsidR="00E64ECD" w:rsidRPr="00C70A0C" w:rsidRDefault="00E64ECD" w:rsidP="00E64E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Операции, не оказывающие влияния на величину собственного капитала.</w:t>
      </w:r>
      <w:r w:rsidRPr="00C70A0C">
        <w:rPr>
          <w:rFonts w:ascii="Verdana" w:hAnsi="Verdana" w:cs="Courier New"/>
          <w:sz w:val="20"/>
          <w:szCs w:val="20"/>
        </w:rPr>
        <w:t xml:space="preserve"> Происходит одновременное увеличение (уменьшение) активов и обязательств организации (например, оплата налогов). 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Из хозяйственных операций складываются процессы деятельности предприятия - процесс создания и приобретения средств производства, процесс заготовления материалов, процесс производства и процесс продаж. Хозяйственные операции, приводящие к уменьшению собственного капитала, определяют расходы, а приводящие к увеличению собственного капитала - доходы предприятия. Сопоставление доходов и расходов определяет главный финансовый показатель - прибыль или убыток предприятия. </w:t>
      </w:r>
    </w:p>
    <w:p w:rsidR="00E64ECD" w:rsidRPr="00C70A0C" w:rsidRDefault="00E64ECD" w:rsidP="00E64ECD">
      <w:pPr>
        <w:pStyle w:val="5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>Метод бухгалтерского учета.</w:t>
      </w:r>
    </w:p>
    <w:p w:rsidR="00E64ECD" w:rsidRPr="00C70A0C" w:rsidRDefault="00E64ECD" w:rsidP="00E64ECD">
      <w:pPr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sz w:val="20"/>
          <w:szCs w:val="20"/>
        </w:rPr>
        <w:t xml:space="preserve">Метод бухгалтерского учета - это совокупность приемов и способов учета активов, пассивов и хозяйственных операций предприятия. Выделяют следующие приемы: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Документация</w:t>
      </w:r>
      <w:r w:rsidRPr="00C70A0C">
        <w:rPr>
          <w:rFonts w:ascii="Verdana" w:hAnsi="Verdana" w:cs="Courier New"/>
          <w:sz w:val="20"/>
          <w:szCs w:val="20"/>
        </w:rPr>
        <w:t xml:space="preserve"> - основной способ организации бухгалтерского наблюдения. Документ - это письменное свидетельство о совершении хозяйственной операции, придающее юридическую силу данным хозяйственной операции.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Инвентаризация</w:t>
      </w:r>
      <w:r w:rsidRPr="00C70A0C">
        <w:rPr>
          <w:rFonts w:ascii="Verdana" w:hAnsi="Verdana" w:cs="Courier New"/>
          <w:sz w:val="20"/>
          <w:szCs w:val="20"/>
        </w:rPr>
        <w:t xml:space="preserve"> - натуральная проверка имущества, капитала и обязательств и сверка с данными бухгалтерского учета. Это средство устранения возможных расхождений.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Оценка</w:t>
      </w:r>
      <w:r w:rsidRPr="00C70A0C">
        <w:rPr>
          <w:rFonts w:ascii="Verdana" w:hAnsi="Verdana" w:cs="Courier New"/>
          <w:sz w:val="20"/>
          <w:szCs w:val="20"/>
        </w:rPr>
        <w:t xml:space="preserve"> - это совокупность способов денежного измерения имущества, капитала, обязательств.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Калькулирование</w:t>
      </w:r>
      <w:r w:rsidRPr="00C70A0C">
        <w:rPr>
          <w:rFonts w:ascii="Verdana" w:hAnsi="Verdana" w:cs="Courier New"/>
          <w:sz w:val="20"/>
          <w:szCs w:val="20"/>
        </w:rPr>
        <w:t xml:space="preserve"> - это результат исчисления в денежной форме стоимости отдельных объектов бухгалтерского учета (например, себестоимость продукции).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Счета</w:t>
      </w:r>
      <w:r w:rsidRPr="00C70A0C">
        <w:rPr>
          <w:rFonts w:ascii="Verdana" w:hAnsi="Verdana" w:cs="Courier New"/>
          <w:sz w:val="20"/>
          <w:szCs w:val="20"/>
        </w:rPr>
        <w:t xml:space="preserve"> - это способ группировки и текущего отражения изменений отдельных объектов бухгалтерского учета.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Двойная запись</w:t>
      </w:r>
      <w:r w:rsidRPr="00C70A0C">
        <w:rPr>
          <w:rFonts w:ascii="Verdana" w:hAnsi="Verdana" w:cs="Courier New"/>
          <w:sz w:val="20"/>
          <w:szCs w:val="20"/>
        </w:rPr>
        <w:t xml:space="preserve"> - это способ, позволяющий установить взаимосвязь между экономическими явлениями (каждая хозяйственная операция связывает между собой как минимум 2 экономических явления) </w:t>
      </w:r>
    </w:p>
    <w:p w:rsidR="00E64ECD" w:rsidRPr="00C70A0C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Бухгалтерский баланс</w:t>
      </w:r>
      <w:r w:rsidRPr="00C70A0C">
        <w:rPr>
          <w:rFonts w:ascii="Verdana" w:hAnsi="Verdana" w:cs="Courier New"/>
          <w:sz w:val="20"/>
          <w:szCs w:val="20"/>
        </w:rPr>
        <w:t xml:space="preserve"> - способ группировки и обобщения имущества предприятия, выраженного в денежной оценке и составленном на определенную дату. </w:t>
      </w:r>
    </w:p>
    <w:p w:rsidR="00E64ECD" w:rsidRDefault="00E64ECD" w:rsidP="00E64EC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cs="Courier New"/>
          <w:sz w:val="20"/>
          <w:szCs w:val="20"/>
        </w:rPr>
      </w:pPr>
      <w:r w:rsidRPr="00C70A0C">
        <w:rPr>
          <w:rFonts w:ascii="Verdana" w:hAnsi="Verdana" w:cs="Courier New"/>
          <w:b/>
          <w:bCs/>
          <w:sz w:val="20"/>
          <w:szCs w:val="20"/>
        </w:rPr>
        <w:t>Бухгалтерская отчетность</w:t>
      </w:r>
      <w:r w:rsidRPr="00C70A0C">
        <w:rPr>
          <w:rFonts w:ascii="Verdana" w:hAnsi="Verdana" w:cs="Courier New"/>
          <w:sz w:val="20"/>
          <w:szCs w:val="20"/>
        </w:rPr>
        <w:t xml:space="preserve"> - совокупность показателей учета, представленных в определенной форме и характеризующих движение имущества и обязательств, а также финансовую деятельность предприятия. </w:t>
      </w:r>
    </w:p>
    <w:p w:rsidR="00E64ECD" w:rsidRPr="00FB051D" w:rsidRDefault="00E64ECD" w:rsidP="00E64ECD">
      <w:pPr>
        <w:spacing w:before="100" w:beforeAutospacing="1" w:after="100" w:afterAutospacing="1" w:line="240" w:lineRule="auto"/>
        <w:jc w:val="right"/>
        <w:rPr>
          <w:rFonts w:ascii="Verdana" w:hAnsi="Verdana" w:cs="Courier New"/>
          <w:b/>
          <w:sz w:val="20"/>
          <w:szCs w:val="20"/>
        </w:rPr>
      </w:pPr>
      <w:r w:rsidRPr="00FB051D">
        <w:rPr>
          <w:rFonts w:ascii="Verdana" w:hAnsi="Verdana" w:cs="Courier New"/>
          <w:b/>
          <w:sz w:val="20"/>
          <w:szCs w:val="20"/>
        </w:rPr>
        <w:t>Таблица №1</w:t>
      </w:r>
    </w:p>
    <w:p w:rsidR="00E64ECD" w:rsidRPr="00FB051D" w:rsidRDefault="00E64ECD" w:rsidP="00E64ECD">
      <w:pPr>
        <w:spacing w:before="100" w:beforeAutospacing="1" w:after="100" w:afterAutospacing="1" w:line="240" w:lineRule="auto"/>
        <w:jc w:val="center"/>
        <w:rPr>
          <w:rFonts w:ascii="Verdana" w:hAnsi="Verdana" w:cs="Courier New"/>
          <w:b/>
          <w:sz w:val="20"/>
          <w:szCs w:val="20"/>
        </w:rPr>
      </w:pPr>
      <w:r w:rsidRPr="00FB051D">
        <w:rPr>
          <w:rFonts w:ascii="Verdana" w:hAnsi="Verdana" w:cs="Courier New"/>
          <w:b/>
          <w:sz w:val="20"/>
          <w:szCs w:val="20"/>
        </w:rPr>
        <w:t>Различия между МСФО и российскими ПБУ</w:t>
      </w:r>
    </w:p>
    <w:tbl>
      <w:tblPr>
        <w:tblW w:w="9521" w:type="dxa"/>
        <w:tblBorders>
          <w:top w:val="single" w:sz="8" w:space="0" w:color="FF388C"/>
          <w:bottom w:val="single" w:sz="8" w:space="0" w:color="FF388C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042"/>
      </w:tblGrid>
      <w:tr w:rsidR="00E64ECD" w:rsidRPr="00E72B87" w:rsidTr="00E72B87">
        <w:tc>
          <w:tcPr>
            <w:tcW w:w="2660" w:type="dxa"/>
            <w:tcBorders>
              <w:top w:val="single" w:sz="8" w:space="0" w:color="FF388C"/>
              <w:left w:val="nil"/>
              <w:bottom w:val="single" w:sz="8" w:space="0" w:color="FF388C"/>
              <w:right w:val="nil"/>
            </w:tcBorders>
          </w:tcPr>
          <w:p w:rsidR="00E64ECD" w:rsidRPr="00E72B87" w:rsidRDefault="00E64ECD" w:rsidP="00E72B87">
            <w:pPr>
              <w:spacing w:before="100" w:beforeAutospacing="1" w:after="100" w:afterAutospacing="1"/>
              <w:jc w:val="center"/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  <w:t>Признак</w:t>
            </w:r>
          </w:p>
        </w:tc>
        <w:tc>
          <w:tcPr>
            <w:tcW w:w="2268" w:type="dxa"/>
            <w:tcBorders>
              <w:top w:val="single" w:sz="8" w:space="0" w:color="FF388C"/>
              <w:left w:val="nil"/>
              <w:bottom w:val="single" w:sz="8" w:space="0" w:color="FF388C"/>
              <w:right w:val="nil"/>
            </w:tcBorders>
          </w:tcPr>
          <w:p w:rsidR="00E64ECD" w:rsidRPr="00E72B87" w:rsidRDefault="00E64ECD" w:rsidP="00E72B87">
            <w:pPr>
              <w:spacing w:before="100" w:beforeAutospacing="1" w:after="100" w:afterAutospacing="1"/>
              <w:jc w:val="center"/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  <w:t>РСБУ</w:t>
            </w:r>
          </w:p>
        </w:tc>
        <w:tc>
          <w:tcPr>
            <w:tcW w:w="2551" w:type="dxa"/>
            <w:tcBorders>
              <w:top w:val="single" w:sz="8" w:space="0" w:color="FF388C"/>
              <w:left w:val="nil"/>
              <w:bottom w:val="single" w:sz="8" w:space="0" w:color="FF388C"/>
              <w:right w:val="nil"/>
            </w:tcBorders>
          </w:tcPr>
          <w:p w:rsidR="00E64ECD" w:rsidRPr="00E72B87" w:rsidRDefault="00E64ECD" w:rsidP="00E72B87">
            <w:pPr>
              <w:spacing w:before="100" w:beforeAutospacing="1" w:after="100" w:afterAutospacing="1"/>
              <w:jc w:val="center"/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  <w:t>МСФО</w:t>
            </w:r>
          </w:p>
        </w:tc>
        <w:tc>
          <w:tcPr>
            <w:tcW w:w="2042" w:type="dxa"/>
            <w:tcBorders>
              <w:top w:val="single" w:sz="8" w:space="0" w:color="FF388C"/>
              <w:left w:val="nil"/>
              <w:bottom w:val="single" w:sz="8" w:space="0" w:color="FF388C"/>
              <w:right w:val="nil"/>
            </w:tcBorders>
          </w:tcPr>
          <w:p w:rsidR="00E64ECD" w:rsidRPr="00E72B87" w:rsidRDefault="00E64ECD" w:rsidP="00E72B87">
            <w:pPr>
              <w:spacing w:before="100" w:beforeAutospacing="1" w:after="100" w:afterAutospacing="1"/>
              <w:jc w:val="center"/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20"/>
                <w:szCs w:val="20"/>
              </w:rPr>
              <w:t>Комментарий</w:t>
            </w:r>
          </w:p>
        </w:tc>
      </w:tr>
      <w:tr w:rsidR="00E64ECD" w:rsidRPr="00E72B87" w:rsidTr="00E72B87">
        <w:tc>
          <w:tcPr>
            <w:tcW w:w="2660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Определение бухгалтерской (финансовой) отчетности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 (ст. 2 Закона от 21.11.1996 № 129-ФЗ «О бухгалтерском учете»). Аналогичное определение содержится в п.4 ПБУ 4/99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Финансовая отчетность представляет собой структурированное представление финансового положения и финансовых результатов деятельности организации (п. 7 МСФО 1)</w:t>
            </w:r>
          </w:p>
        </w:tc>
        <w:tc>
          <w:tcPr>
            <w:tcW w:w="2042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Зависимость финансовой отчетности по МСФО от бухгалтерского учета более гибка, чем в РСБУ</w:t>
            </w:r>
          </w:p>
        </w:tc>
      </w:tr>
      <w:tr w:rsidR="00E64ECD" w:rsidRPr="00E72B87" w:rsidTr="00E72B87">
        <w:tc>
          <w:tcPr>
            <w:tcW w:w="2660" w:type="dxa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Цель бухгалтерской (финансовой) отчетности</w:t>
            </w:r>
          </w:p>
        </w:tc>
        <w:tc>
          <w:tcPr>
            <w:tcW w:w="2268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Бухгалтерская отчетность должна давать представление о финансовом положении организации, финансовых результатах ее деятельности и изменениях в ее финансовом положении (п.6 ПБУ 4/99)</w:t>
            </w:r>
          </w:p>
        </w:tc>
        <w:tc>
          <w:tcPr>
            <w:tcW w:w="2551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Целью финансовой отчетности является представление информации о финансовом положении, финансовых результатах деятельности и движении денежных средств компании, полезной для широкого круга пользователей при принятии экономических решений. Финансовая отчетность также показывает результаты управления ресурсами, доверенными руководству компании (п.7 МСФО 1)</w:t>
            </w:r>
          </w:p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</w:p>
        </w:tc>
        <w:tc>
          <w:tcPr>
            <w:tcW w:w="2042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РСБУ нет четкого указания, что цель финансовой отчетности состоит в представлении информации об организации, полезной для широкого круга пользователей при принятии экономических решений.</w:t>
            </w:r>
          </w:p>
        </w:tc>
      </w:tr>
      <w:tr w:rsidR="00E64ECD" w:rsidRPr="00E72B87" w:rsidTr="00E72B87">
        <w:tc>
          <w:tcPr>
            <w:tcW w:w="2660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Отчетная дата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Отчетная дата, по состоянию на которую организация должна составлять бухгалтерскую отчетность, является фиксированной и определяется в соответствии  с п.12,13 ПБУ 4/99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Отчетная дата для финансовой отчетности по МСФО не является фиксированной</w:t>
            </w:r>
          </w:p>
        </w:tc>
        <w:tc>
          <w:tcPr>
            <w:tcW w:w="2042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отличии от РСБУ, в МСФО отсутствует жесткое закрепление отчетной даты.</w:t>
            </w:r>
          </w:p>
        </w:tc>
      </w:tr>
      <w:tr w:rsidR="00E64ECD" w:rsidRPr="00E72B87" w:rsidTr="00E72B87">
        <w:tc>
          <w:tcPr>
            <w:tcW w:w="2660" w:type="dxa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Продолжительность отчетного периода</w:t>
            </w:r>
          </w:p>
        </w:tc>
        <w:tc>
          <w:tcPr>
            <w:tcW w:w="2268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соответствии с Положением по ведению бухгалтерского учета и бухгалтерской отчетности в РФ, утвержденной приказом Минфина России от 27.07.1998 №34н:</w:t>
            </w:r>
          </w:p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Бухгалтерская отчетность составляется за отчетный год. Отчетным годом считается период с 01 января по 31 декабря календарного года включительно (п. 36)</w:t>
            </w:r>
          </w:p>
        </w:tc>
        <w:tc>
          <w:tcPr>
            <w:tcW w:w="2551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 xml:space="preserve">Финансовая отчетность должна представляться как минимум ежегодно. Когда в исключительных обстоятельствах отчетная дата компании изменяется и годовая финансовая отчетность представляется за период продолжительнее или короче, чем один год, компания должна раскрыть в дополнение к периоду, охваченному финансовой отчетностью: </w:t>
            </w:r>
          </w:p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Причину выбора периода отличающегося от одного года.</w:t>
            </w:r>
          </w:p>
        </w:tc>
        <w:tc>
          <w:tcPr>
            <w:tcW w:w="2042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РСБУ изменение продолжительности отчетного периода возможно только в случае, когда момент создания (регистрации) юридического лица (п.13 ПБУ 4/99) приходится на период после 1 октября или при прекращении его деятельности (п.9 Методических указаний по формированию бухгалтерской отчетности при осуществлении реорганизации организации утвержденных приказом Минфина России от 20.05.2003 №44н)</w:t>
            </w:r>
          </w:p>
        </w:tc>
      </w:tr>
      <w:tr w:rsidR="00E64ECD" w:rsidRPr="00E72B87" w:rsidTr="00E72B87">
        <w:tc>
          <w:tcPr>
            <w:tcW w:w="2660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Валюта отчетности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Бухгалтерская отчетность должна быть составлена в валюте РФ (п.16 ПБУ 4/99)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Организация может представлять финансовую отчетность в любой валюте</w:t>
            </w:r>
          </w:p>
        </w:tc>
        <w:tc>
          <w:tcPr>
            <w:tcW w:w="2042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отличие от РСБУ, в МСФО отсутствует жесткое закрепление валюты представления отчетности. Таким образом, МСФО предполагает более гибкий подход к формату представления финансовой отчетности.</w:t>
            </w:r>
          </w:p>
        </w:tc>
      </w:tr>
      <w:tr w:rsidR="00E64ECD" w:rsidRPr="00E72B87" w:rsidTr="00E72B87">
        <w:tc>
          <w:tcPr>
            <w:tcW w:w="2660" w:type="dxa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Язык составления отчетности</w:t>
            </w:r>
          </w:p>
        </w:tc>
        <w:tc>
          <w:tcPr>
            <w:tcW w:w="2268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Бухгалтерская отчетность должна быть составлена на русском языке (п.15 ПБУ 4/99)</w:t>
            </w:r>
          </w:p>
        </w:tc>
        <w:tc>
          <w:tcPr>
            <w:tcW w:w="2551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МСФО правила использования языка при составлении бухгалтерской отчетности прямо не установлены.</w:t>
            </w:r>
          </w:p>
        </w:tc>
        <w:tc>
          <w:tcPr>
            <w:tcW w:w="2042" w:type="dxa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>В отличие от РСБУ, в МСФО отсутствует жесткое закрепление используемого языка для составления отчетности.</w:t>
            </w:r>
          </w:p>
        </w:tc>
      </w:tr>
      <w:tr w:rsidR="00E64ECD" w:rsidRPr="00E72B87" w:rsidTr="00E72B87">
        <w:tc>
          <w:tcPr>
            <w:tcW w:w="2660" w:type="dxa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Основные средства</w:t>
            </w:r>
          </w:p>
        </w:tc>
        <w:tc>
          <w:tcPr>
            <w:tcW w:w="6861" w:type="dxa"/>
            <w:gridSpan w:val="3"/>
            <w:tcBorders>
              <w:left w:val="nil"/>
              <w:right w:val="nil"/>
            </w:tcBorders>
            <w:shd w:val="clear" w:color="auto" w:fill="FFCDE2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 xml:space="preserve">В МСФО отсутствует понятие самортизированного основного средства. То есть если основное средство самортизированно, однако продолжает использоваться в производственном процессе, срок его службы должен быть пересмотрен, а прибыль пересчитана. Возможна и обратная ситуация, в этом случае исправляется прибыль предыдущих периодов. В российской практике такой отсутствует. </w:t>
            </w:r>
          </w:p>
        </w:tc>
      </w:tr>
      <w:tr w:rsidR="00E64ECD" w:rsidRPr="00E72B87" w:rsidTr="00E72B87">
        <w:tc>
          <w:tcPr>
            <w:tcW w:w="2660" w:type="dxa"/>
          </w:tcPr>
          <w:p w:rsidR="00E64ECD" w:rsidRPr="00E72B87" w:rsidRDefault="00E64ECD" w:rsidP="00E72B87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b/>
                <w:bCs/>
                <w:color w:val="E80061"/>
                <w:sz w:val="16"/>
                <w:szCs w:val="16"/>
              </w:rPr>
              <w:t>Нематериальное активы</w:t>
            </w:r>
          </w:p>
        </w:tc>
        <w:tc>
          <w:tcPr>
            <w:tcW w:w="6861" w:type="dxa"/>
            <w:gridSpan w:val="3"/>
          </w:tcPr>
          <w:p w:rsidR="00E64ECD" w:rsidRPr="00E72B87" w:rsidRDefault="00E64ECD" w:rsidP="00E72B87">
            <w:pPr>
              <w:spacing w:before="100" w:beforeAutospacing="1" w:after="100" w:afterAutospacing="1"/>
              <w:jc w:val="both"/>
              <w:rPr>
                <w:rFonts w:ascii="Verdana" w:hAnsi="Verdana" w:cs="Courier New"/>
                <w:color w:val="E80061"/>
                <w:sz w:val="16"/>
                <w:szCs w:val="16"/>
              </w:rPr>
            </w:pPr>
            <w:r w:rsidRPr="00E72B87">
              <w:rPr>
                <w:rFonts w:ascii="Verdana" w:hAnsi="Verdana" w:cs="Courier New"/>
                <w:color w:val="E80061"/>
                <w:sz w:val="16"/>
                <w:szCs w:val="16"/>
              </w:rPr>
              <w:t xml:space="preserve">Определения в целом соответствуют друг другу. Хотя МСФО не предусматривает временных критериев для признания нематериальных активов. </w:t>
            </w:r>
          </w:p>
        </w:tc>
      </w:tr>
    </w:tbl>
    <w:p w:rsidR="00DF35E8" w:rsidRDefault="00DF35E8">
      <w:bookmarkStart w:id="0" w:name="_GoBack"/>
      <w:bookmarkEnd w:id="0"/>
    </w:p>
    <w:sectPr w:rsidR="00DF35E8" w:rsidSect="00DF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15C6"/>
    <w:multiLevelType w:val="multilevel"/>
    <w:tmpl w:val="700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66945"/>
    <w:multiLevelType w:val="multilevel"/>
    <w:tmpl w:val="7C40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C193F"/>
    <w:multiLevelType w:val="multilevel"/>
    <w:tmpl w:val="64B2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D5AAF"/>
    <w:multiLevelType w:val="multilevel"/>
    <w:tmpl w:val="8432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816FB"/>
    <w:multiLevelType w:val="hybridMultilevel"/>
    <w:tmpl w:val="0138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52CDC"/>
    <w:multiLevelType w:val="multilevel"/>
    <w:tmpl w:val="396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82806"/>
    <w:multiLevelType w:val="multilevel"/>
    <w:tmpl w:val="4EC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ECD"/>
    <w:rsid w:val="000F1283"/>
    <w:rsid w:val="00402B89"/>
    <w:rsid w:val="005519D8"/>
    <w:rsid w:val="00AA1F65"/>
    <w:rsid w:val="00B41756"/>
    <w:rsid w:val="00C420FB"/>
    <w:rsid w:val="00D945C8"/>
    <w:rsid w:val="00DF35E8"/>
    <w:rsid w:val="00E64ECD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9FF0-C218-447A-863F-C67FE8E7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1F65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AA1F65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1F65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A1F65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AA1F65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AA1F65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qFormat/>
    <w:rsid w:val="00AA1F65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AA1F65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AA1F65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65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A1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1F6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1F6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AA1F65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1F65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1F65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1F65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1F65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qFormat/>
    <w:rsid w:val="00AA1F6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1F65"/>
    <w:pPr>
      <w:spacing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A1F65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A1F65"/>
    <w:pPr>
      <w:spacing w:after="320"/>
      <w:jc w:val="right"/>
    </w:pPr>
    <w:rPr>
      <w:i/>
      <w:iCs/>
      <w:color w:val="7999D7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1F65"/>
    <w:rPr>
      <w:i/>
      <w:iCs/>
      <w:color w:val="7999D7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A1F65"/>
    <w:rPr>
      <w:b/>
      <w:bCs/>
      <w:spacing w:val="0"/>
    </w:rPr>
  </w:style>
  <w:style w:type="character" w:styleId="a9">
    <w:name w:val="Emphasis"/>
    <w:uiPriority w:val="20"/>
    <w:qFormat/>
    <w:rsid w:val="00AA1F6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A1F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1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F65"/>
    <w:rPr>
      <w:color w:val="507ACB"/>
    </w:rPr>
  </w:style>
  <w:style w:type="character" w:customStyle="1" w:styleId="22">
    <w:name w:val="Цитата 2 Знак"/>
    <w:basedOn w:val="a0"/>
    <w:link w:val="21"/>
    <w:uiPriority w:val="29"/>
    <w:rsid w:val="00AA1F65"/>
    <w:rPr>
      <w:rFonts w:ascii="Calibri"/>
      <w:color w:val="507ACB"/>
    </w:rPr>
  </w:style>
  <w:style w:type="paragraph" w:styleId="ac">
    <w:name w:val="Intense Quote"/>
    <w:basedOn w:val="a"/>
    <w:next w:val="a"/>
    <w:link w:val="ad"/>
    <w:uiPriority w:val="30"/>
    <w:qFormat/>
    <w:rsid w:val="00AA1F65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A1F65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AA1F65"/>
    <w:rPr>
      <w:i/>
      <w:iCs/>
      <w:color w:val="507ACB"/>
    </w:rPr>
  </w:style>
  <w:style w:type="character" w:styleId="af">
    <w:name w:val="Intense Emphasis"/>
    <w:uiPriority w:val="21"/>
    <w:qFormat/>
    <w:rsid w:val="00AA1F6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A1F65"/>
    <w:rPr>
      <w:smallCaps/>
    </w:rPr>
  </w:style>
  <w:style w:type="character" w:styleId="af1">
    <w:name w:val="Intense Reference"/>
    <w:uiPriority w:val="32"/>
    <w:qFormat/>
    <w:rsid w:val="00AA1F65"/>
    <w:rPr>
      <w:b/>
      <w:bCs/>
      <w:smallCaps/>
      <w:color w:val="auto"/>
    </w:rPr>
  </w:style>
  <w:style w:type="character" w:styleId="af2">
    <w:name w:val="Book Title"/>
    <w:uiPriority w:val="33"/>
    <w:qFormat/>
    <w:rsid w:val="00AA1F6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qFormat/>
    <w:rsid w:val="00AA1F65"/>
    <w:pPr>
      <w:outlineLvl w:val="9"/>
    </w:pPr>
  </w:style>
  <w:style w:type="paragraph" w:styleId="af4">
    <w:name w:val="Normal (Web)"/>
    <w:basedOn w:val="a"/>
    <w:rsid w:val="00E64E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table" w:styleId="-1">
    <w:name w:val="Light Shading Accent 1"/>
    <w:basedOn w:val="a1"/>
    <w:uiPriority w:val="60"/>
    <w:rsid w:val="00E64ECD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Курьер Транс Сервис</Company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admin</cp:lastModifiedBy>
  <cp:revision>2</cp:revision>
  <dcterms:created xsi:type="dcterms:W3CDTF">2014-04-03T06:52:00Z</dcterms:created>
  <dcterms:modified xsi:type="dcterms:W3CDTF">2014-04-03T06:52:00Z</dcterms:modified>
</cp:coreProperties>
</file>