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580" w:rsidRDefault="00B87580">
      <w:pPr>
        <w:pStyle w:val="a3"/>
        <w:ind w:left="-540" w:right="354"/>
        <w:rPr>
          <w:caps/>
          <w:sz w:val="36"/>
        </w:rPr>
      </w:pPr>
    </w:p>
    <w:p w:rsidR="00B87580" w:rsidRDefault="00B87580">
      <w:pPr>
        <w:pStyle w:val="a3"/>
        <w:ind w:left="-540" w:right="354"/>
        <w:rPr>
          <w:caps/>
          <w:sz w:val="36"/>
        </w:rPr>
      </w:pPr>
      <w:r>
        <w:rPr>
          <w:caps/>
          <w:sz w:val="36"/>
        </w:rPr>
        <w:t>Вятский Государственный Технический Университет</w:t>
      </w:r>
    </w:p>
    <w:p w:rsidR="00B87580" w:rsidRDefault="00B87580">
      <w:pPr>
        <w:ind w:left="-540" w:right="354"/>
        <w:jc w:val="center"/>
        <w:rPr>
          <w:sz w:val="36"/>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546156">
      <w:pPr>
        <w:ind w:left="-540" w:right="354"/>
        <w:jc w:val="center"/>
        <w:rPr>
          <w:sz w:val="32"/>
        </w:rPr>
      </w:pPr>
      <w:r>
        <w:rPr>
          <w:b/>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in;margin-top:15pt;width:256.5pt;height:46.5pt;z-index:251657728">
            <v:shadow on="t"/>
            <v:textpath style="font-family:&quot;Arial&quot;;font-size:40pt;font-weight:bold;font-style:italic;v-text-align:justify;v-text-kern:t" trim="t" fitpath="t" string="ЭКОНОМИКА"/>
          </v:shape>
        </w:pict>
      </w:r>
    </w:p>
    <w:p w:rsidR="00B87580" w:rsidRDefault="00B87580">
      <w:pPr>
        <w:ind w:left="-540" w:right="354"/>
        <w:jc w:val="center"/>
        <w:rPr>
          <w:sz w:val="32"/>
        </w:rPr>
      </w:pPr>
    </w:p>
    <w:p w:rsidR="00B87580" w:rsidRDefault="00B87580">
      <w:pPr>
        <w:ind w:left="-540" w:right="354"/>
        <w:jc w:val="center"/>
        <w:rPr>
          <w:b/>
          <w:sz w:val="32"/>
        </w:rPr>
      </w:pPr>
    </w:p>
    <w:p w:rsidR="00B87580" w:rsidRDefault="00B87580">
      <w:pPr>
        <w:ind w:left="-540" w:right="354"/>
        <w:jc w:val="center"/>
        <w:rPr>
          <w:b/>
          <w:sz w:val="32"/>
        </w:rPr>
      </w:pPr>
    </w:p>
    <w:p w:rsidR="00B87580" w:rsidRDefault="00B87580">
      <w:pPr>
        <w:ind w:left="-540" w:right="354"/>
        <w:jc w:val="center"/>
        <w:rPr>
          <w:b/>
          <w:sz w:val="32"/>
        </w:rPr>
      </w:pPr>
    </w:p>
    <w:p w:rsidR="00B87580" w:rsidRDefault="00B87580">
      <w:pPr>
        <w:ind w:left="-540" w:right="354"/>
        <w:jc w:val="center"/>
        <w:rPr>
          <w:b/>
          <w:sz w:val="32"/>
        </w:rPr>
      </w:pPr>
    </w:p>
    <w:p w:rsidR="00B87580" w:rsidRDefault="00B87580">
      <w:pPr>
        <w:ind w:left="-540" w:right="354"/>
        <w:jc w:val="center"/>
        <w:rPr>
          <w:b/>
          <w:sz w:val="32"/>
        </w:rPr>
      </w:pPr>
    </w:p>
    <w:p w:rsidR="00B87580" w:rsidRDefault="00B87580">
      <w:pPr>
        <w:pStyle w:val="2"/>
        <w:ind w:left="-540" w:right="354"/>
      </w:pPr>
      <w:r>
        <w:t>Контрольная работа № 1</w:t>
      </w:r>
    </w:p>
    <w:p w:rsidR="00B87580" w:rsidRDefault="00B87580">
      <w:pPr>
        <w:ind w:left="-540" w:right="354"/>
      </w:pPr>
    </w:p>
    <w:p w:rsidR="00B87580" w:rsidRDefault="00B87580">
      <w:pPr>
        <w:ind w:left="-540" w:right="354"/>
      </w:pPr>
    </w:p>
    <w:p w:rsidR="00B87580" w:rsidRDefault="00B87580">
      <w:pPr>
        <w:ind w:left="-540" w:right="354"/>
      </w:pPr>
    </w:p>
    <w:p w:rsidR="00B87580" w:rsidRDefault="00B87580">
      <w:pPr>
        <w:ind w:left="-540" w:right="354"/>
        <w:jc w:val="center"/>
        <w:rPr>
          <w:sz w:val="32"/>
        </w:rPr>
      </w:pPr>
      <w:r>
        <w:rPr>
          <w:sz w:val="32"/>
        </w:rPr>
        <w:t>По теме: Сущность, функции и классификация налогов.</w:t>
      </w: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r>
        <w:rPr>
          <w:sz w:val="32"/>
        </w:rPr>
        <w:t xml:space="preserve">Студент Слобожанинов Ю.В.   </w:t>
      </w:r>
    </w:p>
    <w:p w:rsidR="00B87580" w:rsidRDefault="00B87580">
      <w:pPr>
        <w:ind w:left="-540" w:right="354"/>
        <w:jc w:val="center"/>
        <w:rPr>
          <w:sz w:val="32"/>
        </w:rPr>
      </w:pPr>
      <w:r>
        <w:rPr>
          <w:sz w:val="32"/>
        </w:rPr>
        <w:t>заочное отделение</w:t>
      </w:r>
    </w:p>
    <w:p w:rsidR="00B87580" w:rsidRDefault="00B87580">
      <w:pPr>
        <w:ind w:left="-540" w:right="354"/>
        <w:jc w:val="center"/>
        <w:rPr>
          <w:sz w:val="32"/>
        </w:rPr>
      </w:pPr>
      <w:r>
        <w:rPr>
          <w:sz w:val="32"/>
        </w:rPr>
        <w:t>шифр 98-ТМ-595</w:t>
      </w: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ind w:left="-540" w:right="354"/>
        <w:jc w:val="center"/>
        <w:rPr>
          <w:sz w:val="32"/>
        </w:rPr>
      </w:pPr>
    </w:p>
    <w:p w:rsidR="00B87580" w:rsidRDefault="00B87580">
      <w:pPr>
        <w:pStyle w:val="4"/>
        <w:ind w:left="-540" w:right="354"/>
      </w:pPr>
      <w:r>
        <w:t>Киров 2001</w:t>
      </w:r>
    </w:p>
    <w:p w:rsidR="00B87580" w:rsidRDefault="00B87580">
      <w:pPr>
        <w:ind w:left="-540" w:right="354"/>
      </w:pPr>
    </w:p>
    <w:p w:rsidR="00B87580" w:rsidRDefault="00B87580">
      <w:pPr>
        <w:ind w:left="-540" w:right="354"/>
      </w:pPr>
      <w:r>
        <w:br w:type="page"/>
      </w:r>
    </w:p>
    <w:p w:rsidR="00B87580" w:rsidRDefault="00B87580">
      <w:pPr>
        <w:pStyle w:val="a3"/>
      </w:pPr>
      <w:r>
        <w:t>Налоги и их виды. Принципы налогообложения</w:t>
      </w:r>
    </w:p>
    <w:p w:rsidR="00B87580" w:rsidRDefault="00B87580">
      <w:pPr>
        <w:jc w:val="both"/>
        <w:rPr>
          <w:sz w:val="28"/>
        </w:rPr>
      </w:pPr>
    </w:p>
    <w:p w:rsidR="00B87580" w:rsidRDefault="00B87580">
      <w:pPr>
        <w:pStyle w:val="a4"/>
        <w:ind w:firstLine="180"/>
      </w:pPr>
      <w:r>
        <w:t>Основным источником поступлений в доходную часть бюджета являются налоги. В 1998 г. на налоговые доходы приходилось приблизительно 83,5% доходов Федерального бюджета РФ.</w:t>
      </w:r>
    </w:p>
    <w:p w:rsidR="00B87580" w:rsidRDefault="00B87580">
      <w:pPr>
        <w:pStyle w:val="a4"/>
        <w:ind w:firstLine="180"/>
      </w:pPr>
      <w:r>
        <w:rPr>
          <w:b/>
          <w:bCs/>
        </w:rPr>
        <w:t>Налоги</w:t>
      </w:r>
      <w:r>
        <w:t xml:space="preserve"> – это обязательные платежи, взимаемые государством с юридических и физических лиц. Обязанность граждан платить законно установленные налоги закреплена в ст. 57 Конституции Российская Федерация. </w:t>
      </w:r>
    </w:p>
    <w:p w:rsidR="00B87580" w:rsidRDefault="00B87580">
      <w:pPr>
        <w:pStyle w:val="a4"/>
        <w:ind w:firstLine="180"/>
      </w:pPr>
      <w:r>
        <w:t xml:space="preserve">Основными категориями в налоговом законодательстве являются понятия </w:t>
      </w:r>
      <w:r>
        <w:rPr>
          <w:b/>
          <w:bCs/>
        </w:rPr>
        <w:t xml:space="preserve">объекта налогообложения </w:t>
      </w:r>
      <w:r>
        <w:t xml:space="preserve">и </w:t>
      </w:r>
      <w:r>
        <w:rPr>
          <w:b/>
          <w:bCs/>
        </w:rPr>
        <w:t>налоговой ставки</w:t>
      </w:r>
      <w:r>
        <w:t xml:space="preserve">. </w:t>
      </w:r>
      <w:r>
        <w:rPr>
          <w:b/>
          <w:bCs/>
        </w:rPr>
        <w:t xml:space="preserve">Объектом налогообложения </w:t>
      </w:r>
      <w:r>
        <w:t xml:space="preserve">называется имущество, на стоимость которого начисляется налог. </w:t>
      </w:r>
      <w:r>
        <w:rPr>
          <w:b/>
          <w:bCs/>
        </w:rPr>
        <w:t xml:space="preserve">Налоговая ставка </w:t>
      </w:r>
      <w:r>
        <w:t>представляет собой размер налога на единицу обложения.</w:t>
      </w:r>
    </w:p>
    <w:p w:rsidR="00B87580" w:rsidRDefault="00B87580">
      <w:pPr>
        <w:pStyle w:val="a4"/>
        <w:ind w:firstLine="180"/>
      </w:pPr>
      <w:r>
        <w:t xml:space="preserve">По способу изъятия налоги подразделяются на </w:t>
      </w:r>
      <w:r>
        <w:rPr>
          <w:b/>
          <w:bCs/>
        </w:rPr>
        <w:t>прямые</w:t>
      </w:r>
      <w:r>
        <w:t xml:space="preserve"> и </w:t>
      </w:r>
      <w:r>
        <w:rPr>
          <w:b/>
          <w:bCs/>
        </w:rPr>
        <w:t>косвенные</w:t>
      </w:r>
      <w:r>
        <w:t xml:space="preserve">. </w:t>
      </w:r>
      <w:r>
        <w:rPr>
          <w:b/>
          <w:bCs/>
        </w:rPr>
        <w:t>Прямые налоги</w:t>
      </w:r>
      <w:r>
        <w:t xml:space="preserve"> взимаются с непосредственного владельца объекта налогообложения. Среди этого вида налогов наиболее известен подоходный налог, примерами могут также служить налог на прибыль, налог на наследство и дарения, налог на имущество. </w:t>
      </w:r>
      <w:r>
        <w:rPr>
          <w:b/>
          <w:bCs/>
        </w:rPr>
        <w:t>Косвенные налоги</w:t>
      </w:r>
      <w:r>
        <w:t>, в отличии от прямых, уплачиваются конечным потребителем облагаемого налогом товара, а продавцы играют роль агентов по переводу полученных ими в счет уплаты налога средств государству. Некоторые из них даже указываются отдельной строкой в счете на товар или на его ценнике. К таким налогам относятся налог на добавленную стоимость (НДС), налог с продаж, акцизы (аналог налога  с продаж), таможенные пошлины.</w:t>
      </w:r>
    </w:p>
    <w:p w:rsidR="00B87580" w:rsidRDefault="00B87580">
      <w:pPr>
        <w:pStyle w:val="a4"/>
        <w:ind w:firstLine="180"/>
      </w:pPr>
      <w:r>
        <w:t>Косвенные налоги являются наиболее весомой частью налоговых платежей в федеральный бюджет РФ. Так, в бюджете РФ на 1998 г. доля доходов государства, полученных за счет косвенных налогов, составляла приблизительно 80% от суммы всех налоговых поступлений.</w:t>
      </w:r>
    </w:p>
    <w:p w:rsidR="00B87580" w:rsidRDefault="00B87580">
      <w:pPr>
        <w:pStyle w:val="a4"/>
        <w:ind w:firstLine="180"/>
      </w:pPr>
      <w:r>
        <w:t xml:space="preserve">По характеру начисления на объект обложения налоги и, соответственно, налоговые системы подразделяются на </w:t>
      </w:r>
      <w:r>
        <w:rPr>
          <w:b/>
          <w:bCs/>
        </w:rPr>
        <w:t>прогрессивные</w:t>
      </w:r>
      <w:r>
        <w:t xml:space="preserve">, </w:t>
      </w:r>
      <w:r>
        <w:rPr>
          <w:b/>
          <w:bCs/>
        </w:rPr>
        <w:t>регрессивные</w:t>
      </w:r>
      <w:r>
        <w:t xml:space="preserve"> и </w:t>
      </w:r>
      <w:r>
        <w:rPr>
          <w:b/>
          <w:bCs/>
        </w:rPr>
        <w:t>пропорциональные</w:t>
      </w:r>
      <w:r>
        <w:t xml:space="preserve">. </w:t>
      </w:r>
    </w:p>
    <w:p w:rsidR="00B87580" w:rsidRDefault="00B87580">
      <w:pPr>
        <w:pStyle w:val="a4"/>
        <w:ind w:firstLine="180"/>
      </w:pPr>
      <w:r>
        <w:t>При прогрессивном налогообложении ставки налога увеличиваются по мере роста объекта налога. Другими словами, владелец большого дохода платит не только большую сумму в абсолютном выражении, но и в относительном по сравнению с владельцем меньшего дохода. Наиболее характерным примером прогрессивного налога является подоходный налог с физических лиц.</w:t>
      </w:r>
    </w:p>
    <w:p w:rsidR="00B87580" w:rsidRDefault="00B87580">
      <w:pPr>
        <w:pStyle w:val="a4"/>
        <w:ind w:firstLine="180"/>
      </w:pPr>
      <w:r>
        <w:t xml:space="preserve">Для прогрессивных налогов большое значение представляют понятия </w:t>
      </w:r>
      <w:r>
        <w:rPr>
          <w:b/>
          <w:bCs/>
        </w:rPr>
        <w:t>средней</w:t>
      </w:r>
      <w:r>
        <w:t xml:space="preserve"> и </w:t>
      </w:r>
      <w:r>
        <w:rPr>
          <w:b/>
          <w:bCs/>
        </w:rPr>
        <w:t>предельной налоговой ставки</w:t>
      </w:r>
      <w:r>
        <w:t>. Средней ставкой налога называется отношение суммы налога к величине облагаемого им дохода. Предельная налоговая ставка – это ставка обложения налогом дополнительной единицы дохода.</w:t>
      </w:r>
    </w:p>
    <w:p w:rsidR="00B87580" w:rsidRDefault="00B87580">
      <w:pPr>
        <w:pStyle w:val="a4"/>
        <w:ind w:firstLine="180"/>
      </w:pPr>
      <w:r>
        <w:rPr>
          <w:b/>
          <w:bCs/>
        </w:rPr>
        <w:t>Регрессивный налог</w:t>
      </w:r>
      <w:r>
        <w:t xml:space="preserve"> – это налог, который в денежном выражении равен для всех плательщиков, то есть составляет большую часть низкого дохода и меньшую часть высокого дохода. Это, как правило, косвенные налоги.</w:t>
      </w:r>
    </w:p>
    <w:p w:rsidR="00B87580" w:rsidRDefault="00B87580">
      <w:pPr>
        <w:pStyle w:val="a4"/>
        <w:ind w:firstLine="180"/>
      </w:pPr>
      <w:r>
        <w:rPr>
          <w:b/>
          <w:bCs/>
        </w:rPr>
        <w:t>Пропорциональный налог</w:t>
      </w:r>
      <w:r>
        <w:t xml:space="preserve"> – это налог, при котором налоговая ставка остается неизменной, независимо от стоимости объекта обложения. К такого рода налогам, в частности, относятся налоги на имущество предприятий и физических лиц. Вне зависимости от различной стоимости имущества разных предприятий при начислении этого налога в России действуют равные ставки налога.</w:t>
      </w:r>
    </w:p>
    <w:p w:rsidR="00B87580" w:rsidRDefault="00B87580">
      <w:pPr>
        <w:pStyle w:val="a4"/>
        <w:ind w:firstLine="180"/>
      </w:pPr>
      <w:r>
        <w:t>Как правило, существует определенный перечень льгот по каждому налогу. Однако существует особый порядок комплексных налоговых льгот, устанавливаемых государством, которые могут оказывать существенное влияние на процесс воспроизводства. Такими льготами являются ускоренная амортизация и инвестиционный налоговый кредит.</w:t>
      </w:r>
    </w:p>
    <w:p w:rsidR="00B87580" w:rsidRDefault="00B87580">
      <w:pPr>
        <w:pStyle w:val="a4"/>
        <w:ind w:firstLine="180"/>
      </w:pPr>
      <w:r>
        <w:t>Политика ускоренной амортизации способствует сокращению сроков амортизационных отчислений путем увеличения размеров годовой нормы отчислений. Таким образом, сокращаются сроки окупаемости оборудования и у производителей появляются стимулы для инвестиций в передовые технологии. Проводя такую политику, государство тем самым отказывается от определенного дохода в виде части налога на прибыль в пользу увеличения степени конкурентоспособности национальной экономики.</w:t>
      </w:r>
    </w:p>
    <w:p w:rsidR="00B87580" w:rsidRDefault="00B87580">
      <w:pPr>
        <w:pStyle w:val="a4"/>
        <w:ind w:firstLine="180"/>
      </w:pPr>
      <w:r>
        <w:t>Инвестиционный налоговый кредит представляет собой отсрочку по уплате части налоговых платежей на определенный срок. Кредит может быть предоставлен по налогу на прибыль, а также по региональным и местным налогам на срок от одного до пяти лет. Сумма кредита ограничивается 30% от стоимости  оборудования и не может превышать 50% от суммы начисленного к уплате налога.</w:t>
      </w:r>
    </w:p>
    <w:p w:rsidR="00B87580" w:rsidRDefault="00B87580">
      <w:pPr>
        <w:pStyle w:val="a4"/>
        <w:ind w:firstLine="180"/>
      </w:pPr>
      <w:r>
        <w:t xml:space="preserve">Подходы к проблеме справедливости и эффективности распределения налогового бремени нашла свое отражение в </w:t>
      </w:r>
      <w:r>
        <w:rPr>
          <w:b/>
          <w:bCs/>
        </w:rPr>
        <w:t>принципах налогообложения</w:t>
      </w:r>
      <w:r>
        <w:t>.</w:t>
      </w:r>
    </w:p>
    <w:p w:rsidR="00B87580" w:rsidRDefault="00B87580">
      <w:pPr>
        <w:pStyle w:val="a4"/>
        <w:ind w:firstLine="180"/>
      </w:pPr>
      <w:r>
        <w:t xml:space="preserve">По </w:t>
      </w:r>
      <w:r>
        <w:rPr>
          <w:b/>
          <w:bCs/>
        </w:rPr>
        <w:t>принципу получаемых благ</w:t>
      </w:r>
      <w:r>
        <w:t xml:space="preserve"> физические и юридические лица должны уплачивать налог пропорционально тем выгодам, которые они получили от государства. Наиболее характерным примером его применения является налог на бензин, уплачиваемый автовладельцами, средства от которого идут на поддержание дорог в хорошем состоянии.</w:t>
      </w:r>
    </w:p>
    <w:p w:rsidR="00B87580" w:rsidRDefault="00B87580">
      <w:pPr>
        <w:pStyle w:val="a4"/>
        <w:ind w:firstLine="180"/>
      </w:pPr>
      <w:r>
        <w:rPr>
          <w:b/>
          <w:bCs/>
        </w:rPr>
        <w:t>Принцип платежеспособности</w:t>
      </w:r>
      <w:r>
        <w:t xml:space="preserve"> предусматривает, что тяжесть налогового бремени должна зависеть от размера получаемого дохода, причем владелец дохода должен платить не только абсолютно, но и относительно более высокие налоги. В основе этого принципа лежит анализ предельной полезности каждой дополнительной единицы получаемого дохода. Такой подход приводит к выводу, что дополнительный рубль дохода менее обеспеченного лица приносит ему большую полезность, чем дополнительный рубль дохода более обеспеченного.</w:t>
      </w:r>
    </w:p>
    <w:p w:rsidR="00B87580" w:rsidRDefault="00B87580">
      <w:pPr>
        <w:pStyle w:val="a4"/>
        <w:ind w:firstLine="180"/>
      </w:pPr>
    </w:p>
    <w:p w:rsidR="00B87580" w:rsidRDefault="00B87580">
      <w:pPr>
        <w:pStyle w:val="1"/>
        <w:spacing w:line="360" w:lineRule="auto"/>
        <w:ind w:firstLine="180"/>
      </w:pPr>
      <w:r>
        <w:t>Сущность налога</w:t>
      </w:r>
    </w:p>
    <w:p w:rsidR="00B87580" w:rsidRDefault="00B87580">
      <w:pPr>
        <w:pStyle w:val="a4"/>
        <w:spacing w:line="360" w:lineRule="auto"/>
        <w:ind w:firstLine="180"/>
      </w:pPr>
      <w:r>
        <w:t>Очевидно, что любому государству для выполнения своих функций необходимы фонды денежных средств. Очевидно также, что источником этих финансовых ресурсов могут быть только средства, которые правительство собирает со своих "подданных" в виде физических и юридических лиц. Эти обязательные сборы, осуществляемые государством на основе государственного законодательства, и есть налоги.</w:t>
      </w:r>
    </w:p>
    <w:p w:rsidR="00B87580" w:rsidRDefault="00B87580">
      <w:pPr>
        <w:spacing w:line="360" w:lineRule="auto"/>
        <w:ind w:firstLine="180"/>
        <w:jc w:val="both"/>
        <w:rPr>
          <w:sz w:val="28"/>
        </w:rPr>
      </w:pPr>
      <w:r>
        <w:rPr>
          <w:sz w:val="28"/>
        </w:rPr>
        <w:t xml:space="preserve">Прежде всего, остановимся на вопросе о необходимости налогов. Как известно, налоги появились с разделением общества на классы и возникновением государства, как "взносы граждан, необходимые для содержания ... публичной власти ... " (Маркс К., Энгельс Ф. Соч., 2-е изд., т.21, с.171).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 </w:t>
      </w:r>
    </w:p>
    <w:p w:rsidR="00B87580" w:rsidRDefault="00B87580">
      <w:pPr>
        <w:pStyle w:val="a4"/>
        <w:spacing w:line="360" w:lineRule="auto"/>
        <w:ind w:firstLine="180"/>
      </w:pPr>
    </w:p>
    <w:p w:rsidR="00B87580" w:rsidRDefault="00B87580">
      <w:pPr>
        <w:spacing w:line="360" w:lineRule="auto"/>
        <w:ind w:right="84" w:firstLine="180"/>
        <w:jc w:val="both"/>
        <w:rPr>
          <w:sz w:val="28"/>
        </w:rPr>
      </w:pPr>
      <w:r>
        <w:rPr>
          <w:b/>
          <w:sz w:val="28"/>
        </w:rPr>
        <w:t xml:space="preserve">Налоги </w:t>
      </w:r>
      <w:r>
        <w:rPr>
          <w:sz w:val="28"/>
        </w:rPr>
        <w:t>– это 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органом местного самоуправления в соответствии с их компетентностью.</w:t>
      </w:r>
    </w:p>
    <w:p w:rsidR="00B87580" w:rsidRDefault="00B87580">
      <w:pPr>
        <w:spacing w:line="360" w:lineRule="auto"/>
        <w:ind w:right="84" w:firstLine="180"/>
        <w:jc w:val="both"/>
        <w:rPr>
          <w:sz w:val="28"/>
        </w:rPr>
      </w:pPr>
      <w:r>
        <w:rPr>
          <w:b/>
          <w:sz w:val="28"/>
        </w:rPr>
        <w:t>Налоговая система</w:t>
      </w:r>
      <w:r>
        <w:rPr>
          <w:sz w:val="28"/>
        </w:rPr>
        <w:t xml:space="preserve"> - совокупность предусмотренных налогов и обязательных платежей, взимаемых в государстве. Она базируется на соответствующих законодательных актах государства, которыми устанавливаются конкретные методы построения и взимания налогов, т.е. определяются элементы налога.</w:t>
      </w:r>
    </w:p>
    <w:p w:rsidR="00B87580" w:rsidRDefault="00B87580">
      <w:pPr>
        <w:spacing w:line="360" w:lineRule="auto"/>
        <w:ind w:firstLine="180"/>
        <w:rPr>
          <w:sz w:val="28"/>
        </w:rPr>
      </w:pPr>
      <w:r>
        <w:rPr>
          <w:sz w:val="28"/>
        </w:rPr>
        <w:br w:type="page"/>
        <w:t>К ним относятся:</w:t>
      </w:r>
    </w:p>
    <w:p w:rsidR="00B87580" w:rsidRDefault="00B87580">
      <w:pPr>
        <w:spacing w:line="360" w:lineRule="auto"/>
        <w:ind w:right="84" w:firstLine="180"/>
        <w:jc w:val="both"/>
        <w:rPr>
          <w:sz w:val="28"/>
        </w:rPr>
      </w:pPr>
      <w:r>
        <w:rPr>
          <w:sz w:val="28"/>
        </w:rPr>
        <w:t xml:space="preserve">1) </w:t>
      </w:r>
      <w:r>
        <w:rPr>
          <w:i/>
          <w:sz w:val="28"/>
        </w:rPr>
        <w:t>объект налога</w:t>
      </w:r>
      <w:r>
        <w:rPr>
          <w:sz w:val="28"/>
        </w:rPr>
        <w:t xml:space="preserve"> - это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w:t>
      </w:r>
    </w:p>
    <w:p w:rsidR="00B87580" w:rsidRDefault="00B87580">
      <w:pPr>
        <w:spacing w:line="360" w:lineRule="auto"/>
        <w:ind w:right="84" w:firstLine="180"/>
        <w:jc w:val="both"/>
        <w:rPr>
          <w:sz w:val="28"/>
        </w:rPr>
      </w:pPr>
      <w:r>
        <w:rPr>
          <w:sz w:val="28"/>
        </w:rPr>
        <w:t>2)</w:t>
      </w:r>
      <w:r>
        <w:rPr>
          <w:b/>
          <w:sz w:val="28"/>
        </w:rPr>
        <w:t xml:space="preserve"> </w:t>
      </w:r>
      <w:r>
        <w:rPr>
          <w:i/>
          <w:sz w:val="28"/>
        </w:rPr>
        <w:t>субъект налога</w:t>
      </w:r>
      <w:r>
        <w:rPr>
          <w:sz w:val="28"/>
        </w:rPr>
        <w:t xml:space="preserve"> - это налогоплательщик, то есть физическое или юридическое лицо;</w:t>
      </w:r>
    </w:p>
    <w:p w:rsidR="00B87580" w:rsidRDefault="00B87580">
      <w:pPr>
        <w:spacing w:line="360" w:lineRule="auto"/>
        <w:ind w:right="84" w:firstLine="180"/>
        <w:jc w:val="both"/>
        <w:rPr>
          <w:sz w:val="28"/>
        </w:rPr>
      </w:pPr>
      <w:r>
        <w:rPr>
          <w:sz w:val="28"/>
        </w:rPr>
        <w:t xml:space="preserve">3) </w:t>
      </w:r>
      <w:r>
        <w:rPr>
          <w:i/>
          <w:sz w:val="28"/>
        </w:rPr>
        <w:t>источник  налога</w:t>
      </w:r>
      <w:r>
        <w:rPr>
          <w:sz w:val="28"/>
        </w:rPr>
        <w:t xml:space="preserve">  - т.е.  доход из которого выплачивается налог;</w:t>
      </w:r>
    </w:p>
    <w:p w:rsidR="00B87580" w:rsidRDefault="00B87580">
      <w:pPr>
        <w:spacing w:line="360" w:lineRule="auto"/>
        <w:ind w:right="84" w:firstLine="180"/>
        <w:jc w:val="both"/>
        <w:rPr>
          <w:sz w:val="28"/>
        </w:rPr>
      </w:pPr>
      <w:r>
        <w:rPr>
          <w:sz w:val="28"/>
        </w:rPr>
        <w:t xml:space="preserve">4) </w:t>
      </w:r>
      <w:r>
        <w:rPr>
          <w:i/>
          <w:sz w:val="28"/>
        </w:rPr>
        <w:t>ставка налога</w:t>
      </w:r>
      <w:r>
        <w:rPr>
          <w:sz w:val="28"/>
        </w:rPr>
        <w:t xml:space="preserve"> - величина налога с единицы объекта налога;</w:t>
      </w:r>
    </w:p>
    <w:p w:rsidR="00B87580" w:rsidRDefault="00B87580">
      <w:pPr>
        <w:spacing w:line="360" w:lineRule="auto"/>
        <w:ind w:right="84" w:firstLine="180"/>
        <w:jc w:val="both"/>
        <w:rPr>
          <w:sz w:val="28"/>
        </w:rPr>
      </w:pPr>
      <w:r>
        <w:rPr>
          <w:sz w:val="28"/>
        </w:rPr>
        <w:t xml:space="preserve">5) </w:t>
      </w:r>
      <w:r>
        <w:rPr>
          <w:i/>
          <w:sz w:val="28"/>
        </w:rPr>
        <w:t>налоговая льгота</w:t>
      </w:r>
      <w:r>
        <w:rPr>
          <w:b/>
          <w:sz w:val="28"/>
        </w:rPr>
        <w:t xml:space="preserve"> -</w:t>
      </w:r>
      <w:r>
        <w:rPr>
          <w:sz w:val="28"/>
        </w:rPr>
        <w:t xml:space="preserve"> полное или частичное освобождение плательщика от налога.</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sz w:val="28"/>
        </w:rPr>
      </w:pPr>
      <w:r>
        <w:rPr>
          <w:sz w:val="28"/>
        </w:rPr>
        <w:t>Налоги могут взиматься следующими способами:</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sz w:val="28"/>
        </w:rPr>
      </w:pPr>
      <w:r>
        <w:rPr>
          <w:sz w:val="28"/>
        </w:rPr>
        <w:t xml:space="preserve">1) </w:t>
      </w:r>
      <w:r>
        <w:rPr>
          <w:i/>
          <w:sz w:val="28"/>
        </w:rPr>
        <w:t xml:space="preserve">кадастровый </w:t>
      </w:r>
      <w:r>
        <w:rPr>
          <w:sz w:val="28"/>
        </w:rPr>
        <w:t xml:space="preserve">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B87580" w:rsidRDefault="00B87580">
      <w:pPr>
        <w:spacing w:line="360" w:lineRule="auto"/>
        <w:ind w:right="84" w:firstLine="180"/>
        <w:jc w:val="both"/>
        <w:rPr>
          <w:sz w:val="28"/>
        </w:rPr>
      </w:pPr>
      <w:r>
        <w:rPr>
          <w:sz w:val="28"/>
        </w:rPr>
        <w:t>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i/>
          <w:sz w:val="28"/>
        </w:rPr>
      </w:pPr>
      <w:r>
        <w:rPr>
          <w:sz w:val="28"/>
        </w:rPr>
        <w:t xml:space="preserve">2) </w:t>
      </w:r>
      <w:r>
        <w:rPr>
          <w:i/>
          <w:sz w:val="28"/>
        </w:rPr>
        <w:t>на основе декларации</w:t>
      </w:r>
    </w:p>
    <w:p w:rsidR="00B87580" w:rsidRDefault="00B87580">
      <w:pPr>
        <w:spacing w:line="360" w:lineRule="auto"/>
        <w:ind w:right="84" w:firstLine="180"/>
        <w:jc w:val="both"/>
        <w:rPr>
          <w:sz w:val="28"/>
        </w:rPr>
      </w:pPr>
      <w:r>
        <w:rPr>
          <w:sz w:val="28"/>
        </w:rPr>
        <w:t>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w:t>
      </w:r>
    </w:p>
    <w:p w:rsidR="00B87580" w:rsidRDefault="00B87580">
      <w:pPr>
        <w:spacing w:line="360" w:lineRule="auto"/>
        <w:ind w:right="84" w:firstLine="180"/>
        <w:jc w:val="both"/>
        <w:rPr>
          <w:sz w:val="28"/>
        </w:rPr>
      </w:pPr>
      <w:r>
        <w:rPr>
          <w:sz w:val="28"/>
        </w:rPr>
        <w:t xml:space="preserve">Примером может служить налог на прибыль. </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sz w:val="28"/>
        </w:rPr>
      </w:pPr>
      <w:r>
        <w:rPr>
          <w:sz w:val="28"/>
        </w:rPr>
        <w:t>3)</w:t>
      </w:r>
      <w:r>
        <w:rPr>
          <w:i/>
          <w:sz w:val="28"/>
        </w:rPr>
        <w:t xml:space="preserve"> у источника</w:t>
      </w:r>
    </w:p>
    <w:p w:rsidR="00B87580" w:rsidRDefault="00B87580">
      <w:pPr>
        <w:spacing w:line="360" w:lineRule="auto"/>
        <w:ind w:right="84" w:firstLine="180"/>
        <w:jc w:val="both"/>
        <w:rPr>
          <w:sz w:val="28"/>
        </w:rPr>
      </w:pPr>
      <w:r>
        <w:rPr>
          <w:sz w:val="28"/>
        </w:rPr>
        <w:t>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w:t>
      </w:r>
    </w:p>
    <w:p w:rsidR="00B87580" w:rsidRDefault="00B87580">
      <w:pPr>
        <w:spacing w:line="360" w:lineRule="auto"/>
        <w:ind w:right="84" w:firstLine="180"/>
        <w:jc w:val="both"/>
        <w:rPr>
          <w:sz w:val="28"/>
        </w:rPr>
      </w:pPr>
      <w:r>
        <w:rPr>
          <w:sz w:val="28"/>
        </w:rPr>
        <w:t>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i/>
          <w:sz w:val="28"/>
        </w:rPr>
      </w:pPr>
      <w:r>
        <w:rPr>
          <w:sz w:val="28"/>
        </w:rPr>
        <w:t xml:space="preserve">Существуют два вида налоговой системы: </w:t>
      </w:r>
      <w:r>
        <w:rPr>
          <w:i/>
          <w:sz w:val="28"/>
        </w:rPr>
        <w:t>шедулярная и глобальная.</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sz w:val="28"/>
        </w:rPr>
      </w:pPr>
      <w:r>
        <w:rPr>
          <w:sz w:val="28"/>
        </w:rPr>
        <w:t xml:space="preserve">В </w:t>
      </w:r>
      <w:r>
        <w:rPr>
          <w:i/>
          <w:sz w:val="28"/>
        </w:rPr>
        <w:t>шедулярной налоговой системе</w:t>
      </w:r>
      <w:r>
        <w:rPr>
          <w:sz w:val="28"/>
        </w:rPr>
        <w:t xml:space="preserve"> весь доход, получаемый налогоплательщиком, делится на  части - шедулы. Каждая из этих частей облагается налогом особым образом. Для разных шедул могут быть установлены различные ставки, льготы и другие элементы налога, перечисленные выше.</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sz w:val="28"/>
        </w:rPr>
      </w:pPr>
      <w:r>
        <w:rPr>
          <w:sz w:val="28"/>
        </w:rPr>
        <w:t xml:space="preserve">В </w:t>
      </w:r>
      <w:r>
        <w:rPr>
          <w:i/>
          <w:sz w:val="28"/>
        </w:rPr>
        <w:t>глобальной налоговой системе</w:t>
      </w:r>
      <w:r>
        <w:rPr>
          <w:sz w:val="28"/>
        </w:rPr>
        <w:t xml:space="preserve">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w:t>
      </w:r>
    </w:p>
    <w:p w:rsidR="00B87580" w:rsidRDefault="00B87580">
      <w:pPr>
        <w:spacing w:line="360" w:lineRule="auto"/>
        <w:ind w:right="84" w:firstLine="180"/>
        <w:jc w:val="both"/>
        <w:rPr>
          <w:sz w:val="28"/>
        </w:rPr>
      </w:pPr>
      <w:r>
        <w:rPr>
          <w:sz w:val="28"/>
        </w:rPr>
        <w:t>Глобальная налоговая система широко применяется в Западных государствах.</w:t>
      </w:r>
    </w:p>
    <w:p w:rsidR="00B87580" w:rsidRDefault="00B87580">
      <w:pPr>
        <w:spacing w:line="360" w:lineRule="auto"/>
        <w:ind w:right="84" w:firstLine="180"/>
        <w:jc w:val="both"/>
        <w:rPr>
          <w:sz w:val="28"/>
        </w:rPr>
      </w:pPr>
    </w:p>
    <w:p w:rsidR="00B87580" w:rsidRDefault="00B87580">
      <w:pPr>
        <w:pStyle w:val="1"/>
        <w:spacing w:line="360" w:lineRule="auto"/>
        <w:ind w:firstLine="180"/>
      </w:pPr>
      <w:bookmarkStart w:id="0" w:name="_Toc377393037"/>
      <w:bookmarkStart w:id="1" w:name="_Toc377559356"/>
      <w:r>
        <w:t>ФУНКЦИИ НАЛОГОВ</w:t>
      </w:r>
      <w:bookmarkEnd w:id="0"/>
      <w:bookmarkEnd w:id="1"/>
    </w:p>
    <w:p w:rsidR="00B87580" w:rsidRDefault="00B87580">
      <w:pPr>
        <w:spacing w:line="360" w:lineRule="auto"/>
        <w:ind w:firstLine="180"/>
        <w:jc w:val="both"/>
      </w:pPr>
    </w:p>
    <w:p w:rsidR="00B87580" w:rsidRDefault="00B87580">
      <w:pPr>
        <w:spacing w:line="360" w:lineRule="auto"/>
        <w:ind w:right="84" w:firstLine="180"/>
        <w:jc w:val="both"/>
        <w:rPr>
          <w:sz w:val="28"/>
        </w:rPr>
      </w:pPr>
      <w:r>
        <w:rPr>
          <w:b/>
          <w:sz w:val="28"/>
        </w:rPr>
        <w:t>Регулирующая</w:t>
      </w:r>
      <w:r>
        <w:rPr>
          <w:sz w:val="28"/>
        </w:rPr>
        <w:t>.</w:t>
      </w:r>
    </w:p>
    <w:p w:rsidR="00B87580" w:rsidRDefault="00B87580">
      <w:pPr>
        <w:spacing w:line="360" w:lineRule="auto"/>
        <w:ind w:right="84" w:firstLine="180"/>
        <w:jc w:val="both"/>
        <w:rPr>
          <w:sz w:val="28"/>
        </w:rPr>
      </w:pPr>
      <w:r>
        <w:rPr>
          <w:sz w:val="28"/>
        </w:rPr>
        <w:t>Государственное регулирование осуществляется в двух основных направлениях:</w:t>
      </w:r>
    </w:p>
    <w:p w:rsidR="00B87580" w:rsidRDefault="00B87580">
      <w:pPr>
        <w:spacing w:line="360" w:lineRule="auto"/>
        <w:ind w:right="84" w:firstLine="180"/>
        <w:jc w:val="both"/>
        <w:rPr>
          <w:sz w:val="28"/>
        </w:rPr>
      </w:pPr>
      <w:r>
        <w:rPr>
          <w:sz w:val="28"/>
        </w:rPr>
        <w:t>- 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дейтсвующих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B87580" w:rsidRDefault="00B87580">
      <w:pPr>
        <w:spacing w:line="360" w:lineRule="auto"/>
        <w:ind w:right="84" w:firstLine="180"/>
        <w:jc w:val="both"/>
        <w:rPr>
          <w:sz w:val="28"/>
        </w:rPr>
      </w:pPr>
      <w:r>
        <w:rPr>
          <w:sz w:val="28"/>
        </w:rPr>
        <w:t>-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B87580" w:rsidRDefault="00B87580">
      <w:pPr>
        <w:spacing w:line="360" w:lineRule="auto"/>
        <w:ind w:right="84" w:firstLine="180"/>
        <w:jc w:val="both"/>
        <w:rPr>
          <w:sz w:val="28"/>
        </w:rPr>
      </w:pPr>
      <w:r>
        <w:rPr>
          <w:sz w:val="28"/>
        </w:rPr>
        <w:t>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w:t>
      </w:r>
    </w:p>
    <w:p w:rsidR="00B87580" w:rsidRDefault="00B87580">
      <w:pPr>
        <w:spacing w:line="360" w:lineRule="auto"/>
        <w:ind w:right="84" w:firstLine="180"/>
        <w:jc w:val="both"/>
        <w:rPr>
          <w:sz w:val="28"/>
        </w:rPr>
      </w:pPr>
      <w:r>
        <w:rPr>
          <w:sz w:val="28"/>
        </w:rPr>
        <w:t>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B87580" w:rsidRDefault="00B87580">
      <w:pPr>
        <w:spacing w:line="360" w:lineRule="auto"/>
        <w:ind w:right="84" w:firstLine="180"/>
        <w:jc w:val="both"/>
        <w:rPr>
          <w:b/>
          <w:sz w:val="28"/>
        </w:rPr>
      </w:pPr>
    </w:p>
    <w:p w:rsidR="00B87580" w:rsidRDefault="00B87580">
      <w:pPr>
        <w:spacing w:line="360" w:lineRule="auto"/>
        <w:ind w:right="84" w:firstLine="180"/>
        <w:jc w:val="both"/>
        <w:rPr>
          <w:sz w:val="28"/>
        </w:rPr>
      </w:pPr>
      <w:r>
        <w:rPr>
          <w:b/>
          <w:sz w:val="28"/>
        </w:rPr>
        <w:br w:type="page"/>
        <w:t>Стимулирующая</w:t>
      </w:r>
    </w:p>
    <w:p w:rsidR="00B87580" w:rsidRDefault="00B87580">
      <w:pPr>
        <w:spacing w:line="360" w:lineRule="auto"/>
        <w:ind w:right="84" w:firstLine="180"/>
        <w:jc w:val="both"/>
        <w:rPr>
          <w:sz w:val="28"/>
        </w:rPr>
      </w:pPr>
      <w:r>
        <w:rPr>
          <w:sz w:val="28"/>
        </w:rPr>
        <w:t>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sz w:val="28"/>
        </w:rPr>
      </w:pPr>
      <w:r>
        <w:rPr>
          <w:b/>
          <w:sz w:val="28"/>
        </w:rPr>
        <w:t>Распределительная</w:t>
      </w:r>
      <w:r>
        <w:rPr>
          <w:sz w:val="28"/>
        </w:rPr>
        <w:t>, или, вернее, перераспределительная.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w:t>
      </w:r>
    </w:p>
    <w:p w:rsidR="00B87580" w:rsidRDefault="00B87580">
      <w:pPr>
        <w:spacing w:line="360" w:lineRule="auto"/>
        <w:ind w:right="84" w:firstLine="180"/>
        <w:jc w:val="both"/>
        <w:rPr>
          <w:sz w:val="28"/>
        </w:rPr>
      </w:pPr>
      <w:r>
        <w:rPr>
          <w:sz w:val="28"/>
        </w:rPr>
        <w:t>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w:t>
      </w:r>
    </w:p>
    <w:p w:rsidR="00B87580" w:rsidRDefault="00B87580">
      <w:pPr>
        <w:spacing w:line="360" w:lineRule="auto"/>
        <w:ind w:right="84" w:firstLine="180"/>
        <w:jc w:val="both"/>
        <w:rPr>
          <w:sz w:val="28"/>
        </w:rPr>
      </w:pPr>
      <w:r>
        <w:rPr>
          <w:sz w:val="28"/>
        </w:rPr>
        <w:t>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sz w:val="28"/>
        </w:rPr>
      </w:pPr>
      <w:r>
        <w:rPr>
          <w:sz w:val="28"/>
        </w:rPr>
        <w:t xml:space="preserve">Наконец, последняя функция налогов - </w:t>
      </w:r>
      <w:r>
        <w:rPr>
          <w:b/>
          <w:sz w:val="28"/>
        </w:rPr>
        <w:t>Фискальная</w:t>
      </w:r>
      <w:r>
        <w:rPr>
          <w:sz w:val="28"/>
        </w:rPr>
        <w:t>,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sz w:val="28"/>
        </w:rPr>
      </w:pPr>
      <w:r>
        <w:rPr>
          <w:sz w:val="28"/>
        </w:rPr>
        <w:t>Указанное разграничение функций налоговой системы носит условный характер, так как все они переплетаются и осуществляются одновременно.</w:t>
      </w:r>
    </w:p>
    <w:p w:rsidR="00B87580" w:rsidRDefault="00B87580">
      <w:pPr>
        <w:spacing w:line="360" w:lineRule="auto"/>
        <w:ind w:right="84" w:firstLine="180"/>
        <w:jc w:val="both"/>
        <w:rPr>
          <w:sz w:val="28"/>
        </w:rPr>
      </w:pPr>
    </w:p>
    <w:p w:rsidR="00B87580" w:rsidRDefault="00B87580">
      <w:pPr>
        <w:spacing w:line="360" w:lineRule="auto"/>
        <w:ind w:right="84" w:firstLine="180"/>
        <w:jc w:val="both"/>
        <w:rPr>
          <w:sz w:val="28"/>
        </w:rPr>
      </w:pPr>
    </w:p>
    <w:p w:rsidR="00B87580" w:rsidRDefault="00B87580">
      <w:pPr>
        <w:spacing w:line="360" w:lineRule="auto"/>
        <w:ind w:firstLine="180"/>
        <w:jc w:val="center"/>
        <w:rPr>
          <w:b/>
          <w:bCs/>
          <w:sz w:val="28"/>
        </w:rPr>
      </w:pPr>
      <w:r>
        <w:rPr>
          <w:b/>
          <w:bCs/>
          <w:sz w:val="28"/>
        </w:rPr>
        <w:t>Классификация налогов</w:t>
      </w:r>
    </w:p>
    <w:p w:rsidR="00B87580" w:rsidRDefault="00B87580">
      <w:pPr>
        <w:spacing w:line="360" w:lineRule="auto"/>
        <w:ind w:firstLine="180"/>
        <w:jc w:val="both"/>
        <w:rPr>
          <w:sz w:val="28"/>
        </w:rPr>
      </w:pPr>
    </w:p>
    <w:p w:rsidR="00B87580" w:rsidRDefault="00B87580">
      <w:pPr>
        <w:spacing w:line="360" w:lineRule="auto"/>
        <w:ind w:firstLine="180"/>
        <w:jc w:val="both"/>
        <w:rPr>
          <w:sz w:val="28"/>
        </w:rPr>
      </w:pPr>
      <w:r>
        <w:rPr>
          <w:sz w:val="28"/>
        </w:rPr>
        <w:t>По способу изъятия налоги подразделяются на два вида:</w:t>
      </w:r>
    </w:p>
    <w:p w:rsidR="00B87580" w:rsidRDefault="00B87580">
      <w:pPr>
        <w:spacing w:line="360" w:lineRule="auto"/>
        <w:ind w:firstLine="180"/>
        <w:jc w:val="both"/>
        <w:rPr>
          <w:sz w:val="28"/>
        </w:rPr>
      </w:pPr>
      <w:r>
        <w:rPr>
          <w:sz w:val="28"/>
        </w:rPr>
        <w:t xml:space="preserve">Первый вид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w:t>
      </w:r>
      <w:r>
        <w:rPr>
          <w:b/>
          <w:bCs/>
          <w:sz w:val="28"/>
        </w:rPr>
        <w:t>прямыми</w:t>
      </w:r>
      <w:r>
        <w:rPr>
          <w:sz w:val="28"/>
        </w:rPr>
        <w:t xml:space="preserve"> налогами.</w:t>
      </w:r>
    </w:p>
    <w:p w:rsidR="00B87580" w:rsidRDefault="00B87580">
      <w:pPr>
        <w:spacing w:line="360" w:lineRule="auto"/>
        <w:ind w:firstLine="180"/>
        <w:jc w:val="both"/>
        <w:rPr>
          <w:sz w:val="28"/>
        </w:rPr>
      </w:pPr>
    </w:p>
    <w:p w:rsidR="00B87580" w:rsidRDefault="00B87580">
      <w:pPr>
        <w:spacing w:line="360" w:lineRule="auto"/>
        <w:ind w:firstLine="180"/>
        <w:jc w:val="both"/>
        <w:rPr>
          <w:sz w:val="28"/>
        </w:rPr>
      </w:pPr>
      <w:r>
        <w:rPr>
          <w:sz w:val="28"/>
        </w:rPr>
        <w:t xml:space="preserve">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Это </w:t>
      </w:r>
      <w:r>
        <w:rPr>
          <w:b/>
          <w:bCs/>
          <w:sz w:val="28"/>
        </w:rPr>
        <w:t>косвенные</w:t>
      </w:r>
      <w:r>
        <w:rPr>
          <w:sz w:val="28"/>
        </w:rPr>
        <w:t xml:space="preserve"> налоги. Они частично или полностью переносятся на цену товара или услуги.</w:t>
      </w:r>
    </w:p>
    <w:p w:rsidR="00B87580" w:rsidRDefault="00B87580">
      <w:pPr>
        <w:spacing w:line="360" w:lineRule="auto"/>
        <w:ind w:firstLine="180"/>
        <w:jc w:val="both"/>
        <w:rPr>
          <w:sz w:val="28"/>
        </w:rPr>
      </w:pPr>
    </w:p>
    <w:p w:rsidR="00B87580" w:rsidRDefault="00B87580">
      <w:pPr>
        <w:pStyle w:val="a4"/>
        <w:spacing w:line="360" w:lineRule="auto"/>
        <w:ind w:firstLine="180"/>
      </w:pPr>
      <w:r>
        <w:rPr>
          <w:b/>
          <w:bCs/>
        </w:rPr>
        <w:t>Прямые налоги</w:t>
      </w:r>
      <w:r>
        <w:t xml:space="preserve"> взимаются с непосредственного владельца объекта налогообложения. 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Среди этого вида налогов наиболее известен подоходный налог, примерами могут также служить налог на прибыль, налог на наследство и дарения, налог на имущество. </w:t>
      </w:r>
    </w:p>
    <w:p w:rsidR="00B87580" w:rsidRDefault="00B87580">
      <w:pPr>
        <w:pStyle w:val="a4"/>
        <w:spacing w:line="360" w:lineRule="auto"/>
        <w:ind w:firstLine="180"/>
      </w:pPr>
      <w:r>
        <w:rPr>
          <w:b/>
          <w:bCs/>
        </w:rPr>
        <w:t>Косвенные налоги</w:t>
      </w:r>
      <w:r>
        <w:t>, в отличие от прямых, уплачиваются конечным потребителем облагаемого налогом товара, а продавцы играют роль агентов по переводу полученных ими в счет уплаты налога средств государству. Некоторые из них даже указываются отдельной строкой в счете на товар или на его ценнике. К таким налогам относятся налог на добавленную стоимость (НДС), налог с продаж, акцизы (аналог налога  с продаж), таможенные пошлины. Чем менее эластичен спрос, тем большая часть налога перекладывается на потребителя. 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p>
    <w:p w:rsidR="00B87580" w:rsidRDefault="00B87580">
      <w:pPr>
        <w:pStyle w:val="a4"/>
        <w:spacing w:line="360" w:lineRule="auto"/>
        <w:ind w:firstLine="180"/>
      </w:pPr>
      <w:r>
        <w:t>Косвенные налоги являются наиболее весомой частью налоговых платежей в федеральный бюджет РФ. Так, в бюджете РФ на 1998 г. доля доходов государства, полученных за счет косвенных налогов, составляла приблизительно 80% от суммы всех налоговых поступлений.</w:t>
      </w:r>
    </w:p>
    <w:p w:rsidR="00B87580" w:rsidRDefault="00B87580">
      <w:pPr>
        <w:pStyle w:val="a4"/>
        <w:spacing w:line="360" w:lineRule="auto"/>
        <w:ind w:firstLine="180"/>
      </w:pPr>
      <w:r>
        <w:t xml:space="preserve">По характеру начисления на объект обложения налоги и, соответственно, налоговые системы подразделяются на </w:t>
      </w:r>
      <w:r>
        <w:rPr>
          <w:b/>
          <w:bCs/>
        </w:rPr>
        <w:t>прогрессивные</w:t>
      </w:r>
      <w:r>
        <w:t xml:space="preserve">, </w:t>
      </w:r>
      <w:r>
        <w:rPr>
          <w:b/>
          <w:bCs/>
        </w:rPr>
        <w:t>регрессивные</w:t>
      </w:r>
      <w:r>
        <w:t xml:space="preserve"> и </w:t>
      </w:r>
      <w:r>
        <w:rPr>
          <w:b/>
          <w:bCs/>
        </w:rPr>
        <w:t>пропорциональные</w:t>
      </w:r>
      <w:r>
        <w:t xml:space="preserve">. </w:t>
      </w:r>
    </w:p>
    <w:p w:rsidR="00B87580" w:rsidRDefault="00B87580">
      <w:pPr>
        <w:pStyle w:val="a4"/>
        <w:spacing w:line="360" w:lineRule="auto"/>
        <w:ind w:firstLine="180"/>
      </w:pPr>
      <w:r>
        <w:t>При прогрессивном налогообложении ставки налога увеличиваются по мере роста объекта налога. Другими словами, владелец большого дохода платит не только большую сумму в абсолютном выражении, но и в относительном по сравнению с владельцем меньшего дохода. Наиболее характерным примером прогрессивного налога является подоходный налог с физических лиц.</w:t>
      </w:r>
    </w:p>
    <w:p w:rsidR="00B87580" w:rsidRDefault="00B87580">
      <w:pPr>
        <w:pStyle w:val="a4"/>
        <w:spacing w:line="360" w:lineRule="auto"/>
        <w:ind w:firstLine="180"/>
      </w:pPr>
      <w:r>
        <w:t xml:space="preserve">Для прогрессивных налогов большое значение представляют понятия </w:t>
      </w:r>
      <w:r>
        <w:rPr>
          <w:b/>
          <w:bCs/>
        </w:rPr>
        <w:t>средней</w:t>
      </w:r>
      <w:r>
        <w:t xml:space="preserve"> и </w:t>
      </w:r>
      <w:r>
        <w:rPr>
          <w:b/>
          <w:bCs/>
        </w:rPr>
        <w:t>предельной налоговой ставки</w:t>
      </w:r>
      <w:r>
        <w:t>. Средней ставкой налога называется отношение суммы налога к величине облагаемого им дохода. Предельная налоговая ставка – это ставка обложения налогом дополнительной единицы дохода.</w:t>
      </w:r>
    </w:p>
    <w:p w:rsidR="00B87580" w:rsidRDefault="00B87580">
      <w:pPr>
        <w:pStyle w:val="a4"/>
        <w:spacing w:line="360" w:lineRule="auto"/>
        <w:ind w:firstLine="180"/>
      </w:pPr>
      <w:r>
        <w:rPr>
          <w:b/>
          <w:bCs/>
        </w:rPr>
        <w:t>Регрессивный налог</w:t>
      </w:r>
      <w:r>
        <w:t xml:space="preserve"> – это налог, который в денежном выражении равен для всех плательщиков, то есть составляет большую часть низкого дохода и меньшую часть высокого дохода. Это, как правило, косвенные налоги.</w:t>
      </w:r>
    </w:p>
    <w:p w:rsidR="00B87580" w:rsidRDefault="00B87580">
      <w:pPr>
        <w:pStyle w:val="a4"/>
        <w:spacing w:line="360" w:lineRule="auto"/>
        <w:ind w:firstLine="180"/>
      </w:pPr>
      <w:r>
        <w:rPr>
          <w:b/>
          <w:bCs/>
        </w:rPr>
        <w:t>Пропорциональный налог</w:t>
      </w:r>
      <w:r>
        <w:t xml:space="preserve"> – это налог, при котором налоговая ставка остается неизменной, независимо от стоимости объекта обложения. К такого рода налогам, в частности, относятся налоги на имущество предприятий и физических лиц. Вне зависимости от различной стоимости имущества разных предприятий при начислении этого налога в России действуют равные ставки налога.</w:t>
      </w:r>
    </w:p>
    <w:p w:rsidR="00B87580" w:rsidRDefault="00B87580">
      <w:pPr>
        <w:pStyle w:val="a4"/>
        <w:spacing w:line="360" w:lineRule="auto"/>
        <w:ind w:firstLine="180"/>
      </w:pPr>
      <w:r>
        <w:t>Как правило, существует определенный перечень льгот по каждому налогу. Однако существует особый порядок комплексных налоговых льгот, устанавливаемых государством, которые могут оказывать существенное влияние на процесс воспроизводства. Такими льготами являются ускоренная амортизация и инвестиционный налоговый кредит.</w:t>
      </w:r>
    </w:p>
    <w:p w:rsidR="00B87580" w:rsidRDefault="00B87580">
      <w:pPr>
        <w:pStyle w:val="a4"/>
        <w:spacing w:line="360" w:lineRule="auto"/>
        <w:ind w:firstLine="180"/>
      </w:pPr>
      <w:r>
        <w:t>Политика ускоренной амортизации способствует сокращению сроков амортизационных отчислений путем увеличения размеров годовой нормы отчислений. Таким образом, сокращаются сроки окупаемости оборудования и у производителей появляются стимулы для инвестиций в передовые технологии. Проводя такую политику, государство тем самым отказывается от определенного дохода в виде части налога на прибыль в пользу увеличения степени конкурентоспособности национальной экономики.</w:t>
      </w:r>
    </w:p>
    <w:p w:rsidR="00B87580" w:rsidRDefault="00B87580">
      <w:pPr>
        <w:pStyle w:val="a4"/>
        <w:spacing w:line="360" w:lineRule="auto"/>
        <w:ind w:firstLine="181"/>
      </w:pPr>
      <w:r>
        <w:t>Инвестиционный налоговый кредит представляет собой отсрочку по уплате части налоговых платежей на определенный срок. Кредит может быть предоставлен по налогу на прибыль, а также по региональным и местным налогам на срок от одного до пяти лет. Сумма кредита ограничивается 30% от стоимости  оборудования и не может превышать 50% от суммы начисленного к уплате налога.</w:t>
      </w:r>
    </w:p>
    <w:p w:rsidR="00B87580" w:rsidRDefault="00B87580">
      <w:pPr>
        <w:pStyle w:val="a4"/>
        <w:ind w:firstLine="180"/>
      </w:pPr>
    </w:p>
    <w:p w:rsidR="00B87580" w:rsidRDefault="00B87580">
      <w:pPr>
        <w:jc w:val="both"/>
        <w:rPr>
          <w:sz w:val="28"/>
        </w:rPr>
      </w:pPr>
      <w:r>
        <w:rPr>
          <w:sz w:val="28"/>
        </w:rPr>
        <w:t xml:space="preserve"> </w:t>
      </w:r>
      <w:bookmarkStart w:id="2" w:name="_GoBack"/>
      <w:bookmarkEnd w:id="2"/>
    </w:p>
    <w:sectPr w:rsidR="00B875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AD8"/>
    <w:rsid w:val="00546156"/>
    <w:rsid w:val="005C26E4"/>
    <w:rsid w:val="00B87580"/>
    <w:rsid w:val="00F5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BBE1409-A4A6-4607-844C-297BDA13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32"/>
      <w:szCs w:val="20"/>
    </w:rPr>
  </w:style>
  <w:style w:type="paragraph" w:styleId="2">
    <w:name w:val="heading 2"/>
    <w:basedOn w:val="a"/>
    <w:next w:val="a"/>
    <w:qFormat/>
    <w:pPr>
      <w:keepNext/>
      <w:jc w:val="center"/>
      <w:outlineLvl w:val="1"/>
    </w:pPr>
    <w:rPr>
      <w:sz w:val="32"/>
      <w:szCs w:val="20"/>
    </w:rPr>
  </w:style>
  <w:style w:type="paragraph" w:styleId="3">
    <w:name w:val="heading 3"/>
    <w:basedOn w:val="a"/>
    <w:next w:val="a"/>
    <w:qFormat/>
    <w:pPr>
      <w:keepNext/>
      <w:outlineLvl w:val="2"/>
    </w:pPr>
    <w:rPr>
      <w:sz w:val="32"/>
      <w:szCs w:val="20"/>
    </w:rPr>
  </w:style>
  <w:style w:type="paragraph" w:styleId="4">
    <w:name w:val="heading 4"/>
    <w:basedOn w:val="a"/>
    <w:next w:val="a"/>
    <w:qFormat/>
    <w:pPr>
      <w:keepNext/>
      <w:jc w:val="center"/>
      <w:outlineLvl w:val="3"/>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2802</Words>
  <Characters>15974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Налоги и их виды</vt:lpstr>
    </vt:vector>
  </TitlesOfParts>
  <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Налоги и их виды</dc:title>
  <dc:subject/>
  <dc:creator>Слобожанинов Юрий Васильевич</dc:creator>
  <cp:keywords/>
  <dc:description/>
  <cp:lastModifiedBy>Irina</cp:lastModifiedBy>
  <cp:revision>2</cp:revision>
  <cp:lastPrinted>2001-04-23T12:19:00Z</cp:lastPrinted>
  <dcterms:created xsi:type="dcterms:W3CDTF">2014-08-03T13:35:00Z</dcterms:created>
  <dcterms:modified xsi:type="dcterms:W3CDTF">2014-08-03T13:35:00Z</dcterms:modified>
</cp:coreProperties>
</file>