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b/>
          <w:bCs/>
          <w:kern w:val="0"/>
          <w:sz w:val="28"/>
          <w:szCs w:val="28"/>
        </w:rPr>
      </w:pPr>
      <w:r w:rsidRPr="003B5D21">
        <w:rPr>
          <w:b/>
          <w:bCs/>
          <w:kern w:val="0"/>
          <w:sz w:val="28"/>
          <w:szCs w:val="28"/>
        </w:rPr>
        <w:t>ЭСТЕТИЧЕСКИЕ ОСНОВЫ БАРОККО</w:t>
      </w: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Барокко — порожденное кризисом Возрождения художественное направление </w:t>
      </w:r>
      <w:r w:rsidRPr="003B5D21">
        <w:rPr>
          <w:kern w:val="0"/>
          <w:sz w:val="28"/>
          <w:szCs w:val="28"/>
          <w:lang w:val="en-US"/>
        </w:rPr>
        <w:t>XVI</w:t>
      </w:r>
      <w:r w:rsidRPr="003B5D21">
        <w:rPr>
          <w:kern w:val="0"/>
          <w:sz w:val="28"/>
          <w:szCs w:val="28"/>
        </w:rPr>
        <w:t>—</w:t>
      </w:r>
      <w:r w:rsidRPr="003B5D21">
        <w:rPr>
          <w:kern w:val="0"/>
          <w:sz w:val="28"/>
          <w:szCs w:val="28"/>
          <w:lang w:val="en-US"/>
        </w:rPr>
        <w:t>XVII</w:t>
      </w:r>
      <w:r w:rsidRPr="003B5D21">
        <w:rPr>
          <w:kern w:val="0"/>
          <w:sz w:val="28"/>
          <w:szCs w:val="28"/>
        </w:rPr>
        <w:t xml:space="preserve"> вв., к которому относятся Л. Ариосто, Т. Тассо (Италия), Т. А. д'Обинье (Франция), Г. Сакс, А. Грифиус, Г. Гриммельсхау-зен (Германия), Лопе де Вега, П. Кальдерон, Ф. Кеведо (Испания), Б. Джонсон, Дж. Уэбстер (Англия).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Торквато Тассо (1544—1595) выступает как поэт и как теоретик искусства («Рассуждение о героической поэме»), В центре его внимания теория эпопеи. Тассо опирается на Аристотеля, но в отличие от него отдает предпочтение не трагедии, а героической поэме и строит свои концепции на ее материале. Теория, по мнению Тассо, должна выработать образец героической поэмы. Однако этот образец не заключается в каком-либо одном, даже лучшем поэтическом произведении («Илиаде» или «Энеиде», например), он может быть создан на основе теоретического изучения всех существующих поэм.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В понимании сути поэзии Тассо идет от аристотелевского «мимезиса»: поэзия — подражание словом. О предмете подражания Тассо высказывает самостоятельное суждение: в отличие от стоиков, считавших предметом поэзии действия богов и людей, Тассо говорит о том, что поэзия — это словесное подражание действиям человеческим (если поэзия и выводит богов и животных, то приписывает им человеческие действия). Природа и ее явления служат только побочными украшениями, главное же в поэзии — человек и все человеческое. Оно возбуждает в нас приветливое участие и может служить назиданием нашей собственной жизни.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Цель поэта, согласно Тассо, идея прекрасного.Тассо говорит и о взаимоотношении полезного (практического) и незаинтересованного в эстетическом отношении искусства к действительности: «Сличая цель</w:t>
      </w:r>
      <w:r w:rsidR="00F024D8">
        <w:rPr>
          <w:kern w:val="0"/>
          <w:sz w:val="28"/>
          <w:szCs w:val="28"/>
        </w:rPr>
        <w:t xml:space="preserve"> </w:t>
      </w:r>
      <w:r w:rsidRPr="003B5D21">
        <w:rPr>
          <w:kern w:val="0"/>
          <w:sz w:val="28"/>
          <w:szCs w:val="28"/>
        </w:rPr>
        <w:t>наслаждения с целью пользы, нельзя не признать, —пишет он, — что первая благороднее второй, потому что мы желаем этой цели для нее самой и всего другого для нее же желаем. Вот почему эта цель имеет совершенное сходство с блаженством, в котором заключена цель гражданина; сверх того она и дружна с добродетелью, ибо возвышает природу человека, как</w:t>
      </w:r>
      <w:r w:rsidR="00F024D8">
        <w:rPr>
          <w:kern w:val="0"/>
          <w:sz w:val="28"/>
          <w:szCs w:val="28"/>
        </w:rPr>
        <w:t xml:space="preserve"> </w:t>
      </w:r>
      <w:r w:rsidRPr="003B5D21">
        <w:rPr>
          <w:kern w:val="0"/>
          <w:sz w:val="28"/>
          <w:szCs w:val="28"/>
        </w:rPr>
        <w:t>читаем мы в «Атенее»: вот почему любящие наслаждение бывают велико душны и щедры. Но пользы мы ищем не для нее самой, а для чего-нибудь другого; здесь причина, почему полезное есть цель менее благородная, нежели наслаждение, и потому менее имеет сходства с тем, что мы называем последнею целью».Эти положения Тассо явились для эстетики переломным пунктом в решении проблемы о цели искусства. Исходным моментом в развитии этой проблемы было сократовское отождествление</w:t>
      </w:r>
      <w:r w:rsidR="00F024D8">
        <w:rPr>
          <w:kern w:val="0"/>
          <w:sz w:val="28"/>
          <w:szCs w:val="28"/>
        </w:rPr>
        <w:t xml:space="preserve"> </w:t>
      </w:r>
      <w:r w:rsidRPr="003B5D21">
        <w:rPr>
          <w:kern w:val="0"/>
          <w:sz w:val="28"/>
          <w:szCs w:val="28"/>
        </w:rPr>
        <w:t>прекрасного с полезным. Противоположна позиции Сократа позиция</w:t>
      </w:r>
      <w:r w:rsidR="00F024D8">
        <w:rPr>
          <w:kern w:val="0"/>
          <w:sz w:val="28"/>
          <w:szCs w:val="28"/>
        </w:rPr>
        <w:t xml:space="preserve"> </w:t>
      </w:r>
      <w:r w:rsidRPr="003B5D21">
        <w:rPr>
          <w:kern w:val="0"/>
          <w:sz w:val="28"/>
          <w:szCs w:val="28"/>
        </w:rPr>
        <w:t>Канта, отождествившего прекрасное с бесполезным (с тем, к чему от</w:t>
      </w:r>
      <w:r w:rsidR="00F024D8">
        <w:rPr>
          <w:kern w:val="0"/>
          <w:sz w:val="28"/>
          <w:szCs w:val="28"/>
        </w:rPr>
        <w:t xml:space="preserve"> </w:t>
      </w:r>
      <w:r w:rsidRPr="003B5D21">
        <w:rPr>
          <w:kern w:val="0"/>
          <w:sz w:val="28"/>
          <w:szCs w:val="28"/>
        </w:rPr>
        <w:t>носятся без практической заинтересованности). Тассо говорит о двух моментах в искусстве: о его пользе (низшее начало) и наслаждении (высшее начало). Эстетика Тассо — звено в цепи перехода от древнегреческого к новому взгляду на природу прекрасного и на цели искусства. Тассо устанавливает связь между незаинтересованным (собственно эстетическим) отношением поэта к действительности и его социальной заинтересованностью (имеются в виду государственные, политические, гражданские интересы): «Если поэт, поскольку он поэт, будет иметь наслаждение предметом, он не устранится от этой цели, к которой должен устремлять все свои мысли, как стрельцы свои стрелы; но поскольку он есть гражданин и член города или, по крайней мере, поскольку искусство его подчинено искусству верховному над всеми (Тассо имеет в виду искусство политики, управления государством, ведения гражданской жизни. — Ю. Б.) — он избирает целью благородную пользу. Итак, из двух целей, предполагаемых поэтом, одна, собственно, принадлежит его искусству, другая — искусству высшему; но, взирая на собственную цель свою, да остережется он (поэт. — Ю. Б.) перейти в противное, ибо благородные наслаждения противны неблагородным».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Признав за художественным творчеством общественное значение, Тассо видит в этих возможностях как бы внешнюю цель искусства, внутренняя же его цель — наслаждение — основывается на незаинтересованном отношении к объекту. Тассо считал гражданственность необходимым свойством художника, но в сфере искусства гражданин обязан быть поэтом.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Тассо — защитник в теории и проводник на практике аристотелевского принципа единства действия. В этом вопросе он противостоит Ариосто, строившему свою поэму вне принципа единства действия.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Трактат Тассо «Рассуждение о героической поэме» — ценное историческое свидетельство эстетических споров </w:t>
      </w:r>
      <w:r w:rsidRPr="003B5D21">
        <w:rPr>
          <w:kern w:val="0"/>
          <w:sz w:val="28"/>
          <w:szCs w:val="28"/>
          <w:lang w:val="en-US"/>
        </w:rPr>
        <w:t>XVI</w:t>
      </w:r>
      <w:r w:rsidRPr="003B5D21">
        <w:rPr>
          <w:kern w:val="0"/>
          <w:sz w:val="28"/>
          <w:szCs w:val="28"/>
        </w:rPr>
        <w:t xml:space="preserve"> в.: «Единство действия в наши времена дало повод к различным и длинным прениям между теми, которых гнев литературный до войны доводит. Иные признали это единство необходимым; другие, напротив, думали, что множество действий приличнее для героической поэмы. Защитники единства ссылаются на власть Аристотеля, на величие древних греческих и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латинских поэтов; у них нет недостатка в разумном оружии, но им сильно противоборствуют: обычаи современного века, всеобщее согласие дам, кавалеров и дворов и, наконец, опыт — эта несокрушимая опора истины. Ариосто пренебрег следами древних писателей и правилами Аристотеля, обнял в поэме своей многие действия, и, несмотря на то, его читают и перечитывают все возрасты и полы; знают все народы; он нравится всем; его слава живет и все юнеет и летает по устам смертных». Тассо не считает успех поэмы Ариосто доказательством верности нарушения единства действия, ибо поэму Ариосто мы ценим не благодаря, а вопреки этому нарушению, ценим за другие качества. Единство действия Тассо в духе классицизма объявляет вечным и неизменным законом эпической поэзии. Поэма должна быть похожа на сотворенный богом мир, а последний обладает единством: «Мир, заключающий в своем лоне столько разнообразных предметов, один, одна его форма и сущность, один узел, связующий все его части разногласным согласием: нет в нем недостатка, — и все, что ни есть, служит в нем к необходимости или к украшению: подобным образом, по моему мнению, и превосходный поэт (который не по чему иному именуется божественным, как по тому, что, в действиях своих, уподобляясь верховному художнику, становится причастником его божественности) создает поэму, в которой, как в малом мире, так строятся войска, готовятся битвы на суше и море, осаждаются города, происходят единоборства, турниры, описываются голод, жажда, бури, пожары, чудеса; собираются советы на небесах и в аду; попеременно видны мятежи, раздоры, заблуждения, волшебства, подвиги, жестокости, смелости, вежливости, великодушия, любви, то счастливые, то несчастные, — и, несмотря на все это разнообразие предметов, поэма должна быть единою, единою ее форма и душа, чтобы все сии предметы друг ко другу относились, один от другого зависели, чтобы по отнятии одной части или по перемене места оной разрушалось самое целое».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Художественное произведение для Тассо — единый мир, целостный, внутренне замкнутый, организованный, не могущий быть измененным ни в одной своей части без разрушения целого. Творчество поэта для Тассо — подражание творчеству бога. Поэт, по Тассо, как бы сотворяет свой мир: «искусство строить поэму» походит «на разум вселенной, который есть соединение противоположностей, как разум музыки».</w:t>
      </w: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b/>
          <w:bCs/>
          <w:kern w:val="0"/>
          <w:sz w:val="28"/>
          <w:szCs w:val="28"/>
        </w:rPr>
      </w:pP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b/>
          <w:bCs/>
          <w:kern w:val="0"/>
          <w:sz w:val="28"/>
          <w:szCs w:val="28"/>
        </w:rPr>
      </w:pPr>
      <w:r w:rsidRPr="003B5D21">
        <w:rPr>
          <w:b/>
          <w:bCs/>
          <w:kern w:val="0"/>
          <w:sz w:val="28"/>
          <w:szCs w:val="28"/>
        </w:rPr>
        <w:t>ОСОБЕННОСТИ ИСКУССТВА БАРОККО</w:t>
      </w: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Барокко — от португальского реггоlа Ьаггоса- жемчужина неправильной формы; согласно другим теориям, от итальянского Ьагоссо — странный, причудливый; происхождение слова связывают также с латинским мнемоническим обозначением фигуры силлогизма — Ьаггос; по другим источникам: от слова Ьагосо, использовавшегося в средние века для обозначения нелепого педантизма. Понятие «барокко» введено в литературную критику Теофилем Готье одновременно с понятиями «арабески», «гротеск». Евгенио д'Орс расширил понятие «барокко», интерпретируя его как вечно повторяющуюся фазу развития цивилизаций, близкую «дионисийскому» искусству Ницше. Немецкий искусствовед Г. Вельфлин и его школа видели в барокко вне-исторический стиль, присущий завершающим этапам различных культур, противостоящий также вневременному ренессансу (например, утверждали, что барокко существовало в античности). Слово «барокко» восходит к итальянскому слову Ьагоссо, португальскому Ьаггосо, испанскому Ьаггиесо, означающему жемчужину естественно-неправильной формы. Впервые термин был ис пользован в середине </w:t>
      </w:r>
      <w:r w:rsidRPr="003B5D21">
        <w:rPr>
          <w:kern w:val="0"/>
          <w:sz w:val="28"/>
          <w:szCs w:val="28"/>
          <w:lang w:val="en-US"/>
        </w:rPr>
        <w:t>XVIII</w:t>
      </w:r>
      <w:r w:rsidRPr="003B5D21">
        <w:rPr>
          <w:kern w:val="0"/>
          <w:sz w:val="28"/>
          <w:szCs w:val="28"/>
        </w:rPr>
        <w:t xml:space="preserve"> в. как критика вычурного и экстравагантного стиля архитектуры </w:t>
      </w:r>
      <w:r w:rsidRPr="003B5D21">
        <w:rPr>
          <w:kern w:val="0"/>
          <w:sz w:val="28"/>
          <w:szCs w:val="28"/>
          <w:lang w:val="en-US"/>
        </w:rPr>
        <w:t>XVII</w:t>
      </w:r>
      <w:r w:rsidRPr="003B5D21">
        <w:rPr>
          <w:kern w:val="0"/>
          <w:sz w:val="28"/>
          <w:szCs w:val="28"/>
        </w:rPr>
        <w:t>в. Со временем термин «барокко» утерял негативный подтекст и стал использоваться применительно к скульптуре, живописи, музыке и литературе. Термин «барокко» расплывчат, его определение до сих пор уточняется. Немецкий историкискусств Г. Вельфлин рассматривал Ренессанс и барокко как выражение двух чередующихся стилистических принципов,ни один из которых не может претендовать приоритетность.</w:t>
      </w:r>
    </w:p>
    <w:p w:rsidR="003B5D21" w:rsidRPr="003B5D21" w:rsidRDefault="003B5D21" w:rsidP="00F024D8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Барокко первоначально обозначало «дурной вкус», формальную изощренность художественных произведений постренессансного периода. Барокко — широкий термин, подобно готике и Ренессансу, охватывает целый исторический период развития культуры. В Италии барокко развивалось с середины </w:t>
      </w:r>
      <w:r w:rsidRPr="003B5D21">
        <w:rPr>
          <w:kern w:val="0"/>
          <w:sz w:val="28"/>
          <w:szCs w:val="28"/>
          <w:lang w:val="en-US"/>
        </w:rPr>
        <w:t>XVI</w:t>
      </w:r>
      <w:r w:rsidRPr="003B5D21">
        <w:rPr>
          <w:kern w:val="0"/>
          <w:sz w:val="28"/>
          <w:szCs w:val="28"/>
        </w:rPr>
        <w:t xml:space="preserve"> в. до конца</w:t>
      </w:r>
      <w:r w:rsidRPr="003B5D21">
        <w:rPr>
          <w:kern w:val="0"/>
          <w:sz w:val="28"/>
          <w:szCs w:val="28"/>
          <w:lang w:val="en-US"/>
        </w:rPr>
        <w:t>XVII</w:t>
      </w:r>
      <w:r w:rsidRPr="003B5D21">
        <w:rPr>
          <w:kern w:val="0"/>
          <w:sz w:val="28"/>
          <w:szCs w:val="28"/>
        </w:rPr>
        <w:t xml:space="preserve"> в., в Словакии — с середины </w:t>
      </w:r>
      <w:r w:rsidRPr="003B5D21">
        <w:rPr>
          <w:kern w:val="0"/>
          <w:sz w:val="28"/>
          <w:szCs w:val="28"/>
          <w:lang w:val="en-US"/>
        </w:rPr>
        <w:t>XVII</w:t>
      </w:r>
      <w:r w:rsidRPr="003B5D21">
        <w:rPr>
          <w:kern w:val="0"/>
          <w:sz w:val="28"/>
          <w:szCs w:val="28"/>
        </w:rPr>
        <w:t xml:space="preserve"> до 1780 г. (Мишианик), в России — с начала </w:t>
      </w:r>
      <w:r w:rsidRPr="003B5D21">
        <w:rPr>
          <w:kern w:val="0"/>
          <w:sz w:val="28"/>
          <w:szCs w:val="28"/>
          <w:lang w:val="en-US"/>
        </w:rPr>
        <w:t>XVII</w:t>
      </w:r>
      <w:r w:rsidRPr="003B5D21">
        <w:rPr>
          <w:kern w:val="0"/>
          <w:sz w:val="28"/>
          <w:szCs w:val="28"/>
        </w:rPr>
        <w:t xml:space="preserve"> в. до середины</w:t>
      </w:r>
      <w:r w:rsidR="00F024D8" w:rsidRPr="00F024D8">
        <w:rPr>
          <w:kern w:val="0"/>
          <w:sz w:val="28"/>
          <w:szCs w:val="28"/>
        </w:rPr>
        <w:t xml:space="preserve"> </w:t>
      </w:r>
      <w:r w:rsidRPr="003B5D21">
        <w:rPr>
          <w:kern w:val="0"/>
          <w:sz w:val="28"/>
          <w:szCs w:val="28"/>
          <w:lang w:val="en-US"/>
        </w:rPr>
        <w:t>XVIII</w:t>
      </w:r>
      <w:r w:rsidRPr="003B5D21">
        <w:rPr>
          <w:kern w:val="0"/>
          <w:sz w:val="28"/>
          <w:szCs w:val="28"/>
        </w:rPr>
        <w:t>в.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Термин «барокко» принят в искусствознании и литературоведении 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Барочное художественное мышление усложнено, подчас вычурно. Шедевры барокко тяготеют к дико винной форме («жемчужина естественно-неправильной формы»). Барокко — искусство, использующее антиномичные и неожиданные метафоры для экспрессивного выражения и «снятия» (преодоления) напряжения между горним, духовным устремлением и дольним, земным порывом, для выражения драматизма и парадоксальности, присущих отношению человека ко времени и вечности. Произведения барокко утонченно чувственны. Они примиряют дисгармонию и противоречивость бытия, расширяют границы восприятия, создают впечатление неисчерпаемой энергии, отличаются экстравагантной вычурностью, изысканной пышностью, преувеличением, устремленностью к высокому, эксцентричностью и избыточной цветистостью. Барокко — отказ от конечного во имя бесконечного и неопределенного, принесение гармонии и меры в жертву динамизму, акцент на парадоксе и неожиданности, на игровом начете и непроясненности. Барочной мысли присущ дуализм. Барокко возрождает дух позднего средневековья и воинственно противостоит монизму Возрождения и Просвещения. В католических странах Европы барокко выражало идеи контрреформации и стимулировало развитие сакрального и светского (придворного) искусства. Барокко главенствовало в искусстве в период между Возрождением и классицизмом (с конца </w:t>
      </w:r>
      <w:r w:rsidRPr="003B5D21">
        <w:rPr>
          <w:kern w:val="0"/>
          <w:sz w:val="28"/>
          <w:szCs w:val="28"/>
          <w:lang w:val="en-US"/>
        </w:rPr>
        <w:t>XVI</w:t>
      </w:r>
      <w:r w:rsidRPr="003B5D21">
        <w:rPr>
          <w:kern w:val="0"/>
          <w:sz w:val="28"/>
          <w:szCs w:val="28"/>
        </w:rPr>
        <w:t xml:space="preserve"> до </w:t>
      </w:r>
      <w:r w:rsidRPr="003B5D21">
        <w:rPr>
          <w:kern w:val="0"/>
          <w:sz w:val="28"/>
          <w:szCs w:val="28"/>
          <w:lang w:val="en-US"/>
        </w:rPr>
        <w:t>XVIII</w:t>
      </w:r>
      <w:r w:rsidRPr="003B5D21">
        <w:rPr>
          <w:kern w:val="0"/>
          <w:sz w:val="28"/>
          <w:szCs w:val="28"/>
        </w:rPr>
        <w:t xml:space="preserve"> вв.), а своего расцвета достигло во Франции и Италии в </w:t>
      </w:r>
      <w:r w:rsidRPr="003B5D21">
        <w:rPr>
          <w:kern w:val="0"/>
          <w:sz w:val="28"/>
          <w:szCs w:val="28"/>
          <w:lang w:val="en-US"/>
        </w:rPr>
        <w:t>XVII</w:t>
      </w:r>
      <w:r w:rsidRPr="003B5D21">
        <w:rPr>
          <w:kern w:val="0"/>
          <w:sz w:val="28"/>
          <w:szCs w:val="28"/>
        </w:rPr>
        <w:t xml:space="preserve"> в.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Как полагает Н. Балашов, с нарушением равновесия идеального и реального наступает кризис ренессансной художественной системы и появляется маньеризм. В его произведениях жизненно-реальное заменяется условной формой — «ламаньера». Барокко начинается на рубеже </w:t>
      </w:r>
      <w:r w:rsidRPr="003B5D21">
        <w:rPr>
          <w:kern w:val="0"/>
          <w:sz w:val="28"/>
          <w:szCs w:val="28"/>
          <w:lang w:val="en-US"/>
        </w:rPr>
        <w:t>XVI</w:t>
      </w:r>
      <w:r w:rsidRPr="003B5D21">
        <w:rPr>
          <w:kern w:val="0"/>
          <w:sz w:val="28"/>
          <w:szCs w:val="28"/>
        </w:rPr>
        <w:t xml:space="preserve"> и </w:t>
      </w:r>
      <w:r w:rsidRPr="003B5D21">
        <w:rPr>
          <w:kern w:val="0"/>
          <w:sz w:val="28"/>
          <w:szCs w:val="28"/>
          <w:lang w:val="en-US"/>
        </w:rPr>
        <w:t>XVII</w:t>
      </w:r>
      <w:r w:rsidRPr="003B5D21">
        <w:rPr>
          <w:kern w:val="0"/>
          <w:sz w:val="28"/>
          <w:szCs w:val="28"/>
        </w:rPr>
        <w:t xml:space="preserve"> в. в пикарескно - бытовом романе, во фламандской и голландской жанровой живописи. Здесь реальное подавляет идеальное. В барокко сохранялось и жизненно-реальное, и идеальное, но они выступали как противостоящие друг другу, и вместо взаимозависимости на первый план выходил их конфликт, нарушавший их гармонию ренессансной эпохи.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Барокко проявило себя в архитектуре (Дж. Л. Бер-нини), в музыке</w:t>
      </w:r>
      <w:r w:rsidR="00F024D8" w:rsidRPr="00F024D8">
        <w:rPr>
          <w:kern w:val="0"/>
          <w:sz w:val="28"/>
          <w:szCs w:val="28"/>
        </w:rPr>
        <w:t xml:space="preserve"> </w:t>
      </w:r>
      <w:r w:rsidRPr="003B5D21">
        <w:rPr>
          <w:kern w:val="0"/>
          <w:sz w:val="28"/>
          <w:szCs w:val="28"/>
        </w:rPr>
        <w:t>(А. Вивальди), в живописи (М. Караваджо, П. П. Рубенс), в литературе (П. Кальдерон).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Художественная концепция барокко гуманистически ориентирована, однако социально пессимистична и полна сомнений в возможностях человека, скепсиса, ощущения тщетности бытия и обреченности борьбы со злом. Важнейшими темами искусства барокко становятся окрашенные ужасом мучения и страдания человека. Барочные произведения полны мистических аллегорий, монументальности, натуралистичности, цель искусства барокко — исторгнуть изумление. В произведениях барокко острая жажда жизни и стремление к наслаждениям сочетаются со страхом смерти, ожиданием Страшного суда, с ощущением «уапИаз» (бренности и тщетности бытия).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Художественная концепция барокко проявляется и через систему образов, и через особый художественный барочный стиль произведений.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Эта концепция утверждает «человека барокко», особые формы быта и культуры, «чувство природы», «барочный космизм». Барочные произведения проникнуты трагическим пафосом и отразили смятение «человека барокко», оглушенного феодальными и религиозными войнами и разгромом крестьянских движений и городских восстаний </w:t>
      </w:r>
      <w:r w:rsidRPr="003B5D21">
        <w:rPr>
          <w:kern w:val="0"/>
          <w:sz w:val="28"/>
          <w:szCs w:val="28"/>
          <w:lang w:val="en-US"/>
        </w:rPr>
        <w:t>XVI</w:t>
      </w:r>
      <w:r w:rsidRPr="003B5D21">
        <w:rPr>
          <w:kern w:val="0"/>
          <w:sz w:val="28"/>
          <w:szCs w:val="28"/>
        </w:rPr>
        <w:t xml:space="preserve"> в., мятущегося между отчаянием и надеждой и не находящего реального выхода из своего положения. Надвигающаяся эпоха предпринимательства и частной инициативы готова была превратить раблезианский гуманистический лозунг «делай что хочешь» в Гоббсов тезис: «Человек человеку волк» и в войну «всех против всех». Блекла гуманистическая вера в мощь и универсальность человека. Один из героев Шекспира дает такую философическую трактовку жизни и ее ценности, которая предвещает кризис гуманистических идеалов: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Так догорай, огарок! Что жизнь? Тень мимолетная, фигляр, Неистово шумящий на подмостках И через час забытый всеми; сказка В устах глупца, богатая словами И звоном фраз, но нищая значеньем.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Искусство барокко подхватило и развило именно эту сторону своих размышлений и сомнений своих предшественников. Но если у гуманистов сомнение в смысле и плодотворности жизни есть лишь момент уверенности в ее ценности, то для художников барокко это сомнение превращается в концепцию тщеты человеческого существования. Барокко явилось выражением кризиса гуманистических идеалов Возрождения.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В картине </w:t>
      </w:r>
      <w:r w:rsidRPr="003B5D21">
        <w:rPr>
          <w:kern w:val="0"/>
          <w:sz w:val="28"/>
          <w:szCs w:val="28"/>
          <w:lang w:val="en-US"/>
        </w:rPr>
        <w:t>X</w:t>
      </w:r>
      <w:r w:rsidRPr="003B5D21">
        <w:rPr>
          <w:kern w:val="0"/>
          <w:sz w:val="28"/>
          <w:szCs w:val="28"/>
        </w:rPr>
        <w:t>. Рибера «Самоубийство Катона Ути-ческого» перед зрителем предстает трагический герой, вовсе не похожий на могучих титанов шекспировских трагедий. Здесь трагическое перерождается в ужасное и героическая готовность к смертельной борьбе оборачивается биологическим страхом смерти и инстинктом самосохранения. Человек трактуется как жалкое существо, без разумного назначения появившееся на свет, которое, умирая, наполняет мир своим предсмертным криком безысходной тоски и слепого ужаса.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Трагический герой Гофмансвальдау, Грифиуса и других поэтов барокко — это снова мученик, но мученик экзальтированный, находящийся в экстатическом состоянии, это самоубийца, изверившийся в возможностях человеческой жизни и добровольно принимающий мучительную смерть. Появление и педалирование темы самоубийства характерно для искусства барокко, отражающего разочарование в смысле и ценности человеческой жизни и разрабатывающего мотив скептического к ней отношения.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Герои поэтов барокко — это или экзальтированные мученики, изверившиеся в смысле и ценности жизни, или полные скепсиса утонченные ценители ее прелестей.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В архитектуре барокко — выразительный, внутренне сбалансированный, вычурный стиль, пришедший на смену стилю эпохи Ренессанса. Барокко — термин в первую очередь архитектуры. Для архитектуры барокко характерны неправильные формы, странные сочетания, причудливые композиции. Архитектура барокко концептуальна: мир неустойчив, все переменчиво (уже нет ренессансной свободы личности, еще нет классицистической регламентации). Поэтика архитектуры барокко — живописность, пышность, пластичность, иррациональность, динамизм, смещение центральной оси в композиции здания, тяготение к асимметричности. Внутри барокко как направления развивался ряд течений и школ: маньеризм (Италия), гонгоризм (Испания), прециозная литература (Франция), метафизическая школа (Англия), вторая силезская школа (Германия). Порожденное эпохой опустошительных войн, духовных и материальных кризисов, социальной разобщенности, барокко сменяется классицизмом, опирающимся на общество, в котором произошла консолидация социальных сил под эгидой сильной королевской власти.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Философским основанием классицизма</w:t>
      </w:r>
      <w:r w:rsidRPr="003B5D21">
        <w:rPr>
          <w:kern w:val="0"/>
          <w:sz w:val="28"/>
          <w:szCs w:val="28"/>
          <w:vertAlign w:val="superscript"/>
        </w:rPr>
        <w:t xml:space="preserve"> </w:t>
      </w:r>
      <w:r w:rsidRPr="003B5D21">
        <w:rPr>
          <w:kern w:val="0"/>
          <w:sz w:val="28"/>
          <w:szCs w:val="28"/>
        </w:rPr>
        <w:t>стало учение Рене Декарта с его принципом «членить целостности».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Декарт за исходную точку своей философии принял сомнение. Он усомнился во всем существующем и выстроил логическую цепь: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«я сомневаюсь — значит, мыслю, если я мыслю — то значит, существую.»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Декарт в трактате «Рассуждение о методе» разработал принципы и методологию рационализма. Он считал, что изящество и изысканность в искусстве блещут, как красота идеально прекрасной женщины; эта красота заключается не в блеске какой-либо отдельной части, но в совершенстве гармонии всех частей вместе взятых, так, чтобы ни одна часть не преобладала над другой из опасения, что пропорция, не будучи соблюдена, нарушит тем самым совершенство целого.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Эстетика и искусство классицизма возникли на фундаменте рационалистической философии Декарта, объявляющей двумя самостоятельными началами материю и дух, чувство и разум. Декартовский дуализм и разрыв чувства и разума преломляется в классицизме (в трагедиях Корнеля и Расина) в центральном конфликте личного чувства и общественного долга.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br w:type="page"/>
      </w:r>
      <w:r w:rsidRPr="003B5D21">
        <w:rPr>
          <w:b/>
          <w:bCs/>
          <w:kern w:val="0"/>
          <w:sz w:val="28"/>
          <w:szCs w:val="28"/>
        </w:rPr>
        <w:t>ЭСТЕТИКА КЛАССИЦИЗМА</w:t>
      </w: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Нормативный и официозный характер классицизма ярко проявился в том, что Ришелье предписал академику Ля Манардиеру сличить все существующие эстетические концепции и составить из них один «пиитический наказ». Критика и эстетика через академию сделалась законодательницей поэзии. «Ришелье предписывал академии, академия критике, критика поэзии». 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Эстетику классицизма (взгляды французского абсолютизма на искусство) в середине </w:t>
      </w:r>
      <w:r w:rsidRPr="003B5D21">
        <w:rPr>
          <w:kern w:val="0"/>
          <w:sz w:val="28"/>
          <w:szCs w:val="28"/>
          <w:lang w:val="en-US"/>
        </w:rPr>
        <w:t>XVII</w:t>
      </w:r>
      <w:r w:rsidRPr="003B5D21">
        <w:rPr>
          <w:kern w:val="0"/>
          <w:sz w:val="28"/>
          <w:szCs w:val="28"/>
        </w:rPr>
        <w:t xml:space="preserve"> в. сформулировал Буало. Его эстетика проникнута духом регламентации, рационализма и нормативности. Рационализм Буало дает себя знать в принципе «следования разуму»: художник должен ясно мыслить, подчинять форму содержанию, быть логичным и последовательным. В процессе художественного творчества Буало видит два этапа: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1) нахождение нужных мыслей;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2) их художественное оформление.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Творчество для Буало не художественное мышление, а мышление, оформляемое художественно, и в этом принципиальное отличие эстетики классицизма от реалистической эстетики: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«Обдумать надо мысль и лишь потом писать, Пока неясно вам, что вы сказать хотите. Простых и ясных слов напрасно не ищите...»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Принцип следования разуму, по Буало, имеет свое продолжение и в характере композиции произведения: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«Поэт обдуманно все должен разместить. Начало и конец в поток единый слить. И подчинив слова своей бесспорной власти, Искусно сочетать разорванные части.»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Буало видит критерий художественности в соответствии произведения искусства требованиям разума. Принцип следования разуму сочетается у него с требованием следования природе. Истина и природа — объекты изучения для поэта. В этих положениях Буало живет дух философии Декарта.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b/>
          <w:bCs/>
          <w:kern w:val="0"/>
          <w:sz w:val="28"/>
          <w:szCs w:val="28"/>
        </w:rPr>
      </w:pPr>
      <w:r w:rsidRPr="003B5D21">
        <w:rPr>
          <w:b/>
          <w:bCs/>
          <w:kern w:val="0"/>
          <w:sz w:val="28"/>
          <w:szCs w:val="28"/>
        </w:rPr>
        <w:t>ХУДОЖЕСТВЕННАЯ КОНЦЕПЦИЯ ИСКУССТВА КЛАССИЦИЗМА</w:t>
      </w: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Классицизм — художественное направление и стиль, развивавшиеся с конца </w:t>
      </w:r>
      <w:r w:rsidRPr="003B5D21">
        <w:rPr>
          <w:kern w:val="0"/>
          <w:sz w:val="28"/>
          <w:szCs w:val="28"/>
          <w:lang w:val="en-US"/>
        </w:rPr>
        <w:t>XVI</w:t>
      </w:r>
      <w:r w:rsidRPr="003B5D21">
        <w:rPr>
          <w:kern w:val="0"/>
          <w:sz w:val="28"/>
          <w:szCs w:val="28"/>
        </w:rPr>
        <w:t xml:space="preserve"> до конца </w:t>
      </w:r>
      <w:r w:rsidRPr="003B5D21">
        <w:rPr>
          <w:kern w:val="0"/>
          <w:sz w:val="28"/>
          <w:szCs w:val="28"/>
          <w:lang w:val="en-US"/>
        </w:rPr>
        <w:t>XVIII</w:t>
      </w:r>
      <w:r w:rsidRPr="003B5D21">
        <w:rPr>
          <w:kern w:val="0"/>
          <w:sz w:val="28"/>
          <w:szCs w:val="28"/>
        </w:rPr>
        <w:t xml:space="preserve"> вв., а в некоторых странах (например, России) до начала </w:t>
      </w:r>
      <w:r w:rsidRPr="003B5D21">
        <w:rPr>
          <w:kern w:val="0"/>
          <w:sz w:val="28"/>
          <w:szCs w:val="28"/>
          <w:lang w:val="en-US"/>
        </w:rPr>
        <w:t>XIX</w:t>
      </w:r>
      <w:r w:rsidRPr="003B5D21">
        <w:rPr>
          <w:kern w:val="0"/>
          <w:sz w:val="28"/>
          <w:szCs w:val="28"/>
        </w:rPr>
        <w:t xml:space="preserve"> в. Классицизм возник в конце эпохи Ренессанса,</w:t>
      </w:r>
      <w:r w:rsidR="00F024D8" w:rsidRPr="00F024D8">
        <w:rPr>
          <w:kern w:val="0"/>
          <w:sz w:val="28"/>
          <w:szCs w:val="28"/>
        </w:rPr>
        <w:t xml:space="preserve"> </w:t>
      </w:r>
      <w:r w:rsidRPr="003B5D21">
        <w:rPr>
          <w:kern w:val="0"/>
          <w:sz w:val="28"/>
          <w:szCs w:val="28"/>
        </w:rPr>
        <w:t>.с которым имеет некоторые родственные черты: призыв к подражанию античности, возврат к забытым в эпоху средневековья нормам классического искусства (откуда и его название). Классицизм эстетически противостоял барокко и романтизму.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Французский абсолютизм </w:t>
      </w:r>
      <w:r w:rsidRPr="003B5D21">
        <w:rPr>
          <w:kern w:val="0"/>
          <w:sz w:val="28"/>
          <w:szCs w:val="28"/>
          <w:lang w:val="en-US"/>
        </w:rPr>
        <w:t>XVII</w:t>
      </w:r>
      <w:r w:rsidRPr="003B5D21">
        <w:rPr>
          <w:kern w:val="0"/>
          <w:sz w:val="28"/>
          <w:szCs w:val="28"/>
        </w:rPr>
        <w:t xml:space="preserve"> в. регламентировал личность, заключая ее в жесткие рамки государственности. Король сделался как бы посредником между буржуазией и дворянством и уравновешивал их противоборство. В этом национальном единении под эгидой абсолютизма согласовывалось несогласуемое, объединялось необъединимое и во имя общественного приносилось в жертву индивидуальное. Абсолютизм во Франции </w:t>
      </w:r>
      <w:r w:rsidRPr="003B5D21">
        <w:rPr>
          <w:kern w:val="0"/>
          <w:sz w:val="28"/>
          <w:szCs w:val="28"/>
          <w:lang w:val="en-US"/>
        </w:rPr>
        <w:t>XVII</w:t>
      </w:r>
      <w:r w:rsidRPr="003B5D21">
        <w:rPr>
          <w:kern w:val="0"/>
          <w:sz w:val="28"/>
          <w:szCs w:val="28"/>
        </w:rPr>
        <w:t xml:space="preserve"> в. выступает в качестве цивилизующего начала и гаранта национального единства. Однако абсолютизм был не только созидательным, но и разрушительным фактором общественного бытия. «Золотой» век Людовика </w:t>
      </w:r>
      <w:r w:rsidRPr="003B5D21">
        <w:rPr>
          <w:kern w:val="0"/>
          <w:sz w:val="28"/>
          <w:szCs w:val="28"/>
          <w:lang w:val="en-US"/>
        </w:rPr>
        <w:t>XIV</w:t>
      </w:r>
      <w:r w:rsidRPr="003B5D21">
        <w:rPr>
          <w:kern w:val="0"/>
          <w:sz w:val="28"/>
          <w:szCs w:val="28"/>
        </w:rPr>
        <w:t xml:space="preserve"> — век обнищания французского народа. Вот как характеризует состояние крестьянства Вобан в своем «Проекте королевской десятины»: «Все мои исследования доказали, что </w:t>
      </w:r>
      <w:r w:rsidRPr="003B5D21">
        <w:rPr>
          <w:kern w:val="0"/>
          <w:sz w:val="28"/>
          <w:szCs w:val="28"/>
          <w:vertAlign w:val="superscript"/>
        </w:rPr>
        <w:t>1</w:t>
      </w:r>
      <w:r w:rsidRPr="003B5D21">
        <w:rPr>
          <w:kern w:val="0"/>
          <w:sz w:val="28"/>
          <w:szCs w:val="28"/>
        </w:rPr>
        <w:t>/</w:t>
      </w:r>
      <w:r w:rsidRPr="003B5D21">
        <w:rPr>
          <w:kern w:val="0"/>
          <w:sz w:val="28"/>
          <w:szCs w:val="28"/>
          <w:vertAlign w:val="subscript"/>
        </w:rPr>
        <w:t>10</w:t>
      </w:r>
      <w:r w:rsidRPr="003B5D21">
        <w:rPr>
          <w:kern w:val="0"/>
          <w:sz w:val="28"/>
          <w:szCs w:val="28"/>
        </w:rPr>
        <w:t xml:space="preserve"> часть простого народа совершенно нищенствует, из остальных 9-ти частей — 5 — в состоянии только подавать милостыню, 3 части — страшно отягощены долгами и только последнюю </w:t>
      </w:r>
      <w:r w:rsidRPr="003B5D21">
        <w:rPr>
          <w:kern w:val="0"/>
          <w:sz w:val="28"/>
          <w:szCs w:val="28"/>
          <w:vertAlign w:val="superscript"/>
        </w:rPr>
        <w:t>1</w:t>
      </w:r>
      <w:r w:rsidRPr="003B5D21">
        <w:rPr>
          <w:kern w:val="0"/>
          <w:sz w:val="28"/>
          <w:szCs w:val="28"/>
        </w:rPr>
        <w:t>/</w:t>
      </w:r>
      <w:r w:rsidRPr="003B5D21">
        <w:rPr>
          <w:kern w:val="0"/>
          <w:sz w:val="28"/>
          <w:szCs w:val="28"/>
          <w:vertAlign w:val="subscript"/>
        </w:rPr>
        <w:t>10</w:t>
      </w:r>
      <w:r w:rsidRPr="003B5D21">
        <w:rPr>
          <w:kern w:val="0"/>
          <w:sz w:val="28"/>
          <w:szCs w:val="28"/>
        </w:rPr>
        <w:t xml:space="preserve"> часть можно назвать достаточною. Состоит же она только из 100 000 семейств. Простой народ презирают, но он и по числу своему и по работе составляет опору государства». Вобань предлагал подати, налоги разложить на все классы французского народа, особенно на богатые, чтобы эти налоги не приводили крестьян в нищенство.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Произведениям классицизма присущи пропорциональность частей, равновесие, симметрия, гармония форм, сдержанность выражения, рациональное построение, строгая композиция, трактовка событий вне определенной исторической среды, обрисовка характеров вне их индивидуализации.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Осознание социального конфликта во французском обществе и историческая невозможность его разрешения отразились в искусстве классицизма (Корнель, Расин, Мольер). Именно потому, что в «Сиде» Корнеля все пронизано трагическим разладом между индивидуальным и общим началами личности, эта пьеса так полно выразила суть классицизма: конфликт индивидуального чувства и общественного долга. Герой классицизма не свободен в своих действиях, а подчинен строгим нормам общественного долга.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В классицизме господствует идеальное, воспринимаемое в рационалистическом духе. Оно подавляло жизненно-реальное, что нарушало гармонию ренессансного образа.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Классицизм заимствовал принцип трех единств у греков, но понял его в соответствии с потребностями собственного времени. И когда Дасье правильно был разъяснен Аристотель, классицисты продолжали следовать ему в своей интерпретации.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b/>
          <w:bCs/>
          <w:kern w:val="0"/>
          <w:sz w:val="28"/>
          <w:szCs w:val="28"/>
        </w:rPr>
      </w:pPr>
      <w:r w:rsidRPr="003B5D21">
        <w:rPr>
          <w:b/>
          <w:bCs/>
          <w:kern w:val="0"/>
          <w:sz w:val="28"/>
          <w:szCs w:val="28"/>
        </w:rPr>
        <w:t>ЭСТЕТИЧЕСКИЕ КОНЦЕПЦИИ ПРОСВЕЩЕНИЯ</w:t>
      </w: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Эстетическая концепция Вольтера утверждает историческую изменчивость искусства: «В искусствах, всецело зависящих от воображения, происходит столько же революций, как и в государствах: они изменяются на тысячу ладов..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Французское Просвещение явилось прологом буржуазной революции и ее идеологической подготовкой. Зачинателем Просвещения во Франции был Вольтер (1694—1778). В искусстве он видел способ и средство нравственного воспитания: «Истинная трагедия есть школа добродетели. Разница между трагедией и нравоучительными книгами состоит в том, что в трагедии поучение предлагается действием 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В своей эстетике Вольтер многими точками все еще соприкасается с поэтикой классицизма. Приязнь к Корне-лю и Расину и неприязнь к Шекспиру в этом смысле очень характерны.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«Шекспир, — пишет Вольтер, — был гений мощный и плодотворный, натуральный и возвышенный, но у него не было ни малейшей искры хорошего вкуса и ни малейшего знания правил».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Просветительские идеи Вольтера продолжило и развило второе поколение просветителей, к которому принадлежал Дени Дидро (1713—1784), по мнению которого воспитывать человека в духе гражданской добродетели призвано искусство и его основная функция — прививать любовь к добродетели и ненависть к пороку. Эту свою задачу искусство может выполнить лишь при условии одухотворенности высокими идеалами. «Каждое произведение скульптуры или живописи, — говорит Дидро, — должно быть выражением какой-нибудь высокой идеи, должно заключать в себе поучение для зрителя; без этого оно немо».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В борьбе французских просветителей </w:t>
      </w:r>
      <w:r w:rsidRPr="003B5D21">
        <w:rPr>
          <w:kern w:val="0"/>
          <w:sz w:val="28"/>
          <w:szCs w:val="28"/>
          <w:lang w:val="en-US"/>
        </w:rPr>
        <w:t>XVIII</w:t>
      </w:r>
      <w:r w:rsidRPr="003B5D21">
        <w:rPr>
          <w:kern w:val="0"/>
          <w:sz w:val="28"/>
          <w:szCs w:val="28"/>
        </w:rPr>
        <w:t xml:space="preserve"> в. с абсолютизмом родился идеал естественной, гармоничной, человечной природы, противопоставляемой испорченности и искусственности «цивилизации». Эстетика Дидро продолжает идеи художников и теоретиков эпохи Возрождения.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Дидро подчеркивает значение природы как источника творчества: «Если наблюдение природы не стало преобладающей склонностью писателя или художника — не ждите от него ничего путного; но, если вы узнаете, что он возымел эту склонность с ранних лет, — отсрочьте ваш приговор». По мнению Дидро, искусство — подражание природе, которая выше искусства, и художник никогда не создаст произведения, превосходящего природу, ибо копия никогда не способна полностью воспроизвести оригинал. Здесь принижается творческое начало.</w:t>
      </w: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b/>
          <w:bCs/>
          <w:kern w:val="0"/>
          <w:sz w:val="28"/>
          <w:szCs w:val="28"/>
        </w:rPr>
      </w:pPr>
      <w:r w:rsidRPr="003B5D21">
        <w:rPr>
          <w:b/>
          <w:bCs/>
          <w:kern w:val="0"/>
          <w:sz w:val="28"/>
          <w:szCs w:val="28"/>
        </w:rPr>
        <w:t>ХУДОЖЕСТВЕННАЯ КОНЦЕПЦИЯ ИСКУССТВА ПРОСВЕЩЕНИЯ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 xml:space="preserve">Продолжателем и наследником рационализма классицистов явился просветительский реализм конца </w:t>
      </w:r>
      <w:r w:rsidRPr="003B5D21">
        <w:rPr>
          <w:kern w:val="0"/>
          <w:sz w:val="28"/>
          <w:szCs w:val="28"/>
          <w:lang w:val="en-US"/>
        </w:rPr>
        <w:t>XVII</w:t>
      </w:r>
      <w:r w:rsidRPr="003B5D21">
        <w:rPr>
          <w:kern w:val="0"/>
          <w:sz w:val="28"/>
          <w:szCs w:val="28"/>
        </w:rPr>
        <w:t>—</w:t>
      </w:r>
      <w:r w:rsidRPr="003B5D21">
        <w:rPr>
          <w:kern w:val="0"/>
          <w:sz w:val="28"/>
          <w:szCs w:val="28"/>
          <w:lang w:val="en-US"/>
        </w:rPr>
        <w:t>XVIII</w:t>
      </w:r>
      <w:r w:rsidRPr="003B5D21">
        <w:rPr>
          <w:kern w:val="0"/>
          <w:sz w:val="28"/>
          <w:szCs w:val="28"/>
        </w:rPr>
        <w:t xml:space="preserve"> вв. В эту эпоху искусство развивается в обстановке обостренной борьбы, когда временное единение общества под эгидой абсолютизма сменилось наступлением окрепшей буржуазии на позиции аристократии. Взамен своевольного индивидуалиста Возрождения и регламентированного подданного классицизма героем искусства становится гражданин, прокламирующий свободу в рамках политики. Дефо, Свифт, Филдинг, Лессинг, Лесаж, Бомарше, Вольтер, Дидро утверждают в своем творчестве разумное начало и естественность человека. Для них разрешение всех коллизий обусловлено просветлением жизни, разумом, знаниями. Искусство демократизируется и обращается к жизненному материалу из самых разных слоев, включая низы общества. Пристально прослеживается общественная жизнь людей. Ведущим жанром литературы становится социально-бытовой роман. Сфера внимания художников расширяется. Дидро так прокламирует это расширение:</w:t>
      </w: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«...пойдите в кабак, и вы увидите, как выглядит рассвирепевший человек. Ищите уличные происшествия, будьте наблюдателями на улицах, в садах, на рынках, дома, и вы составите себе правильные представления о настоящем движении во всех жизненных действиях».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Постепенно на весь процесс общественного развития начинает оказывать воздействие противоречие: расширяющаяся связь личности со все расширяющимся миром требует человека-гиганта, а стандартизирующееся производство и углубляющееся разделение труда делают человека «частным» и «частичным» (термины Гегеля). Реализм Просвещения уже не выдвигает таких мощных титанов, как искусство Возрождения. Мощь духа, колоссальный накал общечеловеческих страстей сменяются ловкостью, изворотливостью, предприимчивостью героя.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Удивительно точно новый этап развития выразил свифтовский Гулливер. Он человек-гора, под стать титанам эпохи Возрождения. Но не весь Гулливер с его достоинствами и недостатками, а лишь часть его — здравый смысл — становится мерой анализа эпохи у Свифта. И примечательно: Гулливер — великан в одних отношениях (в стране лилипутов), лилипут — в других (в стране великанов). Величие и мощь человека относительны, для Свифта неколебим только здравый смысл, и теперь он — мера вещей.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Просветительское искусство тяготеет к прямому общественному действию. Художественное произведение, по мнению Дидро, должно просвещать человека, учить его пониманию своих обязанностей и воспитывать вкус. Лессинг же считает, что искусство (особенно сатира) исправляет то, что не входит в компетенцию закона. Свифт утверждал, что пишет свои произведения для исправления людей. По признанию Свифта (см. «Сказку о бочке»), более всего его заботит и огорчает то, что читатели не принимают упреков на свой счет, а склонны приписывать высмеиваемые черты кому угодно, только не себе. Свифт нетерпелив, он жаждет результативного и немедленного действия своего искусства. С горечью признается писатель своему издателю Симпсону: «Вот уже шесть месяцев прошло со времени появления моей книги, а я не только не вижу конца всевозможных злоупотреблений и пороков — по крайней мере на этом маленьком острове, как я имел основания ожидать, но и не слыхал, чтоб моя книга произвела хотя бы одно действие, соответствующее моим намерениям».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Свифт иронизирует и над закоренелой неразумностью людей, и над собственным нетерпеливым желанием покончить со злом писательским словом: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«Я просил вас известить меня о моменте, когда прекратятся партийные счеты и интриги; судьи станут просвещенными и справедливыми; стряпчие — честными, умеренными и приобретут хоть капельку здравого смысла; в корне изменится система воспитания молодых дворян; самка йэху украсится добродетелью, честью, правдивостью и здравым смыслом; будут основательно вычищены и выметены дворцы и министерские приемные; вознаграждены ум, заслуги и знание; все, позорящие печатное слово в прозе и стихах, осуждены на то, чтобы питаться только бумагой и утолять жажду только чернилами. На эти и тысячи других преобразований я сильно рассчитывал... И должен признать, что семь месяцев — достаточный срок, чтобы исправить пороки и безрассудства, которым подвержены йэху, если бы только они от природы имели малейшее расположение к добродетели и мудрости».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И все же Свифт считал труд художника не бесполезным.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На смену абстрактной рациональной норме классицизма Просвещение выдвигает точку зрения здравого смысла, разумного совершенства. Здравый смысл для Свифта — непременное и первейшее условие любой положительной программы. Так, для правильного управления государством, по Свифту, необходимы здравый смысл, справедливость, быстрое решение уголовных и гражданских дел. Как ни самоочевидна точка зрения здравого смысла, она все же крайне редка, так как человечество погрязло в неразумных и тщетных деяниях. Свифт с иронией отмечает, что добрые качества в людях редки: «Женское постоянство, целомудрие, здравый смысл и добрый нрав не должны быть облагаемы, так как доходы от этих статей едва ли покроют издержки по взиманию налога».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Гулливер — положительный герой Свифта, носитель здравого смысла, трактуемого автором как разумность, выверяемая утопическим всеобщим благополучием. Художник осмеивает предрассудки, тщеславие, иерархические различия. В стране лилипутов, как рассказывает Гулливер, «император был ростом на мой ноготь выше своих придворных: одного этого совершенно достаточно, чтобы внушить окружающим чувство почтительного страха». Различия между людьми для Свифта ничтожно малы, и неразумность общественной жизни приводит к господству одних людей над другими, к страху низших перед высшими (высшими в действительности лишь на ноготь!). Свифт осмеивает обожествление личности. Беспощадно и весело звучат формулы, славящие монарха лилипутов: «...могущественнейший император Лилипутии, отрада и ужас веселенной...», «...монарх над монархами, величайший из всех сынов человеческих, который своею стопой упирается в центр земли, а головою касается солнца...» Свифт считает, что всюду, где появляется этот стиль возвеличения личности, существует общественное неблагополучие.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Природа во всем своем космическом величии входит в фантастическую сатиру Свифта.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Устами императора великанов английский писатель высказывает мысль о тщете людской суеты: «Царственный монарх заметил, как ничтожно человеческое величие, если такие крохотные насекомые, как я, могут стремиться к нему. Кроме того, сказал он, я держу пари, что у этих созданий существуют титулы и ордена; они мастерят гнездышки и норки и называют их домами и городами; они щеголяют нарядами и выездами; они любят, сражаются, ведут диспуты, плутуют, изменяют». Свифт осмеивает игру политических страстей, бессмысленные споры и борьбу партий Лилипутии, все различие между которыми состоит в том, что одни носят башмаки на высоких каблуках, а другие предпочитают низкие.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Этому бессодержательному спору придается государственное значение. Не менее дикой кажется Свифту и вражда между странами. Воинственный спор «тупоконечников» и «остроконечников», различающихся по поводу способа разбивания яйца, по Свифту, не стоит выеденного яйца.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Искусство Свифта эстетически полифонично. Вспомним, например, описание нищих в стране Бробдинг-нег: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«...и тут для моего непривычного европейского глаза открылось самое ужасное зрелище. Среди них была женщина, пораженная раком: ее грудь была чудовищно вздута, и на ней зияли раны такой величины, что в две или три из них я легко мог забраться и скрыться там целиком. У другого нищего на шее висел зоб, величиной в пять тюков шерсти; третий — стоял на деревянных ногах вышиною в двадцать футов каждая. Но омерзительнее всего было видеть вшей, ползавших по их одежде. Простым глазом я различал лапы этих паразитов куда лучше, чем мы видим в микроскоп лапки европейских вшей; так же ясно я видел их рыла, которыми они копались, как свиньи».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Здесь Свифт излюбленный инструмент сатиры — увеличительное стекло — подносит к страданиям человека и показывает их в фантастическом и гиперболическом виде.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Сатира Свифта близка трагическому — «Путешествию Гулливера» не чужда философская проблематика — взаимоотношения жизни, смерти и бессмертия. Свифт повествует об особом типе людей, рождающихся в Лапуте с пятнышком на лбу. Это струльдбруги, или «бессмертники» — вечно живущие люди.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«При помощи бережливости и умеренности он с полным основанием мог бы рассчитывать лет через двести стать первым богачом в стране...»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Для Свифта бессмысленна жизнь, устремленная к богатству. Даже если бы было дано несколько жизней, лишенный здравого смысла человек прожил бы их бесцельно, скучно и глупо. Физическое бессмертие нелепо своей неестественностью и формирует эгоцентриста, смысл жизни которого — его собственная персона. Он сам — продолжение себя, он сам себе история, он лишен движения, снятия, перехода. «Бессмертники» у Свифта — всеми презираемые уроды, ничего не понимающие в жизни и нищенствующие.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Как величайшие умы Возрождения — Сервантес, Шекспир, Рабле — предвидели его кризис, так и Свифт предвосхищает утопичность идей Просвещения. Описывая школу политических прожектеров, посещаемую Гулливером, Свифт иронизирует над несбыточностью важнейших просветительских идей: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«Это были совершенно рехнувшиеся люди. Они предлагали способы убедить монархов выбирать себе фаворитов из людей умных, способных, добродетельных; научить министров принимать в расчет общественное благо: награждать людей достойных, талантливых, оказавших обществу выдающиеся услуги; учить монархов познанию интересов народа; поручать должности лицам, обладающим необходимыми качествами, чтобы занимать их».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Реализм Просвещения делает основным объектом типизации социальную сущность характеров, но, в отличие от искусства критического реализма, типические характеры ставятся здесь в экспериментальные, а не в типические обстоятельства.</w:t>
      </w: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b/>
          <w:bCs/>
          <w:caps/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 w:rsidRPr="00F024D8">
        <w:rPr>
          <w:b/>
          <w:bCs/>
          <w:caps/>
          <w:kern w:val="0"/>
          <w:sz w:val="28"/>
          <w:szCs w:val="28"/>
        </w:rPr>
        <w:t>Заключение</w:t>
      </w:r>
    </w:p>
    <w:p w:rsidR="003B5D21" w:rsidRPr="003B5D21" w:rsidRDefault="003B5D21" w:rsidP="003B5D21">
      <w:pPr>
        <w:widowControl w:val="0"/>
        <w:tabs>
          <w:tab w:val="left" w:pos="1879"/>
          <w:tab w:val="center" w:pos="4677"/>
          <w:tab w:val="right" w:pos="9355"/>
        </w:tabs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B5D21" w:rsidRPr="003B5D21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Высшая цель науки — дать людям знания. Высшая цель техники — опираясь на знания, добытые наукой, удовлетворять материальные и духовные потребности людей. Высшая цель искусства — всестороннее развитие социально значимой и самоценной личности, удовлетворение ее духовно-эстетических потребностей, наслаждение художественными шедеврами и формирование ценностных ориентации. Поэтому искусство способно одухотворить научный и технический прогресс, освятить его идеями гуманизма. Развитие человека, его самосовершенствование — результат духовного труда личности. И в этом труде искусство — помощник человека. Идеал (быть может, недостижимый, но от этого не менее желанный): развитие человека идет через общество, во имя людей, а развитие общества — через человека, во имя личности. В этой диалектике взаимообогащения человека и человечества — смысл и суть истории, и высшее гуманное назначение искусства споспешествовать этому взаимообогащению.</w:t>
      </w: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b/>
          <w:bCs/>
          <w:caps/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 w:rsidRPr="00F024D8">
        <w:rPr>
          <w:b/>
          <w:bCs/>
          <w:caps/>
          <w:kern w:val="0"/>
          <w:sz w:val="28"/>
          <w:szCs w:val="28"/>
        </w:rPr>
        <w:t>Список использованной литературы</w:t>
      </w:r>
    </w:p>
    <w:p w:rsidR="003B5D21" w:rsidRPr="00F024D8" w:rsidRDefault="003B5D21" w:rsidP="003B5D21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B5D21" w:rsidRPr="003B5D21" w:rsidRDefault="003B5D21" w:rsidP="003B5D21">
      <w:pPr>
        <w:widowControl w:val="0"/>
        <w:suppressAutoHyphens w:val="0"/>
        <w:spacing w:line="360" w:lineRule="auto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1.Борев Ю.Б. Эстетика. В 2-х т. Т 2 – 5-е изд., допол. –Смолеск: Русич, 1997.-640 с.:ил.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2.Кроберг И. Исторический взгляд на эстетику. – Харьков, 1830. – С.18-19.</w:t>
      </w:r>
    </w:p>
    <w:p w:rsidR="003B5D21" w:rsidRPr="003B5D21" w:rsidRDefault="003B5D21" w:rsidP="003B5D21">
      <w:pPr>
        <w:widowControl w:val="0"/>
        <w:suppressAutoHyphens w:val="0"/>
        <w:spacing w:line="360" w:lineRule="auto"/>
        <w:jc w:val="both"/>
        <w:rPr>
          <w:kern w:val="0"/>
          <w:sz w:val="28"/>
          <w:szCs w:val="28"/>
        </w:rPr>
      </w:pPr>
      <w:r w:rsidRPr="003B5D21">
        <w:rPr>
          <w:kern w:val="0"/>
          <w:sz w:val="28"/>
          <w:szCs w:val="28"/>
        </w:rPr>
        <w:t>3.Вольфлин Г. Ренессанс и барокко.- СРБ, 1939; его же, Основные понятия истории искусства.- М., 1930.</w:t>
      </w:r>
      <w:bookmarkStart w:id="0" w:name="_GoBack"/>
      <w:bookmarkEnd w:id="0"/>
    </w:p>
    <w:sectPr w:rsidR="003B5D21" w:rsidRPr="003B5D21" w:rsidSect="003B5D21">
      <w:footerReference w:type="default" r:id="rId6"/>
      <w:footnotePr>
        <w:pos w:val="beneathText"/>
      </w:footnotePr>
      <w:type w:val="nextColumn"/>
      <w:pgSz w:w="11905" w:h="16837"/>
      <w:pgMar w:top="1134" w:right="850" w:bottom="1134" w:left="1701" w:header="680" w:footer="68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DA" w:rsidRDefault="005D4EDA">
      <w:r>
        <w:separator/>
      </w:r>
    </w:p>
  </w:endnote>
  <w:endnote w:type="continuationSeparator" w:id="0">
    <w:p w:rsidR="005D4EDA" w:rsidRDefault="005D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21" w:rsidRDefault="003B5D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DA" w:rsidRDefault="005D4EDA">
      <w:r>
        <w:separator/>
      </w:r>
    </w:p>
  </w:footnote>
  <w:footnote w:type="continuationSeparator" w:id="0">
    <w:p w:rsidR="005D4EDA" w:rsidRDefault="005D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9"/>
  <w:hyphenationZone w:val="357"/>
  <w:doNotHyphenateCaps/>
  <w:drawingGridHorizontalSpacing w:val="78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D21"/>
    <w:rsid w:val="001E43D6"/>
    <w:rsid w:val="003B5D21"/>
    <w:rsid w:val="004C0553"/>
    <w:rsid w:val="005D4EDA"/>
    <w:rsid w:val="00BC6572"/>
    <w:rsid w:val="00D16F5C"/>
    <w:rsid w:val="00F0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24D017-20A9-4A86-9C5E-CE3C2E3A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Pr>
      <w:rFonts w:ascii="Times New Roman" w:hAnsi="Times New Roman"/>
    </w:rPr>
  </w:style>
  <w:style w:type="character" w:customStyle="1" w:styleId="a4">
    <w:name w:val="Нижний колонтитул Знак"/>
    <w:uiPriority w:val="99"/>
    <w:rPr>
      <w:rFonts w:ascii="Times New Roman" w:hAnsi="Times New Roman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kern w:val="1"/>
      <w:sz w:val="20"/>
      <w:szCs w:val="20"/>
      <w:lang w:val="x-none" w:eastAsia="ar-SA" w:bidi="ar-SA"/>
    </w:rPr>
  </w:style>
  <w:style w:type="paragraph" w:styleId="a8">
    <w:name w:val="List"/>
    <w:basedOn w:val="a6"/>
    <w:uiPriority w:val="99"/>
    <w:rPr>
      <w:rFonts w:ascii="Arial" w:hAnsi="Arial" w:cs="Arial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0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9">
    <w:name w:val="header"/>
    <w:basedOn w:val="a"/>
    <w:link w:val="11"/>
    <w:uiPriority w:val="99"/>
    <w:pPr>
      <w:widowControl w:val="0"/>
      <w:suppressLineNumbers/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11">
    <w:name w:val="Верхний колонтитул Знак1"/>
    <w:link w:val="a9"/>
    <w:uiPriority w:val="99"/>
    <w:semiHidden/>
    <w:locked/>
    <w:rPr>
      <w:rFonts w:cs="Times New Roman"/>
      <w:kern w:val="1"/>
      <w:sz w:val="20"/>
      <w:szCs w:val="20"/>
      <w:lang w:val="x-none" w:eastAsia="ar-SA" w:bidi="ar-SA"/>
    </w:rPr>
  </w:style>
  <w:style w:type="paragraph" w:styleId="aa">
    <w:name w:val="footer"/>
    <w:basedOn w:val="a"/>
    <w:link w:val="12"/>
    <w:uiPriority w:val="99"/>
    <w:pPr>
      <w:widowControl w:val="0"/>
      <w:suppressLineNumbers/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12">
    <w:name w:val="Нижний колонтитул Знак1"/>
    <w:link w:val="aa"/>
    <w:uiPriority w:val="99"/>
    <w:semiHidden/>
    <w:locked/>
    <w:rPr>
      <w:rFonts w:cs="Times New Roman"/>
      <w:kern w:val="1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5161</Words>
  <Characters>29419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ЭСТЕТИЧЕСКИЕ ОСНОВЫ БАРОККО</vt:lpstr>
    </vt:vector>
  </TitlesOfParts>
  <Company>Inc.</Company>
  <LinksUpToDate>false</LinksUpToDate>
  <CharactersWithSpaces>34511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ЭСТЕТИЧЕСКИЕ ОСНОВЫ БАРОККО</dc:title>
  <dc:subject/>
  <dc:creator>Admin</dc:creator>
  <cp:keywords/>
  <dc:description/>
  <cp:lastModifiedBy>admin</cp:lastModifiedBy>
  <cp:revision>2</cp:revision>
  <cp:lastPrinted>2009-01-29T06:10:00Z</cp:lastPrinted>
  <dcterms:created xsi:type="dcterms:W3CDTF">2014-02-22T12:00:00Z</dcterms:created>
  <dcterms:modified xsi:type="dcterms:W3CDTF">2014-02-22T12:00:00Z</dcterms:modified>
</cp:coreProperties>
</file>