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EA" w:rsidRDefault="005265EA" w:rsidP="00004F91">
      <w:pPr>
        <w:ind w:firstLine="540"/>
        <w:jc w:val="both"/>
        <w:rPr>
          <w:sz w:val="28"/>
          <w:szCs w:val="28"/>
        </w:rPr>
      </w:pPr>
    </w:p>
    <w:p w:rsidR="00B60307" w:rsidRPr="00F82079" w:rsidRDefault="00004F91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Тема 1. СУЩНОСТЬ И СОДЕРЖАНИЕ БУХГАЛТЕРСКОГО УЧЕТА</w:t>
      </w:r>
    </w:p>
    <w:p w:rsidR="003712F4" w:rsidRPr="00F82079" w:rsidRDefault="003712F4" w:rsidP="00004F91">
      <w:pPr>
        <w:ind w:firstLine="540"/>
        <w:jc w:val="both"/>
        <w:rPr>
          <w:sz w:val="28"/>
          <w:szCs w:val="28"/>
        </w:rPr>
      </w:pPr>
    </w:p>
    <w:p w:rsidR="003712F4" w:rsidRPr="006E281C" w:rsidRDefault="003712F4" w:rsidP="006E281C">
      <w:pPr>
        <w:ind w:firstLine="1620"/>
        <w:jc w:val="both"/>
        <w:rPr>
          <w:sz w:val="28"/>
          <w:szCs w:val="28"/>
        </w:rPr>
      </w:pPr>
      <w:r w:rsidRPr="006E281C">
        <w:rPr>
          <w:sz w:val="28"/>
          <w:szCs w:val="28"/>
        </w:rPr>
        <w:t>1. Понятие и виды бухгалтерского учета</w:t>
      </w:r>
    </w:p>
    <w:p w:rsidR="003712F4" w:rsidRPr="006E281C" w:rsidRDefault="003712F4" w:rsidP="006E281C">
      <w:pPr>
        <w:ind w:firstLine="1620"/>
        <w:rPr>
          <w:sz w:val="28"/>
          <w:szCs w:val="28"/>
        </w:rPr>
      </w:pPr>
      <w:r w:rsidRPr="006E281C">
        <w:rPr>
          <w:sz w:val="28"/>
          <w:szCs w:val="28"/>
        </w:rPr>
        <w:t>2. Задачи и  функции бухгалтерского учета</w:t>
      </w:r>
    </w:p>
    <w:p w:rsidR="00004F91" w:rsidRPr="006E281C" w:rsidRDefault="006E281C" w:rsidP="006E281C">
      <w:pPr>
        <w:ind w:firstLine="1620"/>
        <w:jc w:val="both"/>
        <w:rPr>
          <w:sz w:val="28"/>
          <w:szCs w:val="28"/>
        </w:rPr>
      </w:pPr>
      <w:r w:rsidRPr="006E281C">
        <w:rPr>
          <w:sz w:val="28"/>
          <w:szCs w:val="28"/>
        </w:rPr>
        <w:t>3 Концептуальные принципы МСФО</w:t>
      </w:r>
    </w:p>
    <w:p w:rsidR="006E281C" w:rsidRDefault="006E281C" w:rsidP="006E281C">
      <w:pPr>
        <w:ind w:firstLine="1620"/>
        <w:jc w:val="both"/>
        <w:rPr>
          <w:sz w:val="28"/>
          <w:szCs w:val="28"/>
        </w:rPr>
      </w:pPr>
      <w:r w:rsidRPr="006E281C">
        <w:rPr>
          <w:sz w:val="28"/>
          <w:szCs w:val="28"/>
        </w:rPr>
        <w:t>4 Реформирование системы бухгалтерского учета в РФ</w:t>
      </w:r>
    </w:p>
    <w:p w:rsidR="006E281C" w:rsidRPr="006E281C" w:rsidRDefault="006E281C" w:rsidP="006E281C">
      <w:pPr>
        <w:ind w:firstLine="1620"/>
        <w:jc w:val="both"/>
        <w:rPr>
          <w:sz w:val="28"/>
          <w:szCs w:val="28"/>
        </w:rPr>
      </w:pPr>
    </w:p>
    <w:p w:rsidR="00004F91" w:rsidRPr="00F82079" w:rsidRDefault="00004F91" w:rsidP="00004F91">
      <w:pPr>
        <w:numPr>
          <w:ilvl w:val="1"/>
          <w:numId w:val="1"/>
        </w:numPr>
        <w:ind w:firstLine="540"/>
        <w:jc w:val="both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>Понятие и виды бухгалтерского учета</w:t>
      </w:r>
    </w:p>
    <w:p w:rsidR="00004F91" w:rsidRPr="00F82079" w:rsidRDefault="00004F91" w:rsidP="00004F91">
      <w:pPr>
        <w:ind w:firstLine="540"/>
        <w:jc w:val="both"/>
        <w:rPr>
          <w:sz w:val="28"/>
          <w:szCs w:val="28"/>
        </w:rPr>
      </w:pPr>
    </w:p>
    <w:p w:rsidR="00004F91" w:rsidRPr="00F82079" w:rsidRDefault="00004F91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Основой развития любого общества является материальное производство. При руководстве хозяйственными процессами необходимо знать конкретные факты хозяйственной жизни и учитывать их. В силу этих потребностей организуется хозяйственный учет.</w:t>
      </w:r>
    </w:p>
    <w:p w:rsidR="00004F91" w:rsidRPr="00F82079" w:rsidRDefault="00004F91" w:rsidP="00004F91">
      <w:pPr>
        <w:ind w:firstLine="540"/>
        <w:jc w:val="both"/>
        <w:rPr>
          <w:sz w:val="28"/>
          <w:szCs w:val="28"/>
        </w:rPr>
      </w:pPr>
      <w:r w:rsidRPr="00F82079">
        <w:rPr>
          <w:b/>
          <w:sz w:val="28"/>
          <w:szCs w:val="28"/>
        </w:rPr>
        <w:t>Хозяйственный учет</w:t>
      </w:r>
      <w:r w:rsidRPr="00F82079">
        <w:rPr>
          <w:sz w:val="28"/>
          <w:szCs w:val="28"/>
        </w:rPr>
        <w:t xml:space="preserve"> – количественное отражение и качественная характеристика хозяйственных и общественных явлений.</w:t>
      </w:r>
    </w:p>
    <w:p w:rsidR="00004F91" w:rsidRPr="00F82079" w:rsidRDefault="00004F91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Хозяйственный учет осуществляется путем наблюдения измерения и систематической регистрации всех хозяйственных процессов, их результатов и использования ресурсов на отдельном предприятии.</w:t>
      </w:r>
    </w:p>
    <w:p w:rsidR="007F7E22" w:rsidRPr="00F82079" w:rsidRDefault="00ED35B5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 xml:space="preserve">Каждый совершившийся, оформленный документально факт называется </w:t>
      </w:r>
      <w:r w:rsidRPr="00F82079">
        <w:rPr>
          <w:sz w:val="28"/>
          <w:szCs w:val="28"/>
          <w:u w:val="single"/>
        </w:rPr>
        <w:t>хозяйственной операцией</w:t>
      </w:r>
      <w:r w:rsidRPr="00F82079">
        <w:rPr>
          <w:sz w:val="28"/>
          <w:szCs w:val="28"/>
        </w:rPr>
        <w:t xml:space="preserve">. </w:t>
      </w:r>
      <w:r w:rsidR="007F7E22" w:rsidRPr="00F82079">
        <w:rPr>
          <w:sz w:val="28"/>
          <w:szCs w:val="28"/>
        </w:rPr>
        <w:t>В хозяйственном учете для количественного выражения хозяйственных операций, имущества предприятия и его обязательств применяются следующие виды учетных измерителей: натуральные, трудовые, стоимостные.</w:t>
      </w:r>
    </w:p>
    <w:p w:rsidR="007F7E22" w:rsidRPr="00F82079" w:rsidRDefault="007F7E22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  <w:u w:val="single"/>
        </w:rPr>
        <w:t>Натуральные измерители</w:t>
      </w:r>
      <w:r w:rsidRPr="00F82079">
        <w:rPr>
          <w:sz w:val="28"/>
          <w:szCs w:val="28"/>
        </w:rPr>
        <w:t xml:space="preserve"> (кг, м, шт., кв.м, куб.м и др.) необходимы при учете материальных запасов, основных средств, готовой продукции. Натуральные показатели можно обобщить лишь по однородным предметам или работам, имеющим одинаковые измерители.</w:t>
      </w:r>
    </w:p>
    <w:p w:rsidR="007F7E22" w:rsidRPr="00F82079" w:rsidRDefault="007F7E22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  <w:u w:val="single"/>
        </w:rPr>
        <w:t>Трудовые измерители</w:t>
      </w:r>
      <w:r w:rsidRPr="00F82079">
        <w:rPr>
          <w:sz w:val="28"/>
          <w:szCs w:val="28"/>
        </w:rPr>
        <w:t xml:space="preserve"> (час, день, чел.-час и др.) позволяют определить затраченное время и труд. На их основе начисляется заработная плата, рассчитывается производительность труда.</w:t>
      </w:r>
    </w:p>
    <w:p w:rsidR="007F7E22" w:rsidRPr="00F82079" w:rsidRDefault="007F7E22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  <w:u w:val="single"/>
        </w:rPr>
        <w:t>Стоимостные (денежные) измерители</w:t>
      </w:r>
      <w:r w:rsidR="00686F11" w:rsidRPr="00F82079">
        <w:rPr>
          <w:sz w:val="28"/>
          <w:szCs w:val="28"/>
        </w:rPr>
        <w:t xml:space="preserve"> используются как обобщающие при учете разнородных ценностей, разнохарактерных операций. Стоимостные измерители позволяют учитывать и контролировать расходование средств предприятия, определять себестоимость продукции, осуществлять расчетные операции.</w:t>
      </w:r>
    </w:p>
    <w:p w:rsidR="00686F11" w:rsidRPr="00F82079" w:rsidRDefault="00686F11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Для наиболее объективной оценки хозяйственных операций стоимостные измерители применяются в учете в сочетании с натуральными и трудовыми (например, размер оплаты труда в денежном выражении определяется с помощью дневной ставки и количества отработанных дней).</w:t>
      </w:r>
    </w:p>
    <w:p w:rsidR="00686F11" w:rsidRPr="00F82079" w:rsidRDefault="00686F11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В зависимости от характера данных, методов их получения и способов группировки хозяйственный учет подразделяют на: оперативный, статистический и бухгалтерский.</w:t>
      </w:r>
    </w:p>
    <w:p w:rsidR="00686F11" w:rsidRPr="00F82079" w:rsidRDefault="006D3932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  <w:u w:val="single"/>
        </w:rPr>
        <w:t>Оперативный учет</w:t>
      </w:r>
      <w:r w:rsidRPr="00F82079">
        <w:rPr>
          <w:sz w:val="28"/>
          <w:szCs w:val="28"/>
        </w:rPr>
        <w:t xml:space="preserve"> – система текущего наблюдения и контроля за отдельными операциями и управления ими в ходе их осуществления. Он ведется в местах совершения хозяйственных операций и, как правило, не документируется.</w:t>
      </w:r>
    </w:p>
    <w:p w:rsidR="00C97BD3" w:rsidRPr="00F82079" w:rsidRDefault="00C97BD3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  <w:u w:val="single"/>
        </w:rPr>
        <w:t>Статистический учет</w:t>
      </w:r>
      <w:r w:rsidRPr="00F82079">
        <w:rPr>
          <w:sz w:val="28"/>
          <w:szCs w:val="28"/>
        </w:rPr>
        <w:t xml:space="preserve"> представляет собой систему регистрации, обобщения и изучения массовых, качественно однородных социально- экономических явлений. Статистический учет использует данные оперативного и бухгалтерского учета.</w:t>
      </w:r>
    </w:p>
    <w:p w:rsidR="00C97BD3" w:rsidRPr="00F82079" w:rsidRDefault="00C97BD3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  <w:u w:val="single"/>
        </w:rPr>
        <w:t>Бухгалтерский учет</w:t>
      </w:r>
      <w:r w:rsidRPr="00F82079">
        <w:rPr>
          <w:sz w:val="28"/>
          <w:szCs w:val="28"/>
        </w:rPr>
        <w:t xml:space="preserve">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 непрерывного и документального учета всех хозяйственных операций.</w:t>
      </w:r>
    </w:p>
    <w:p w:rsidR="008339AD" w:rsidRPr="00F82079" w:rsidRDefault="008339AD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Б.У. ведется путем непрерывной, сплошной и последовательной регистрации всей учетной информации на основании надлежащим образом оформленных первичных учетных документов, в которых фиксируются совершившиеся хозяйственные операции, следовательно, б.у. является документальным и доказательным, т.к. каждая его запись подтверждается соответствующим документом.</w:t>
      </w:r>
    </w:p>
    <w:p w:rsidR="007F7E22" w:rsidRPr="00F82079" w:rsidRDefault="008339AD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Б.у. имеет отличительные особенности – он является: непрерывным, последовательным и стоимостным.</w:t>
      </w:r>
    </w:p>
    <w:p w:rsidR="008339AD" w:rsidRPr="00F82079" w:rsidRDefault="008339AD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 xml:space="preserve">Т.о., </w:t>
      </w:r>
      <w:r w:rsidRPr="00F82079">
        <w:rPr>
          <w:b/>
          <w:sz w:val="28"/>
          <w:szCs w:val="28"/>
        </w:rPr>
        <w:t>бухгалтерский учет</w:t>
      </w:r>
      <w:r w:rsidRPr="00F82079">
        <w:rPr>
          <w:sz w:val="28"/>
          <w:szCs w:val="28"/>
        </w:rPr>
        <w:t xml:space="preserve"> – это система обобщения и наблюдения за финансово-хозяйственной деятельностью, отражаемой упорядоченно и непрерывно с помощью специальных документов с целью получения данных о работе предприятия и контроля за его деятельностью. </w:t>
      </w:r>
    </w:p>
    <w:p w:rsidR="0032393E" w:rsidRPr="00F82079" w:rsidRDefault="0032393E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Предмет бух. учета включает: теорию б.у., финансовый учет и управленческий учет.</w:t>
      </w:r>
    </w:p>
    <w:p w:rsidR="0032393E" w:rsidRPr="00F82079" w:rsidRDefault="0032393E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Т.Б.У. – это организация системы б.у., ее теоретические, методологические и практические основы.</w:t>
      </w:r>
    </w:p>
    <w:p w:rsidR="0032393E" w:rsidRPr="00F82079" w:rsidRDefault="0032393E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Финансовый учет обеспечивает регистрацию и отражение хозяйственных операций с целью составления бухгалтерских отчетов, в т.ч. и для внешних пользователей.</w:t>
      </w:r>
    </w:p>
    <w:p w:rsidR="0032393E" w:rsidRPr="00F82079" w:rsidRDefault="0032393E" w:rsidP="00004F91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Управленческий учет предназначен для сбора внутренней учетной информации, которая используется при принятии управленческих решений.</w:t>
      </w:r>
    </w:p>
    <w:p w:rsidR="00504593" w:rsidRPr="00F82079" w:rsidRDefault="00504593" w:rsidP="00004F91">
      <w:pPr>
        <w:ind w:firstLine="540"/>
        <w:jc w:val="both"/>
        <w:rPr>
          <w:sz w:val="28"/>
          <w:szCs w:val="28"/>
        </w:rPr>
      </w:pPr>
    </w:p>
    <w:p w:rsidR="00504593" w:rsidRPr="00F82079" w:rsidRDefault="00CA2D6E" w:rsidP="00FF6CDC">
      <w:pPr>
        <w:numPr>
          <w:ilvl w:val="1"/>
          <w:numId w:val="1"/>
        </w:numPr>
        <w:ind w:hanging="180"/>
        <w:jc w:val="center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>Задачи</w:t>
      </w:r>
      <w:r w:rsidR="00971AC4" w:rsidRPr="00F82079">
        <w:rPr>
          <w:i/>
          <w:sz w:val="28"/>
          <w:szCs w:val="28"/>
        </w:rPr>
        <w:t xml:space="preserve"> и </w:t>
      </w:r>
      <w:r w:rsidRPr="00F82079">
        <w:rPr>
          <w:i/>
          <w:sz w:val="28"/>
          <w:szCs w:val="28"/>
        </w:rPr>
        <w:t xml:space="preserve"> ф</w:t>
      </w:r>
      <w:r w:rsidR="00504593" w:rsidRPr="00F82079">
        <w:rPr>
          <w:i/>
          <w:sz w:val="28"/>
          <w:szCs w:val="28"/>
        </w:rPr>
        <w:t>ункции бухгалтерского учета</w:t>
      </w:r>
    </w:p>
    <w:p w:rsidR="00CA2D6E" w:rsidRPr="00F82079" w:rsidRDefault="00CA2D6E" w:rsidP="00FF6CDC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 xml:space="preserve">Стоимостной и натурально-вещественный состав хозяйственных средств определяется спецификой деятельности предприятия, основу которой составляют три процесса: заготовление, производство и реализация. В результате учета процессов заготовления и реализации путем сопоставления плановых и отчетных показателей выявляется экономия или перерасход, а в учете процесса реализации – прибыль или убыток. </w:t>
      </w:r>
    </w:p>
    <w:p w:rsidR="00CA2D6E" w:rsidRPr="00F82079" w:rsidRDefault="00CA2D6E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Основными задачами б.у. являются:</w:t>
      </w:r>
    </w:p>
    <w:p w:rsidR="00CA2D6E" w:rsidRPr="00F82079" w:rsidRDefault="00CA2D6E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- обеспечение контроля за наличием и движением имущества, использованием материальных, трудовых и финансовых ресурсов в соответствии с установленными нормами;</w:t>
      </w:r>
    </w:p>
    <w:p w:rsidR="00CA2D6E" w:rsidRPr="00F82079" w:rsidRDefault="00CA2D6E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- формирование полной и достоверной информации о хозяйственных процессах и результатах деятельности предприятия, необходимой как для оперативного управления, так и для внешних пользователей (инвесторов, кредитных органов и др.);</w:t>
      </w:r>
    </w:p>
    <w:p w:rsidR="00CA2D6E" w:rsidRPr="00F82079" w:rsidRDefault="00CA2D6E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- выявление внутренних резервов, их мобилизация и эффективное использование.</w:t>
      </w:r>
    </w:p>
    <w:p w:rsidR="00FF6CDC" w:rsidRPr="00F82079" w:rsidRDefault="00FF6CDC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В соответствии с федеральным законом от 21 ноября 1996г. №129-ФЗ «О Б.У.» к ведению б.у. предъявляются следующие требования:</w:t>
      </w:r>
    </w:p>
    <w:p w:rsidR="00FF6CDC" w:rsidRPr="00F82079" w:rsidRDefault="00FF6CDC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- б.у. имущества, обязательств и хозяйственных операций организации ведет в валюте РФ – в рублях;</w:t>
      </w:r>
    </w:p>
    <w:p w:rsidR="00FF6CDC" w:rsidRPr="00F82079" w:rsidRDefault="00FF6CDC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- имущество, являющееся собственностью организации, учитывают обособленно от имущества других юридических лиц, находящегося у данной организации;</w:t>
      </w:r>
    </w:p>
    <w:p w:rsidR="00FF6CDC" w:rsidRPr="00F82079" w:rsidRDefault="00FF6CDC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- организация ведет б.у. непрерывно с момента ее регистрации в качестве юридического лица до реорганизации или ликвидации в порядке, установленном законодательством РФ;</w:t>
      </w:r>
    </w:p>
    <w:p w:rsidR="00FF6CDC" w:rsidRPr="00F82079" w:rsidRDefault="00FF6CDC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- б.у. ведется путем двойной записи на взаимосвязанных счетах, включенных в рабочий план счетов б.у.</w:t>
      </w:r>
    </w:p>
    <w:p w:rsidR="00971AC4" w:rsidRPr="00F82079" w:rsidRDefault="00FF6CDC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 xml:space="preserve">В системе управления хозяйственной деятельностью предприятия б.у. выполняет следующие функции: </w:t>
      </w:r>
    </w:p>
    <w:p w:rsidR="00971AC4" w:rsidRPr="00F82079" w:rsidRDefault="00971AC4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 xml:space="preserve">* </w:t>
      </w:r>
      <w:r w:rsidR="00FF6CDC" w:rsidRPr="00F82079">
        <w:rPr>
          <w:sz w:val="28"/>
          <w:szCs w:val="28"/>
        </w:rPr>
        <w:t>контрольную (контроль предварительный, текущий и последующий)</w:t>
      </w:r>
      <w:r w:rsidRPr="00F82079">
        <w:rPr>
          <w:sz w:val="28"/>
          <w:szCs w:val="28"/>
        </w:rPr>
        <w:t>;</w:t>
      </w:r>
    </w:p>
    <w:p w:rsidR="00971AC4" w:rsidRPr="00F82079" w:rsidRDefault="00971AC4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*</w:t>
      </w:r>
      <w:r w:rsidR="00FF6CDC" w:rsidRPr="00F82079">
        <w:rPr>
          <w:sz w:val="28"/>
          <w:szCs w:val="28"/>
        </w:rPr>
        <w:t xml:space="preserve"> информационную</w:t>
      </w:r>
      <w:r w:rsidRPr="00F82079">
        <w:rPr>
          <w:sz w:val="28"/>
          <w:szCs w:val="28"/>
        </w:rPr>
        <w:t xml:space="preserve"> (требования к информации: оперативность достоверность, своевременность, объективность);</w:t>
      </w:r>
      <w:r w:rsidR="00FF6CDC" w:rsidRPr="00F82079">
        <w:rPr>
          <w:sz w:val="28"/>
          <w:szCs w:val="28"/>
        </w:rPr>
        <w:t xml:space="preserve"> </w:t>
      </w:r>
    </w:p>
    <w:p w:rsidR="00971AC4" w:rsidRPr="00F82079" w:rsidRDefault="00971AC4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 xml:space="preserve">* </w:t>
      </w:r>
      <w:r w:rsidR="00FF6CDC" w:rsidRPr="00F82079">
        <w:rPr>
          <w:sz w:val="28"/>
          <w:szCs w:val="28"/>
        </w:rPr>
        <w:t>обеспечения сохранности имущества</w:t>
      </w:r>
      <w:r w:rsidRPr="00F82079">
        <w:rPr>
          <w:sz w:val="28"/>
          <w:szCs w:val="28"/>
        </w:rPr>
        <w:t>;</w:t>
      </w:r>
      <w:r w:rsidR="00FF6CDC" w:rsidRPr="00F82079">
        <w:rPr>
          <w:sz w:val="28"/>
          <w:szCs w:val="28"/>
        </w:rPr>
        <w:t xml:space="preserve"> </w:t>
      </w:r>
    </w:p>
    <w:p w:rsidR="00971AC4" w:rsidRPr="00F82079" w:rsidRDefault="00971AC4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 xml:space="preserve">* </w:t>
      </w:r>
      <w:r w:rsidR="00FF6CDC" w:rsidRPr="00F82079">
        <w:rPr>
          <w:sz w:val="28"/>
          <w:szCs w:val="28"/>
        </w:rPr>
        <w:t>обратной свя</w:t>
      </w:r>
      <w:r w:rsidRPr="00F82079">
        <w:rPr>
          <w:sz w:val="28"/>
          <w:szCs w:val="28"/>
        </w:rPr>
        <w:t>зи;</w:t>
      </w:r>
    </w:p>
    <w:p w:rsidR="00FF6CDC" w:rsidRPr="00F82079" w:rsidRDefault="00971AC4" w:rsidP="00CA2D6E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 xml:space="preserve">* </w:t>
      </w:r>
      <w:r w:rsidR="00FF6CDC" w:rsidRPr="00F82079">
        <w:rPr>
          <w:sz w:val="28"/>
          <w:szCs w:val="28"/>
        </w:rPr>
        <w:t>аналитическую.</w:t>
      </w:r>
    </w:p>
    <w:p w:rsidR="00971AC4" w:rsidRPr="00F82079" w:rsidRDefault="00971AC4" w:rsidP="00CA2D6E">
      <w:pPr>
        <w:ind w:firstLine="540"/>
        <w:jc w:val="both"/>
        <w:rPr>
          <w:sz w:val="28"/>
          <w:szCs w:val="28"/>
        </w:rPr>
      </w:pPr>
    </w:p>
    <w:p w:rsidR="002F16B8" w:rsidRPr="00F82079" w:rsidRDefault="002F16B8" w:rsidP="002F16B8">
      <w:pPr>
        <w:ind w:firstLine="540"/>
        <w:jc w:val="both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 xml:space="preserve">     </w:t>
      </w:r>
    </w:p>
    <w:p w:rsidR="00022C0A" w:rsidRDefault="002F16B8" w:rsidP="002F16B8">
      <w:pPr>
        <w:ind w:firstLine="540"/>
        <w:jc w:val="both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 xml:space="preserve"> </w:t>
      </w: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022C0A" w:rsidRDefault="00022C0A" w:rsidP="002F16B8">
      <w:pPr>
        <w:ind w:firstLine="540"/>
        <w:jc w:val="both"/>
        <w:rPr>
          <w:i/>
          <w:sz w:val="28"/>
          <w:szCs w:val="28"/>
        </w:rPr>
      </w:pPr>
    </w:p>
    <w:p w:rsidR="002F16B8" w:rsidRPr="00F82079" w:rsidRDefault="002F16B8" w:rsidP="002F16B8">
      <w:pPr>
        <w:ind w:firstLine="540"/>
        <w:jc w:val="both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 xml:space="preserve">  1.3 Концептуальные принципы МСФО</w:t>
      </w:r>
    </w:p>
    <w:p w:rsidR="002F16B8" w:rsidRPr="00F82079" w:rsidRDefault="002F16B8" w:rsidP="002F16B8">
      <w:pPr>
        <w:ind w:firstLine="540"/>
        <w:jc w:val="both"/>
        <w:rPr>
          <w:sz w:val="28"/>
          <w:szCs w:val="28"/>
        </w:rPr>
      </w:pPr>
    </w:p>
    <w:p w:rsidR="002F16B8" w:rsidRPr="00F82079" w:rsidRDefault="002F16B8" w:rsidP="002F16B8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В соответствии с Международными стандартами финансовой отчетности основополагающими бухгалтерскими допущениями являются метод начисления и непрерывность деятельности.</w:t>
      </w:r>
    </w:p>
    <w:p w:rsidR="002F16B8" w:rsidRPr="00F82079" w:rsidRDefault="002F16B8" w:rsidP="002F16B8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Метод начисления. Его сущность заключается в том, что результаты операций и прочих событий признаются по факту их совершения (а не в том случае, когда денежные средства или их эквиваленты получены или выплачены). Они отражаются в учетных записях и включаются в финансовую отчетность периодов, к которым относятся. Благодаря этому финансовая отчетность информирует пользователей не только о прошлых операциях, связанных с выплатой или получением денежных средств, но и об обязательствах заплатить деньги в будущем и о ресурсах, представляющих денежные средства, которые будут получены в будущем.</w:t>
      </w:r>
    </w:p>
    <w:p w:rsidR="002F16B8" w:rsidRPr="00F82079" w:rsidRDefault="002F16B8" w:rsidP="002F16B8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Непрерывность деятельности. Финансовая отчетность обычно составляется на основе допущения, что компания действует и будет действовать в обозримом будущем. Таким образом, предполагается, что компания не собирается и не нуждается в ликвидации или существенном сокращении масштабов своей деятельности. Если такое намерение или необходимость существует, финансовая отчетность должна составляться на иной основе, которую необходимо раскрыть.</w:t>
      </w:r>
    </w:p>
    <w:p w:rsidR="00544F77" w:rsidRDefault="00544F77" w:rsidP="00544F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F77" w:rsidRPr="00544F77" w:rsidRDefault="00544F77" w:rsidP="00544F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77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(МСФО) - это документы, определяющие общий подход к составлению финансовой отчетности и предлагающие варианты оценки и учета активов, обязательств и операций по их изменению.</w:t>
      </w:r>
    </w:p>
    <w:p w:rsidR="00544F77" w:rsidRPr="00544F77" w:rsidRDefault="00544F77" w:rsidP="00544F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77">
        <w:rPr>
          <w:rFonts w:ascii="Times New Roman" w:hAnsi="Times New Roman" w:cs="Times New Roman"/>
          <w:sz w:val="28"/>
          <w:szCs w:val="28"/>
        </w:rPr>
        <w:t>Каждый стандарт состоит из следующих элементов: номер стандарта, его название, цели, сфера применения, порядок учета, основные определения, раскрытие информации, дата вступления в силу. Сфера применения стандарта определяет конкретные объекты учета, охватываемые соответствующим стандартом, а в некоторых случаях и круг охватываемых компаний.</w:t>
      </w:r>
    </w:p>
    <w:p w:rsidR="00544F77" w:rsidRPr="00544F77" w:rsidRDefault="00544F77" w:rsidP="00544F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77">
        <w:rPr>
          <w:rFonts w:ascii="Times New Roman" w:hAnsi="Times New Roman" w:cs="Times New Roman"/>
          <w:sz w:val="28"/>
          <w:szCs w:val="28"/>
        </w:rPr>
        <w:t>МСФО не являются обязательными для применения и носят рекомендательный характер. Разрабатываются они Комитетом международных стандартов финансовой отчетности. К настоящему времени разработано 38 МСФО</w:t>
      </w:r>
    </w:p>
    <w:p w:rsidR="00544F77" w:rsidRPr="00544F77" w:rsidRDefault="00544F77" w:rsidP="00544F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77">
        <w:rPr>
          <w:rFonts w:ascii="Times New Roman" w:hAnsi="Times New Roman" w:cs="Times New Roman"/>
          <w:sz w:val="28"/>
          <w:szCs w:val="28"/>
        </w:rPr>
        <w:t>Некоторые страны применяют МСФО практически без их изменения; другие страны (в том числе и Россия) принимают МСФО в качестве основы для разработки национальных стандартов, внося в них изменения соответственно национальным условиям (например, особенностям налоговых систем).</w:t>
      </w:r>
    </w:p>
    <w:p w:rsidR="00544F77" w:rsidRPr="00544F77" w:rsidRDefault="00544F77" w:rsidP="00544F77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F77">
        <w:rPr>
          <w:rFonts w:ascii="Times New Roman" w:hAnsi="Times New Roman" w:cs="Times New Roman"/>
          <w:i/>
          <w:sz w:val="28"/>
          <w:szCs w:val="28"/>
        </w:rPr>
        <w:t>В настоящее время МСФО добровольно применяют при составлении отчетности около 40 тыс. транснациональных корпораций, охватывающих более 200 тыс. предприятий различных стран. Большинство бирж приняло МСФО для применения к акциям с международной котировкой (кроме бирж США, Канады и Японии).</w:t>
      </w:r>
    </w:p>
    <w:p w:rsidR="00544F77" w:rsidRDefault="00544F77" w:rsidP="002F16B8">
      <w:pPr>
        <w:ind w:firstLine="540"/>
        <w:jc w:val="both"/>
        <w:rPr>
          <w:sz w:val="28"/>
          <w:szCs w:val="28"/>
        </w:rPr>
      </w:pPr>
    </w:p>
    <w:p w:rsidR="002F16B8" w:rsidRPr="00F82079" w:rsidRDefault="002F16B8" w:rsidP="002F16B8">
      <w:pPr>
        <w:ind w:firstLine="540"/>
        <w:jc w:val="both"/>
        <w:rPr>
          <w:sz w:val="28"/>
          <w:szCs w:val="28"/>
        </w:rPr>
      </w:pPr>
      <w:r w:rsidRPr="00F82079">
        <w:rPr>
          <w:sz w:val="28"/>
          <w:szCs w:val="28"/>
        </w:rPr>
        <w:t>Качественными характеристиками финансовой отчетности являются понятность, уместность, надежность и сопоставимость.</w:t>
      </w:r>
    </w:p>
    <w:p w:rsidR="002F16B8" w:rsidRPr="00F82079" w:rsidRDefault="002F16B8" w:rsidP="002F16B8">
      <w:pPr>
        <w:ind w:firstLine="540"/>
        <w:jc w:val="both"/>
        <w:rPr>
          <w:sz w:val="28"/>
          <w:szCs w:val="28"/>
        </w:rPr>
      </w:pPr>
      <w:r w:rsidRPr="00C01326">
        <w:rPr>
          <w:sz w:val="28"/>
          <w:szCs w:val="28"/>
          <w:u w:val="single"/>
        </w:rPr>
        <w:t>Понятность.</w:t>
      </w:r>
      <w:r w:rsidRPr="00F82079">
        <w:rPr>
          <w:sz w:val="28"/>
          <w:szCs w:val="28"/>
        </w:rPr>
        <w:t xml:space="preserve"> Информация, представленная в финансовой отчетности, должна быть доступной для понимания пользователем, который имеет достаточные знания в сфере деловой и экономической деятельности. Вместе с тем информация о сложных и важных вопросах не должна исключаться только из-за того, что может оказаться слишком сложной для понимания определенными пользователями.</w:t>
      </w:r>
    </w:p>
    <w:p w:rsidR="002F16B8" w:rsidRPr="00F82079" w:rsidRDefault="002F16B8" w:rsidP="002F16B8">
      <w:pPr>
        <w:ind w:firstLine="540"/>
        <w:jc w:val="both"/>
        <w:rPr>
          <w:sz w:val="28"/>
          <w:szCs w:val="28"/>
        </w:rPr>
      </w:pPr>
      <w:r w:rsidRPr="00C01326">
        <w:rPr>
          <w:sz w:val="28"/>
          <w:szCs w:val="28"/>
          <w:u w:val="single"/>
        </w:rPr>
        <w:t>Уместность</w:t>
      </w:r>
      <w:r w:rsidRPr="00F82079">
        <w:rPr>
          <w:sz w:val="28"/>
          <w:szCs w:val="28"/>
        </w:rPr>
        <w:t>. Информация является уместной, когда она влияет на экономические решения пользователей, помогая им оценивать прошлые, настоящие и будущие события, подтверждать или исправлять их прошлые оценки. На уместность информации влияют ее характер и существенность.</w:t>
      </w:r>
      <w:r w:rsidRPr="00F82079">
        <w:rPr>
          <w:i/>
          <w:sz w:val="28"/>
          <w:szCs w:val="28"/>
        </w:rPr>
        <w:t xml:space="preserve"> Например, само сообщение о новом сегменте может повлиять на оценку рисков и возможностей, имеющихся у компании, независимо от существенности результатов, достигнутых новым сегментом в отчетном периоде. </w:t>
      </w:r>
      <w:r w:rsidRPr="00F82079">
        <w:rPr>
          <w:sz w:val="28"/>
          <w:szCs w:val="28"/>
        </w:rPr>
        <w:t>Существенной считается информация, если ее пропуск или искажение может повлиять на экономические решения пользователей, принятые на основании финансовой отчетности.</w:t>
      </w:r>
    </w:p>
    <w:p w:rsidR="002F16B8" w:rsidRPr="00C01326" w:rsidRDefault="002F16B8" w:rsidP="002F16B8">
      <w:pPr>
        <w:ind w:firstLine="540"/>
        <w:jc w:val="both"/>
        <w:rPr>
          <w:sz w:val="28"/>
          <w:szCs w:val="28"/>
        </w:rPr>
      </w:pPr>
      <w:r w:rsidRPr="00C01326">
        <w:rPr>
          <w:sz w:val="28"/>
          <w:szCs w:val="28"/>
          <w:u w:val="single"/>
        </w:rPr>
        <w:t>Надежность.</w:t>
      </w:r>
      <w:r w:rsidRPr="00C01326">
        <w:rPr>
          <w:sz w:val="28"/>
          <w:szCs w:val="28"/>
        </w:rPr>
        <w:t xml:space="preserve"> Информация является надежной, когда в ней нет существенных ошибок и искажений и когда </w:t>
      </w:r>
      <w:r w:rsidR="00C01326" w:rsidRPr="00C01326">
        <w:rPr>
          <w:sz w:val="28"/>
          <w:szCs w:val="28"/>
        </w:rPr>
        <w:t xml:space="preserve">она </w:t>
      </w:r>
      <w:r w:rsidRPr="00C01326">
        <w:rPr>
          <w:sz w:val="28"/>
          <w:szCs w:val="28"/>
        </w:rPr>
        <w:t>правдиво представл</w:t>
      </w:r>
      <w:r w:rsidR="00C01326" w:rsidRPr="00C01326">
        <w:rPr>
          <w:sz w:val="28"/>
          <w:szCs w:val="28"/>
        </w:rPr>
        <w:t>яет</w:t>
      </w:r>
      <w:r w:rsidRPr="00C01326">
        <w:rPr>
          <w:sz w:val="28"/>
          <w:szCs w:val="28"/>
        </w:rPr>
        <w:t xml:space="preserve"> соответствующие факты и события.</w:t>
      </w:r>
    </w:p>
    <w:p w:rsidR="00C01326" w:rsidRDefault="002F16B8" w:rsidP="002F16B8">
      <w:pPr>
        <w:ind w:firstLine="540"/>
        <w:jc w:val="both"/>
        <w:rPr>
          <w:sz w:val="28"/>
          <w:szCs w:val="28"/>
        </w:rPr>
      </w:pPr>
      <w:r w:rsidRPr="00C01326">
        <w:rPr>
          <w:sz w:val="28"/>
          <w:szCs w:val="28"/>
        </w:rPr>
        <w:t xml:space="preserve">Чтобы быть надежной, информация, содержащаяся в финансовой отчетности, должна быть </w:t>
      </w:r>
    </w:p>
    <w:p w:rsidR="00C01326" w:rsidRPr="00C01326" w:rsidRDefault="00C01326" w:rsidP="002F16B8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F16B8" w:rsidRPr="00C01326">
        <w:rPr>
          <w:sz w:val="28"/>
          <w:szCs w:val="28"/>
        </w:rPr>
        <w:t xml:space="preserve">нейтральной, </w:t>
      </w:r>
      <w:r w:rsidR="002F16B8" w:rsidRPr="00C01326">
        <w:rPr>
          <w:i/>
          <w:sz w:val="28"/>
          <w:szCs w:val="28"/>
        </w:rPr>
        <w:t>т.е. непредвзятой</w:t>
      </w:r>
      <w:r w:rsidRPr="00C01326">
        <w:rPr>
          <w:i/>
          <w:sz w:val="28"/>
          <w:szCs w:val="28"/>
        </w:rPr>
        <w:t>.</w:t>
      </w:r>
    </w:p>
    <w:p w:rsidR="002F16B8" w:rsidRPr="00F82079" w:rsidRDefault="00C01326" w:rsidP="002F16B8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F16B8" w:rsidRPr="00C01326">
        <w:rPr>
          <w:sz w:val="28"/>
          <w:szCs w:val="28"/>
        </w:rPr>
        <w:t>полной</w:t>
      </w:r>
      <w:r w:rsidR="002F16B8" w:rsidRPr="00F82079">
        <w:rPr>
          <w:i/>
          <w:sz w:val="28"/>
          <w:szCs w:val="28"/>
        </w:rPr>
        <w:t>. Пропуск информации может сделать ее</w:t>
      </w:r>
      <w:r>
        <w:rPr>
          <w:i/>
          <w:sz w:val="28"/>
          <w:szCs w:val="28"/>
        </w:rPr>
        <w:t xml:space="preserve"> ложной или дезориентирующей, а, </w:t>
      </w:r>
      <w:r w:rsidR="002F16B8" w:rsidRPr="00F82079">
        <w:rPr>
          <w:i/>
          <w:sz w:val="28"/>
          <w:szCs w:val="28"/>
        </w:rPr>
        <w:t>следовательно, ненадежной и несовершенной.</w:t>
      </w:r>
    </w:p>
    <w:p w:rsidR="002F16B8" w:rsidRPr="00C01326" w:rsidRDefault="002F16B8" w:rsidP="002F16B8">
      <w:pPr>
        <w:ind w:firstLine="540"/>
        <w:jc w:val="both"/>
        <w:rPr>
          <w:sz w:val="28"/>
          <w:szCs w:val="28"/>
        </w:rPr>
      </w:pPr>
      <w:r w:rsidRPr="00C01326">
        <w:rPr>
          <w:sz w:val="28"/>
          <w:szCs w:val="28"/>
          <w:u w:val="single"/>
        </w:rPr>
        <w:t>Сопоставимость</w:t>
      </w:r>
      <w:r w:rsidRPr="00C01326">
        <w:rPr>
          <w:sz w:val="28"/>
          <w:szCs w:val="28"/>
        </w:rPr>
        <w:t>. Пользователи должны иметь возможность сопоставлять финансовую отчетность компании за разные периоды времени, а также финансовую отчетность разных компаний. Для обеспечения сопоставимости измерение и отражение финансовых результатов должны осуществляться в сравниваемых периодах по единой методологии в разных компаниях. Сведения об изменении методологии измерения и отражения финансовых результатов должны сообщаться в учетной политике компаний.</w:t>
      </w:r>
    </w:p>
    <w:p w:rsidR="00022C0A" w:rsidRPr="00544F77" w:rsidRDefault="00022C0A" w:rsidP="00022C0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77">
        <w:rPr>
          <w:rFonts w:ascii="Times New Roman" w:hAnsi="Times New Roman" w:cs="Times New Roman"/>
          <w:sz w:val="28"/>
          <w:szCs w:val="28"/>
        </w:rPr>
        <w:t>Российские организации, акции которых имеют международную котировку, и соответствующие компании Европейского союза должны перейти на составление отчетности по МСФО начиная с отчетности 2005 г.</w:t>
      </w:r>
    </w:p>
    <w:p w:rsidR="00315294" w:rsidRDefault="00315294" w:rsidP="001F57FD">
      <w:pPr>
        <w:pStyle w:val="Iauiue"/>
        <w:numPr>
          <w:ilvl w:val="12"/>
          <w:numId w:val="0"/>
        </w:numPr>
        <w:ind w:firstLine="567"/>
        <w:rPr>
          <w:sz w:val="28"/>
          <w:szCs w:val="28"/>
        </w:rPr>
      </w:pPr>
    </w:p>
    <w:p w:rsidR="00022C0A" w:rsidRDefault="00315294" w:rsidP="001F57FD">
      <w:pPr>
        <w:pStyle w:val="Iauiue"/>
        <w:numPr>
          <w:ilvl w:val="12"/>
          <w:numId w:val="0"/>
        </w:num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022C0A" w:rsidRDefault="00022C0A" w:rsidP="001F57FD">
      <w:pPr>
        <w:pStyle w:val="Iauiue"/>
        <w:numPr>
          <w:ilvl w:val="12"/>
          <w:numId w:val="0"/>
        </w:numPr>
        <w:ind w:firstLine="567"/>
        <w:rPr>
          <w:i/>
          <w:sz w:val="28"/>
          <w:szCs w:val="28"/>
        </w:rPr>
      </w:pPr>
    </w:p>
    <w:p w:rsidR="00022C0A" w:rsidRDefault="00022C0A" w:rsidP="001F57FD">
      <w:pPr>
        <w:pStyle w:val="Iauiue"/>
        <w:numPr>
          <w:ilvl w:val="12"/>
          <w:numId w:val="0"/>
        </w:numPr>
        <w:ind w:firstLine="567"/>
        <w:rPr>
          <w:i/>
          <w:sz w:val="28"/>
          <w:szCs w:val="28"/>
        </w:rPr>
      </w:pPr>
    </w:p>
    <w:p w:rsidR="00022C0A" w:rsidRDefault="00022C0A" w:rsidP="001F57FD">
      <w:pPr>
        <w:pStyle w:val="Iauiue"/>
        <w:numPr>
          <w:ilvl w:val="12"/>
          <w:numId w:val="0"/>
        </w:numPr>
        <w:ind w:firstLine="567"/>
        <w:rPr>
          <w:i/>
          <w:sz w:val="28"/>
          <w:szCs w:val="28"/>
        </w:rPr>
      </w:pPr>
    </w:p>
    <w:p w:rsidR="00022C0A" w:rsidRDefault="00022C0A" w:rsidP="001F57FD">
      <w:pPr>
        <w:pStyle w:val="Iauiue"/>
        <w:numPr>
          <w:ilvl w:val="12"/>
          <w:numId w:val="0"/>
        </w:numPr>
        <w:ind w:firstLine="567"/>
        <w:rPr>
          <w:i/>
          <w:sz w:val="28"/>
          <w:szCs w:val="28"/>
        </w:rPr>
      </w:pPr>
    </w:p>
    <w:p w:rsidR="00022C0A" w:rsidRDefault="00022C0A" w:rsidP="001F57FD">
      <w:pPr>
        <w:pStyle w:val="Iauiue"/>
        <w:numPr>
          <w:ilvl w:val="12"/>
          <w:numId w:val="0"/>
        </w:numPr>
        <w:ind w:firstLine="567"/>
        <w:rPr>
          <w:i/>
          <w:sz w:val="28"/>
          <w:szCs w:val="28"/>
        </w:rPr>
      </w:pPr>
    </w:p>
    <w:p w:rsidR="00022C0A" w:rsidRDefault="00022C0A" w:rsidP="001F57FD">
      <w:pPr>
        <w:pStyle w:val="Iauiue"/>
        <w:numPr>
          <w:ilvl w:val="12"/>
          <w:numId w:val="0"/>
        </w:numPr>
        <w:ind w:firstLine="567"/>
        <w:rPr>
          <w:i/>
          <w:sz w:val="28"/>
          <w:szCs w:val="28"/>
        </w:rPr>
      </w:pPr>
    </w:p>
    <w:p w:rsidR="00022C0A" w:rsidRDefault="00022C0A" w:rsidP="001F57FD">
      <w:pPr>
        <w:pStyle w:val="Iauiue"/>
        <w:numPr>
          <w:ilvl w:val="12"/>
          <w:numId w:val="0"/>
        </w:numPr>
        <w:ind w:firstLine="567"/>
        <w:rPr>
          <w:i/>
          <w:sz w:val="28"/>
          <w:szCs w:val="28"/>
        </w:rPr>
      </w:pPr>
    </w:p>
    <w:p w:rsidR="00315294" w:rsidRDefault="00315294" w:rsidP="001F57FD">
      <w:pPr>
        <w:pStyle w:val="Iauiue"/>
        <w:numPr>
          <w:ilvl w:val="12"/>
          <w:numId w:val="0"/>
        </w:num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15294">
        <w:rPr>
          <w:i/>
          <w:sz w:val="28"/>
          <w:szCs w:val="28"/>
        </w:rPr>
        <w:t>1.4 Реформирование системы бухгалтерского учета в РФ</w:t>
      </w:r>
    </w:p>
    <w:p w:rsidR="00315294" w:rsidRPr="00315294" w:rsidRDefault="00315294" w:rsidP="001F57FD">
      <w:pPr>
        <w:pStyle w:val="Iauiue"/>
        <w:numPr>
          <w:ilvl w:val="12"/>
          <w:numId w:val="0"/>
        </w:numPr>
        <w:ind w:firstLine="567"/>
        <w:rPr>
          <w:i/>
          <w:sz w:val="28"/>
          <w:szCs w:val="28"/>
        </w:rPr>
      </w:pPr>
    </w:p>
    <w:p w:rsidR="001F57FD" w:rsidRPr="00F82079" w:rsidRDefault="001F57FD" w:rsidP="001F57FD">
      <w:pPr>
        <w:pStyle w:val="Iauiue"/>
        <w:numPr>
          <w:ilvl w:val="12"/>
          <w:numId w:val="0"/>
        </w:numPr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 xml:space="preserve">В конце 1997 года была принята правительственная программа по адаптации бухгалтерского учета в РФ к системе международных стандартов. За последние годы в бухгалтерском учете и отчетности произошли определенные изменения, связанные с переходом экономики страны на рыночные отношения. </w:t>
      </w:r>
    </w:p>
    <w:p w:rsidR="001F57FD" w:rsidRPr="00F82079" w:rsidRDefault="001F57FD" w:rsidP="001F57FD">
      <w:pPr>
        <w:pStyle w:val="Iauiue"/>
        <w:numPr>
          <w:ilvl w:val="0"/>
          <w:numId w:val="5"/>
        </w:numPr>
        <w:tabs>
          <w:tab w:val="clear" w:pos="1287"/>
          <w:tab w:val="num" w:pos="1080"/>
          <w:tab w:val="left" w:pos="1260"/>
        </w:tabs>
        <w:ind w:left="0" w:firstLine="927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 xml:space="preserve">Прежде всего, это создание документов (правовые вопросы, методологическая база бухгалтерского учета и т.д.). Среди основных нормативных актов по методологии б.у.: Положение о бухгалтерском учете и отчетности, План счетов, ПБУ 1.94. и др. Все эти документы заложили основу нормативного регулирования бухгалтерского учета. </w:t>
      </w:r>
    </w:p>
    <w:p w:rsidR="001F57FD" w:rsidRPr="00F82079" w:rsidRDefault="001F57FD" w:rsidP="001F57FD">
      <w:pPr>
        <w:pStyle w:val="Iauiue"/>
        <w:numPr>
          <w:ilvl w:val="0"/>
          <w:numId w:val="5"/>
        </w:numPr>
        <w:tabs>
          <w:tab w:val="clear" w:pos="1287"/>
          <w:tab w:val="num" w:pos="1080"/>
          <w:tab w:val="left" w:pos="1260"/>
        </w:tabs>
        <w:ind w:left="0" w:firstLine="927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 xml:space="preserve">Были введены новые объекты бухгалтерского учета  (лизинг, аренда, нематериальные активы и т.д.), изменена методология учета многих объектов. </w:t>
      </w:r>
    </w:p>
    <w:p w:rsidR="001F57FD" w:rsidRPr="00F82079" w:rsidRDefault="001F57FD" w:rsidP="001F57FD">
      <w:pPr>
        <w:pStyle w:val="Iauiue"/>
        <w:numPr>
          <w:ilvl w:val="0"/>
          <w:numId w:val="5"/>
        </w:numPr>
        <w:tabs>
          <w:tab w:val="clear" w:pos="1287"/>
          <w:tab w:val="num" w:pos="1080"/>
          <w:tab w:val="left" w:pos="1260"/>
        </w:tabs>
        <w:ind w:left="0" w:firstLine="927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 xml:space="preserve">Ответственность за организацию бухгалтерского учета на предприятиях возложена на руководителя, который получил право привлекать сторонние организации на контрактной основе. </w:t>
      </w:r>
    </w:p>
    <w:p w:rsidR="001F57FD" w:rsidRPr="00F82079" w:rsidRDefault="001F57FD" w:rsidP="001F57FD">
      <w:pPr>
        <w:pStyle w:val="Iauiue"/>
        <w:numPr>
          <w:ilvl w:val="0"/>
          <w:numId w:val="5"/>
        </w:numPr>
        <w:tabs>
          <w:tab w:val="clear" w:pos="1287"/>
          <w:tab w:val="num" w:pos="1080"/>
          <w:tab w:val="left" w:pos="1260"/>
        </w:tabs>
        <w:ind w:left="0" w:firstLine="927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 xml:space="preserve">Произошли изменения в бухгалтерской отчетности (состав, содержание, адреса в значительной мере соответствуют международным стандартам). </w:t>
      </w:r>
    </w:p>
    <w:p w:rsidR="001F57FD" w:rsidRPr="00F82079" w:rsidRDefault="001F57FD" w:rsidP="001F57FD">
      <w:pPr>
        <w:pStyle w:val="Iauiue"/>
        <w:numPr>
          <w:ilvl w:val="12"/>
          <w:numId w:val="0"/>
        </w:numPr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Эти и другие изменения дают основание считать их первым этапом перехода национальной системы бухгалтерского учета к системе, отвечающей требованиям рыночной экономики.</w:t>
      </w:r>
    </w:p>
    <w:p w:rsidR="001F57FD" w:rsidRPr="00F82079" w:rsidRDefault="001F57FD" w:rsidP="001F57FD">
      <w:pPr>
        <w:pStyle w:val="Iauiue"/>
        <w:numPr>
          <w:ilvl w:val="12"/>
          <w:numId w:val="0"/>
        </w:numPr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К последующим этапам развития бухгалтерского учета относятся:</w:t>
      </w:r>
    </w:p>
    <w:p w:rsidR="001F57FD" w:rsidRPr="00F82079" w:rsidRDefault="001F57FD" w:rsidP="001F57FD">
      <w:pPr>
        <w:pStyle w:val="Iauiue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>Совершенствование правового регулирования бухгалтерского учета</w:t>
      </w:r>
    </w:p>
    <w:p w:rsidR="001F57FD" w:rsidRPr="00F82079" w:rsidRDefault="001F57FD" w:rsidP="001F57FD">
      <w:pPr>
        <w:pStyle w:val="Iauiue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>Разработка отечественных стандартов (положений) по бухгалтерскому учету и отчетности, ориентированные на международные стандарты и в полной мере отвечающие специфике национального учета.</w:t>
      </w:r>
    </w:p>
    <w:p w:rsidR="001F57FD" w:rsidRPr="00F82079" w:rsidRDefault="001F57FD" w:rsidP="001F57FD">
      <w:pPr>
        <w:pStyle w:val="Iauiue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>Разработка организационной системы бухгалтерского учета, связанной с выделением финансового и управленческого учета</w:t>
      </w:r>
    </w:p>
    <w:p w:rsidR="001F57FD" w:rsidRPr="00F82079" w:rsidRDefault="001F57FD" w:rsidP="001F57FD">
      <w:pPr>
        <w:pStyle w:val="Iauiue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>Разработка стратегической системы учета, основанной на гармонизации учета и маркетинга, подготовка и переподготовка бухгалтерских кадров и международное сотрудничество.</w:t>
      </w:r>
    </w:p>
    <w:p w:rsidR="001F57FD" w:rsidRPr="00F82079" w:rsidRDefault="001F57FD" w:rsidP="001F57FD">
      <w:pPr>
        <w:pStyle w:val="Iauiue"/>
        <w:ind w:firstLine="567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>Все большее влияние на развитие отечественного бухгалтерского учета оказывает международная практика. Определение основных тенденций регулирования бухгалтерского учета позволяет прогнозировать направление развития национальной системы нормативного регулирования бухгалтерского учета и соответствующих требований к ней.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Выделяется два основных подхода к организации бухгалтерского учета: британо-американская и континентальная модели бухгалтерского учета.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 xml:space="preserve">Британо-американская модель – исключительное саморегулирование бухгалтерского учета. Государство формально не руководит учетной практикой. Эта система учета развивается различными профессиональными ассоциациями бухгалтеров на основе гибких учетных стандартов </w:t>
      </w:r>
      <w:r w:rsidRPr="00F82079">
        <w:rPr>
          <w:i/>
          <w:sz w:val="28"/>
          <w:szCs w:val="28"/>
        </w:rPr>
        <w:t>(их разрабатывают на основе накопленного опыта, доводов и т.д.)</w:t>
      </w:r>
      <w:r w:rsidRPr="00F82079">
        <w:rPr>
          <w:sz w:val="28"/>
          <w:szCs w:val="28"/>
        </w:rPr>
        <w:t xml:space="preserve">. В основе этой модели – система законодательства общеправовой ориентации </w:t>
      </w:r>
      <w:r w:rsidRPr="00F82079">
        <w:rPr>
          <w:i/>
          <w:sz w:val="28"/>
          <w:szCs w:val="28"/>
        </w:rPr>
        <w:t>(законы общего права, разрешено то, что не запрещено)</w:t>
      </w:r>
      <w:r w:rsidRPr="00F82079">
        <w:rPr>
          <w:sz w:val="28"/>
          <w:szCs w:val="28"/>
        </w:rPr>
        <w:t>. Такое законодательство детально не регламентирует жизнь физических и юридических лиц, а устанавливает границы свободы действий. Эта модель распространена в США, Англии, Голландии и т.д. Основным органом, занятым изданием учетных стандартов является Совет по стандартам финансового учета (</w:t>
      </w:r>
      <w:r w:rsidRPr="00F82079">
        <w:rPr>
          <w:sz w:val="28"/>
          <w:szCs w:val="28"/>
          <w:lang w:val="en-US"/>
        </w:rPr>
        <w:t>FASB</w:t>
      </w:r>
      <w:r w:rsidRPr="00F82079">
        <w:rPr>
          <w:sz w:val="28"/>
          <w:szCs w:val="28"/>
        </w:rPr>
        <w:t>). Главная цель Совета – разработка и совершенствование учетных норм, предназначенных для использования в частном секторе экономики, аудиторами и пользователями бухгалтерской отчетности.</w:t>
      </w:r>
    </w:p>
    <w:p w:rsidR="001F57FD" w:rsidRPr="00F82079" w:rsidRDefault="001F57FD" w:rsidP="001F57FD">
      <w:pPr>
        <w:pStyle w:val="Iauiue"/>
        <w:ind w:firstLine="567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>Совет является независимым. Независимость обеспечивается тем, что наблюдение за деятельностью Совета осуществляется Фондом финансового учета. Помимо Совета сформирован Совет по стандартам учета в государственных учреждениях. Параллельно с этим Советом регулированием учетной практики занимается правительственная организация Комиссия по ценным бумагам и биржам (представление и защита интересов инвесторов в соответствии с законом о ценных бумагах).</w:t>
      </w:r>
    </w:p>
    <w:p w:rsidR="001F57FD" w:rsidRPr="00F82079" w:rsidRDefault="001F57FD" w:rsidP="001F57FD">
      <w:pPr>
        <w:pStyle w:val="Iauiue"/>
        <w:ind w:firstLine="567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>Совокупность норм, регулирующих финансовый учет, образует общепринятые нормы бухгалтерского учета (</w:t>
      </w:r>
      <w:r w:rsidRPr="00F82079">
        <w:rPr>
          <w:i/>
          <w:sz w:val="28"/>
          <w:szCs w:val="28"/>
          <w:lang w:val="en-US"/>
        </w:rPr>
        <w:t>GAAP</w:t>
      </w:r>
      <w:r w:rsidRPr="00F82079">
        <w:rPr>
          <w:i/>
          <w:sz w:val="28"/>
          <w:szCs w:val="28"/>
        </w:rPr>
        <w:t>). Эти методы исходят из приоритета потребностей внешних пользователей финансовой отчетности. Применяются многими частными компаниями. Хотя для многих частных компаний не существует обязательного аудита и т.д., они часто придерживаются этих общепринятых норм.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Континентальная модель – юридическая регламентация учета, унификация принципов и процедур учета (Германия, Франция, Испания и др.). Здесь учетные стандарты имеют статус государственных актов. Такой подход во многом порожден действием в этих странах кодексов законов, установлен административно-разрешительный режим правового регулирования (строго по букве закона).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Анализ обеих моделей выявляет основные черты современных систем регулирования бухгалтерского учета. Цель регулирования бухгалтерского учета наиболее точно и полно сформулирована международной группой экспертов ООН: обеспечение доступной и сопоставимой информации, включая информацию нефинансового характера, предоставление правдивого и объективного финансового положения, доходов и убытков в финансовой отчетности.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В большинстве стран регулирования бухгалтерского учета сосредоточено на финансовой отчетности (принципы бухгалтерского учета, методы оценки, круг информации в отчетности и т.д.).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 xml:space="preserve"> В РФ происходит смешение этих двух моделей регулирования бухгалтерского учета. Правовое регулирование бухгалтерского учета в нашей стране можно представить в следующем порядке.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1 уровень. Закон о бухгалтерском учете и иные акты законодательной и исполнительной власти.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2 уровень. Положения по бухгалтерском учете и отчетности, утвержденные Минфином и другими органами с функциями нормативного регулирования бухгалтерского учета.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3 уровень. Методические указания и рекомендации Минфина и др. органов (содержат детальные рекомендации по организации учета по соответственным  объектам).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4 уровень. Рабочие инструкции и указания по учету в самих предприятиях и организациях (учетная политика).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Закон о бухгалтерском учете призван определить единые правовые и методологические основы бухгалтерского учета в стране, его организацию, основные направления бухгалтерской деятельности, составление отчетности и состав хозяйствующих субъектов, обязанность вести бухгалтерский учет и составлять отчетность.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Положения по бухгалтерскому учету и отчетности (национальные стандарты) – свод основных правил, устанавливаемых принципы учета определенного объекта (совокупности объектов).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Методические указания и рекомендации по бухгалтерскому учету должны представлять собой свод правил и рекомендаций по порядку учета объектов. Призваны наиболее полно определять правила, в т.ч. отдельные элементы техники ведения учета соответственных объектов (эти инструкции составляются в дополнение к положениям о бухгалтерском учете).</w:t>
      </w:r>
    </w:p>
    <w:p w:rsidR="001F57FD" w:rsidRPr="00F82079" w:rsidRDefault="001F57FD" w:rsidP="001F57FD">
      <w:pPr>
        <w:pStyle w:val="Iauiue"/>
        <w:ind w:firstLine="567"/>
        <w:rPr>
          <w:i/>
          <w:sz w:val="28"/>
          <w:szCs w:val="28"/>
        </w:rPr>
      </w:pPr>
      <w:r w:rsidRPr="00F82079">
        <w:rPr>
          <w:i/>
          <w:sz w:val="28"/>
          <w:szCs w:val="28"/>
        </w:rPr>
        <w:t>Приведенная система регулирования и организации бухгалтерского учета в РФ является упрощенной, однако она позволяет вычленить то главное, что лежит в основе системы регулирования. До 1992 года в РФ высшей юридической силой по бухгалтерскому учету было положение о бухгалтерском учете и балансах. Регулирование бухгалтерского учета с 1992 года осуществляется на концептуальном уровне и в отношение конкретных учетных методик. Позволяет создать необходимую основу для точной, достоверной информации о деятельности хозяйствующих субъектов и интерпретации информации.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Усиление роли государства в регулировании бухгалтерского учета является проявлением тенденции возрастающего значения государственного вмешательства в экономическую жизнь страны.</w:t>
      </w:r>
    </w:p>
    <w:p w:rsidR="001F57FD" w:rsidRPr="00F82079" w:rsidRDefault="001F57FD" w:rsidP="001F57FD">
      <w:pPr>
        <w:pStyle w:val="Iniiaii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В последнее время все большую роль в регулировании бухгалтерского учета в РФ играют профессиональные организации. Это отражает тенденцию к тому, что разработка норм учета является в большей степени процессом согласования интересов различных групп.</w:t>
      </w:r>
    </w:p>
    <w:p w:rsidR="003639EE" w:rsidRPr="00F82079" w:rsidRDefault="003639EE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Стратегия развития</w:t>
      </w:r>
      <w:r w:rsidR="001F57FD" w:rsidRPr="00F82079">
        <w:rPr>
          <w:sz w:val="28"/>
          <w:szCs w:val="28"/>
        </w:rPr>
        <w:t xml:space="preserve"> систем</w:t>
      </w:r>
      <w:r w:rsidRPr="00F82079">
        <w:rPr>
          <w:sz w:val="28"/>
          <w:szCs w:val="28"/>
        </w:rPr>
        <w:t>ы</w:t>
      </w:r>
      <w:r w:rsidR="001F57FD" w:rsidRPr="00F82079">
        <w:rPr>
          <w:sz w:val="28"/>
          <w:szCs w:val="28"/>
        </w:rPr>
        <w:t xml:space="preserve"> учета основана</w:t>
      </w:r>
      <w:r w:rsidRPr="00F82079">
        <w:rPr>
          <w:sz w:val="28"/>
          <w:szCs w:val="28"/>
        </w:rPr>
        <w:t>:</w:t>
      </w:r>
    </w:p>
    <w:p w:rsidR="003639EE" w:rsidRPr="00F82079" w:rsidRDefault="001F57FD" w:rsidP="00BC4AF4">
      <w:pPr>
        <w:pStyle w:val="Iauiue"/>
        <w:numPr>
          <w:ilvl w:val="0"/>
          <w:numId w:val="6"/>
        </w:numPr>
        <w:tabs>
          <w:tab w:val="clear" w:pos="1437"/>
          <w:tab w:val="num" w:pos="900"/>
        </w:tabs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 xml:space="preserve">на </w:t>
      </w:r>
      <w:r w:rsidR="003639EE" w:rsidRPr="00F82079">
        <w:rPr>
          <w:sz w:val="28"/>
          <w:szCs w:val="28"/>
        </w:rPr>
        <w:t>взаимосвязи</w:t>
      </w:r>
      <w:r w:rsidRPr="00F82079">
        <w:rPr>
          <w:sz w:val="28"/>
          <w:szCs w:val="28"/>
        </w:rPr>
        <w:t xml:space="preserve"> учета и маркетинга, призвана систематизировать информацию, связанную с реализацией продукции. </w:t>
      </w:r>
    </w:p>
    <w:p w:rsidR="003639EE" w:rsidRPr="00F82079" w:rsidRDefault="003639EE" w:rsidP="00BC4AF4">
      <w:pPr>
        <w:pStyle w:val="Iauiue"/>
        <w:numPr>
          <w:ilvl w:val="0"/>
          <w:numId w:val="6"/>
        </w:numPr>
        <w:tabs>
          <w:tab w:val="clear" w:pos="1437"/>
          <w:tab w:val="num" w:pos="900"/>
        </w:tabs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 xml:space="preserve">на </w:t>
      </w:r>
      <w:r w:rsidR="001F57FD" w:rsidRPr="00F82079">
        <w:rPr>
          <w:sz w:val="28"/>
          <w:szCs w:val="28"/>
        </w:rPr>
        <w:t xml:space="preserve"> определени</w:t>
      </w:r>
      <w:r w:rsidRPr="00F82079">
        <w:rPr>
          <w:sz w:val="28"/>
          <w:szCs w:val="28"/>
        </w:rPr>
        <w:t>и</w:t>
      </w:r>
      <w:r w:rsidR="001F57FD" w:rsidRPr="00F82079">
        <w:rPr>
          <w:sz w:val="28"/>
          <w:szCs w:val="28"/>
        </w:rPr>
        <w:t xml:space="preserve"> финансового положения предприятия. </w:t>
      </w:r>
    </w:p>
    <w:p w:rsidR="001F57FD" w:rsidRPr="00F82079" w:rsidRDefault="00BC4AF4" w:rsidP="00BC4AF4">
      <w:pPr>
        <w:pStyle w:val="Iauiue"/>
        <w:numPr>
          <w:ilvl w:val="0"/>
          <w:numId w:val="6"/>
        </w:numPr>
        <w:tabs>
          <w:tab w:val="clear" w:pos="1437"/>
          <w:tab w:val="num" w:pos="900"/>
        </w:tabs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 xml:space="preserve">на </w:t>
      </w:r>
      <w:r w:rsidR="001F57FD" w:rsidRPr="00F82079">
        <w:rPr>
          <w:sz w:val="28"/>
          <w:szCs w:val="28"/>
        </w:rPr>
        <w:t>повышени</w:t>
      </w:r>
      <w:r w:rsidR="003639EE" w:rsidRPr="00F82079">
        <w:rPr>
          <w:sz w:val="28"/>
          <w:szCs w:val="28"/>
        </w:rPr>
        <w:t>и</w:t>
      </w:r>
      <w:r w:rsidR="001F57FD" w:rsidRPr="00F82079">
        <w:rPr>
          <w:sz w:val="28"/>
          <w:szCs w:val="28"/>
        </w:rPr>
        <w:t xml:space="preserve"> образовательного уровня бухгалтерских кадров в учебных заведениях, </w:t>
      </w:r>
      <w:r w:rsidRPr="00F82079">
        <w:rPr>
          <w:sz w:val="28"/>
          <w:szCs w:val="28"/>
        </w:rPr>
        <w:t xml:space="preserve">а также на </w:t>
      </w:r>
      <w:r w:rsidR="001F57FD" w:rsidRPr="00F82079">
        <w:rPr>
          <w:sz w:val="28"/>
          <w:szCs w:val="28"/>
        </w:rPr>
        <w:t>повыше</w:t>
      </w:r>
      <w:r w:rsidRPr="00F82079">
        <w:rPr>
          <w:sz w:val="28"/>
          <w:szCs w:val="28"/>
        </w:rPr>
        <w:t>нии требований к</w:t>
      </w:r>
      <w:r w:rsidR="001F57FD" w:rsidRPr="00F82079">
        <w:rPr>
          <w:sz w:val="28"/>
          <w:szCs w:val="28"/>
        </w:rPr>
        <w:t xml:space="preserve"> профессиональной аттестации бухгалтеров.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 xml:space="preserve">Несмотря на все проведенные мероприятия по совершению бухгалтерского учета, действующая система бухгалтерского учета еще не отвечает международным стандартам, т.к. не обеспечивает необходимой информацией. </w:t>
      </w:r>
      <w:r w:rsidRPr="006C1B48">
        <w:rPr>
          <w:i/>
          <w:sz w:val="28"/>
          <w:szCs w:val="28"/>
        </w:rPr>
        <w:t xml:space="preserve">Важная проблема </w:t>
      </w:r>
      <w:r w:rsidR="006C1B48" w:rsidRPr="006C1B48">
        <w:rPr>
          <w:i/>
          <w:sz w:val="28"/>
          <w:szCs w:val="28"/>
        </w:rPr>
        <w:t xml:space="preserve">заключается </w:t>
      </w:r>
      <w:r w:rsidRPr="006C1B48">
        <w:rPr>
          <w:i/>
          <w:sz w:val="28"/>
          <w:szCs w:val="28"/>
        </w:rPr>
        <w:t>в соотношении правил ведения бухгалтерского учета и на</w:t>
      </w:r>
      <w:r w:rsidR="006C1B48" w:rsidRPr="006C1B48">
        <w:rPr>
          <w:i/>
          <w:sz w:val="28"/>
          <w:szCs w:val="28"/>
        </w:rPr>
        <w:t>логообложения (т.е.</w:t>
      </w:r>
      <w:r w:rsidRPr="006C1B48">
        <w:rPr>
          <w:i/>
          <w:sz w:val="28"/>
          <w:szCs w:val="28"/>
        </w:rPr>
        <w:t xml:space="preserve"> Первый существенно зависит от последнего</w:t>
      </w:r>
      <w:r w:rsidR="006C1B48" w:rsidRPr="006C1B48">
        <w:rPr>
          <w:i/>
          <w:sz w:val="28"/>
          <w:szCs w:val="28"/>
        </w:rPr>
        <w:t>)</w:t>
      </w:r>
      <w:r w:rsidRPr="006C1B48">
        <w:rPr>
          <w:i/>
          <w:sz w:val="28"/>
          <w:szCs w:val="28"/>
        </w:rPr>
        <w:t>. При действующей налоговой системе часть предприятий сознательно искажает учетные данные.</w:t>
      </w:r>
      <w:r w:rsidRPr="00F82079">
        <w:rPr>
          <w:sz w:val="28"/>
          <w:szCs w:val="28"/>
        </w:rPr>
        <w:t xml:space="preserve"> </w:t>
      </w:r>
      <w:r w:rsidRPr="006C1B48">
        <w:rPr>
          <w:i/>
          <w:sz w:val="28"/>
          <w:szCs w:val="28"/>
        </w:rPr>
        <w:t>В целях изменения такого положения в конце 1997 года была разработана правительственная программа реформирования бухгалтерского учета в соответствии с международными стандартами.</w:t>
      </w:r>
      <w:r w:rsidRPr="00F82079">
        <w:rPr>
          <w:sz w:val="28"/>
          <w:szCs w:val="28"/>
        </w:rPr>
        <w:t xml:space="preserve"> Целью реформирования системы бухгалтерского учета является приведение национальной системы бухгалтерского учета в соответствие с международными стандартами финансовой отчетности. Задачи реформирования бухгалтерского учета </w:t>
      </w:r>
      <w:r w:rsidR="006C1B48">
        <w:rPr>
          <w:sz w:val="28"/>
          <w:szCs w:val="28"/>
        </w:rPr>
        <w:t>следующие</w:t>
      </w:r>
      <w:r w:rsidRPr="00F82079">
        <w:rPr>
          <w:sz w:val="28"/>
          <w:szCs w:val="28"/>
        </w:rPr>
        <w:t>:</w:t>
      </w:r>
    </w:p>
    <w:p w:rsidR="001F57FD" w:rsidRPr="00F82079" w:rsidRDefault="001F57FD" w:rsidP="001F57FD">
      <w:pPr>
        <w:pStyle w:val="Iauiue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>формировани</w:t>
      </w:r>
      <w:r w:rsidR="006C1B48">
        <w:rPr>
          <w:sz w:val="28"/>
          <w:szCs w:val="28"/>
        </w:rPr>
        <w:t>е</w:t>
      </w:r>
      <w:r w:rsidRPr="00F82079">
        <w:rPr>
          <w:sz w:val="28"/>
          <w:szCs w:val="28"/>
        </w:rPr>
        <w:t xml:space="preserve"> бухгалтерского учета и отчетности, обеспечива</w:t>
      </w:r>
      <w:r w:rsidR="006C1B48">
        <w:rPr>
          <w:sz w:val="28"/>
          <w:szCs w:val="28"/>
        </w:rPr>
        <w:t>ющихф</w:t>
      </w:r>
      <w:r w:rsidRPr="00F82079">
        <w:rPr>
          <w:sz w:val="28"/>
          <w:szCs w:val="28"/>
        </w:rPr>
        <w:t xml:space="preserve"> полезность информации для внешних пользователей,</w:t>
      </w:r>
    </w:p>
    <w:p w:rsidR="001F57FD" w:rsidRPr="00F82079" w:rsidRDefault="001F57FD" w:rsidP="001F57FD">
      <w:pPr>
        <w:pStyle w:val="Iauiue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>увязка их с международными стандартами,</w:t>
      </w:r>
    </w:p>
    <w:p w:rsidR="001F57FD" w:rsidRPr="00F82079" w:rsidRDefault="001F57FD" w:rsidP="001F57FD">
      <w:pPr>
        <w:pStyle w:val="Iauiue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>оказание методической помощи предприятию во внедрении системы управленческого учета.</w:t>
      </w:r>
    </w:p>
    <w:p w:rsidR="001F57FD" w:rsidRPr="00F82079" w:rsidRDefault="001F57FD" w:rsidP="001F57FD">
      <w:pPr>
        <w:pStyle w:val="Iauiue"/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Основные направления системы:</w:t>
      </w:r>
    </w:p>
    <w:p w:rsidR="001F57FD" w:rsidRPr="00F82079" w:rsidRDefault="001F57FD" w:rsidP="001F57FD">
      <w:pPr>
        <w:pStyle w:val="Iauiue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>создание законодательной базы (национальных стандартов),</w:t>
      </w:r>
    </w:p>
    <w:p w:rsidR="001F57FD" w:rsidRPr="00F82079" w:rsidRDefault="001F57FD" w:rsidP="001F57FD">
      <w:pPr>
        <w:pStyle w:val="Iauiue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>методическое обеспечение,</w:t>
      </w:r>
    </w:p>
    <w:p w:rsidR="001F57FD" w:rsidRPr="00F82079" w:rsidRDefault="001F57FD" w:rsidP="001F57FD">
      <w:pPr>
        <w:pStyle w:val="Iauiue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>подготовка кадров,</w:t>
      </w:r>
    </w:p>
    <w:p w:rsidR="001F57FD" w:rsidRPr="00F82079" w:rsidRDefault="001F57FD" w:rsidP="001F57FD">
      <w:pPr>
        <w:pStyle w:val="Iauiue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F82079">
        <w:rPr>
          <w:sz w:val="28"/>
          <w:szCs w:val="28"/>
        </w:rPr>
        <w:t>международное сотрудничество.</w:t>
      </w:r>
    </w:p>
    <w:p w:rsidR="001F57FD" w:rsidRPr="00F82079" w:rsidRDefault="001F57FD" w:rsidP="001F57FD">
      <w:pPr>
        <w:pStyle w:val="Iauiue"/>
        <w:numPr>
          <w:ilvl w:val="12"/>
          <w:numId w:val="0"/>
        </w:numPr>
        <w:ind w:firstLine="567"/>
        <w:rPr>
          <w:sz w:val="28"/>
          <w:szCs w:val="28"/>
        </w:rPr>
      </w:pPr>
      <w:r w:rsidRPr="00F82079">
        <w:rPr>
          <w:sz w:val="28"/>
          <w:szCs w:val="28"/>
        </w:rPr>
        <w:t>Ключевой этап реформирования бухгалтерского учета – разработка новых и уточнение старых положений о бухгалтерском учете и внедрение их в практику.</w:t>
      </w:r>
    </w:p>
    <w:p w:rsidR="002F16B8" w:rsidRPr="00F82079" w:rsidRDefault="002F16B8" w:rsidP="00CA2D6E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2F16B8" w:rsidRPr="00F82079" w:rsidSect="00B6030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EA" w:rsidRDefault="005265EA">
      <w:r>
        <w:separator/>
      </w:r>
    </w:p>
  </w:endnote>
  <w:endnote w:type="continuationSeparator" w:id="0">
    <w:p w:rsidR="005265EA" w:rsidRDefault="0052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0A" w:rsidRDefault="00022C0A" w:rsidP="006C1B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2C0A" w:rsidRDefault="00022C0A" w:rsidP="006C1B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0A" w:rsidRDefault="00022C0A" w:rsidP="006C1B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65EA">
      <w:rPr>
        <w:rStyle w:val="a4"/>
        <w:noProof/>
      </w:rPr>
      <w:t>1</w:t>
    </w:r>
    <w:r>
      <w:rPr>
        <w:rStyle w:val="a4"/>
      </w:rPr>
      <w:fldChar w:fldCharType="end"/>
    </w:r>
  </w:p>
  <w:p w:rsidR="00022C0A" w:rsidRDefault="00022C0A" w:rsidP="006C1B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EA" w:rsidRDefault="005265EA">
      <w:r>
        <w:separator/>
      </w:r>
    </w:p>
  </w:footnote>
  <w:footnote w:type="continuationSeparator" w:id="0">
    <w:p w:rsidR="005265EA" w:rsidRDefault="0052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552E98"/>
    <w:multiLevelType w:val="multilevel"/>
    <w:tmpl w:val="B63A5F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26A65C26"/>
    <w:multiLevelType w:val="multilevel"/>
    <w:tmpl w:val="B63A5F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2E6F16A1"/>
    <w:multiLevelType w:val="hybridMultilevel"/>
    <w:tmpl w:val="26866A2C"/>
    <w:lvl w:ilvl="0" w:tplc="0852A53A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16A7175"/>
    <w:multiLevelType w:val="singleLevel"/>
    <w:tmpl w:val="BFF81142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5">
    <w:nsid w:val="571D39CC"/>
    <w:multiLevelType w:val="hybridMultilevel"/>
    <w:tmpl w:val="096E24F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307"/>
    <w:rsid w:val="00004F91"/>
    <w:rsid w:val="00022C0A"/>
    <w:rsid w:val="001A4E77"/>
    <w:rsid w:val="001F57FD"/>
    <w:rsid w:val="002F16B8"/>
    <w:rsid w:val="00315294"/>
    <w:rsid w:val="0032393E"/>
    <w:rsid w:val="003639EE"/>
    <w:rsid w:val="003712F4"/>
    <w:rsid w:val="00395E51"/>
    <w:rsid w:val="00504593"/>
    <w:rsid w:val="005265EA"/>
    <w:rsid w:val="00544F77"/>
    <w:rsid w:val="00686F11"/>
    <w:rsid w:val="006C1B48"/>
    <w:rsid w:val="006D3932"/>
    <w:rsid w:val="006E281C"/>
    <w:rsid w:val="007F7E22"/>
    <w:rsid w:val="008339AD"/>
    <w:rsid w:val="00971AC4"/>
    <w:rsid w:val="00A65888"/>
    <w:rsid w:val="00AB227F"/>
    <w:rsid w:val="00B60307"/>
    <w:rsid w:val="00BC4AF4"/>
    <w:rsid w:val="00C01326"/>
    <w:rsid w:val="00C97BD3"/>
    <w:rsid w:val="00CA2D6E"/>
    <w:rsid w:val="00ED35B5"/>
    <w:rsid w:val="00F82079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2ABAF-91D1-4F77-8201-FC5B6974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F57FD"/>
    <w:pPr>
      <w:autoSpaceDE w:val="0"/>
      <w:autoSpaceDN w:val="0"/>
      <w:ind w:firstLine="720"/>
      <w:jc w:val="both"/>
    </w:pPr>
  </w:style>
  <w:style w:type="paragraph" w:customStyle="1" w:styleId="Iniiaiie">
    <w:name w:val="Iniiaiie"/>
    <w:basedOn w:val="Iauiue"/>
    <w:rsid w:val="001F57FD"/>
    <w:pPr>
      <w:ind w:firstLine="284"/>
    </w:pPr>
  </w:style>
  <w:style w:type="paragraph" w:styleId="a3">
    <w:name w:val="footer"/>
    <w:basedOn w:val="a"/>
    <w:rsid w:val="006C1B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C1B48"/>
  </w:style>
  <w:style w:type="paragraph" w:customStyle="1" w:styleId="ConsNormal">
    <w:name w:val="ConsNormal"/>
    <w:rsid w:val="00544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/>
  <LinksUpToDate>false</LinksUpToDate>
  <CharactersWithSpaces>20020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админ</dc:creator>
  <cp:keywords/>
  <dc:description/>
  <cp:lastModifiedBy>admin</cp:lastModifiedBy>
  <cp:revision>2</cp:revision>
  <cp:lastPrinted>2007-09-10T19:51:00Z</cp:lastPrinted>
  <dcterms:created xsi:type="dcterms:W3CDTF">2014-03-29T18:20:00Z</dcterms:created>
  <dcterms:modified xsi:type="dcterms:W3CDTF">2014-03-29T18:20:00Z</dcterms:modified>
</cp:coreProperties>
</file>