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0D" w:rsidRPr="003C3F1E" w:rsidRDefault="003C3F1E" w:rsidP="003C3F1E">
      <w:pPr>
        <w:pStyle w:val="a3"/>
        <w:spacing w:after="0"/>
        <w:ind w:firstLine="0"/>
        <w:rPr>
          <w:caps w:val="0"/>
          <w:color w:val="000000"/>
          <w:sz w:val="28"/>
        </w:rPr>
      </w:pPr>
      <w:r w:rsidRPr="003C3F1E">
        <w:rPr>
          <w:caps w:val="0"/>
          <w:color w:val="000000"/>
          <w:sz w:val="28"/>
        </w:rPr>
        <w:t xml:space="preserve">Министерство </w:t>
      </w:r>
      <w:r w:rsidR="0083100D" w:rsidRPr="003C3F1E">
        <w:rPr>
          <w:caps w:val="0"/>
          <w:color w:val="000000"/>
          <w:sz w:val="28"/>
        </w:rPr>
        <w:t xml:space="preserve">образования и науки </w:t>
      </w:r>
      <w:r w:rsidRPr="003C3F1E">
        <w:rPr>
          <w:caps w:val="0"/>
          <w:color w:val="000000"/>
          <w:sz w:val="28"/>
        </w:rPr>
        <w:t>Украины</w:t>
      </w:r>
    </w:p>
    <w:p w:rsidR="0083100D" w:rsidRPr="003C3F1E" w:rsidRDefault="003C3F1E" w:rsidP="003C3F1E">
      <w:pPr>
        <w:pStyle w:val="a3"/>
        <w:spacing w:after="0"/>
        <w:ind w:firstLine="0"/>
        <w:rPr>
          <w:caps w:val="0"/>
          <w:color w:val="000000"/>
          <w:sz w:val="28"/>
        </w:rPr>
      </w:pPr>
      <w:r w:rsidRPr="003C3F1E">
        <w:rPr>
          <w:caps w:val="0"/>
          <w:color w:val="000000"/>
          <w:sz w:val="28"/>
        </w:rPr>
        <w:t xml:space="preserve">Национальный </w:t>
      </w:r>
      <w:r w:rsidR="0083100D" w:rsidRPr="003C3F1E">
        <w:rPr>
          <w:caps w:val="0"/>
          <w:color w:val="000000"/>
          <w:sz w:val="28"/>
        </w:rPr>
        <w:t>технический университет «</w:t>
      </w:r>
      <w:r w:rsidRPr="003C3F1E">
        <w:rPr>
          <w:caps w:val="0"/>
          <w:color w:val="000000"/>
          <w:sz w:val="28"/>
        </w:rPr>
        <w:t xml:space="preserve">Харьковский </w:t>
      </w:r>
      <w:r w:rsidR="0083100D" w:rsidRPr="003C3F1E">
        <w:rPr>
          <w:caps w:val="0"/>
          <w:color w:val="000000"/>
          <w:sz w:val="28"/>
        </w:rPr>
        <w:t>политехничексий институт»</w:t>
      </w: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  <w:r w:rsidRPr="003C3F1E">
        <w:rPr>
          <w:color w:val="000000"/>
        </w:rPr>
        <w:t>Кафедра экономики и маркетинга</w:t>
      </w: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</w:p>
    <w:p w:rsidR="0083100D" w:rsidRPr="003C3F1E" w:rsidRDefault="0083100D" w:rsidP="003C3F1E">
      <w:pPr>
        <w:pStyle w:val="a3"/>
        <w:spacing w:after="0"/>
        <w:ind w:firstLine="0"/>
        <w:rPr>
          <w:caps w:val="0"/>
          <w:color w:val="000000"/>
          <w:sz w:val="28"/>
        </w:rPr>
      </w:pPr>
      <w:r w:rsidRPr="003C3F1E">
        <w:rPr>
          <w:caps w:val="0"/>
          <w:color w:val="000000"/>
          <w:sz w:val="28"/>
        </w:rPr>
        <w:t>Реферат</w:t>
      </w: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  <w:r w:rsidRPr="003C3F1E">
        <w:rPr>
          <w:color w:val="000000"/>
        </w:rPr>
        <w:t>по учебной дисциплине «Промышленный маркетинг»</w:t>
      </w: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  <w:r w:rsidRPr="003C3F1E">
        <w:rPr>
          <w:color w:val="000000"/>
        </w:rPr>
        <w:t>на тему: «</w:t>
      </w:r>
      <w:r w:rsidR="003C3F1E" w:rsidRPr="003C3F1E">
        <w:rPr>
          <w:b/>
          <w:color w:val="000000"/>
          <w:szCs w:val="28"/>
        </w:rPr>
        <w:t xml:space="preserve">Сущность </w:t>
      </w:r>
      <w:r w:rsidR="0053407B" w:rsidRPr="003C3F1E">
        <w:rPr>
          <w:b/>
          <w:color w:val="000000"/>
          <w:szCs w:val="28"/>
        </w:rPr>
        <w:t>и условия использования связей с общественностью</w:t>
      </w:r>
      <w:r w:rsidRPr="003C3F1E">
        <w:rPr>
          <w:color w:val="000000"/>
        </w:rPr>
        <w:t>»</w:t>
      </w:r>
    </w:p>
    <w:p w:rsidR="0083100D" w:rsidRPr="003C3F1E" w:rsidRDefault="0083100D" w:rsidP="003C3F1E">
      <w:pPr>
        <w:pStyle w:val="a4"/>
        <w:spacing w:after="0"/>
        <w:ind w:firstLine="0"/>
        <w:rPr>
          <w:color w:val="000000"/>
        </w:rPr>
      </w:pPr>
    </w:p>
    <w:p w:rsidR="0083100D" w:rsidRPr="003C3F1E" w:rsidRDefault="0083100D" w:rsidP="003C3F1E">
      <w:pPr>
        <w:pStyle w:val="a4"/>
        <w:spacing w:after="0"/>
        <w:ind w:firstLine="709"/>
        <w:jc w:val="both"/>
        <w:rPr>
          <w:color w:val="000000"/>
        </w:rPr>
      </w:pPr>
    </w:p>
    <w:p w:rsidR="0083100D" w:rsidRPr="003C3F1E" w:rsidRDefault="0083100D" w:rsidP="003C3F1E">
      <w:pPr>
        <w:spacing w:line="360" w:lineRule="auto"/>
        <w:jc w:val="center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br w:type="page"/>
      </w:r>
      <w:r w:rsidR="003C3F1E" w:rsidRPr="003C3F1E">
        <w:rPr>
          <w:b/>
          <w:color w:val="000000"/>
          <w:sz w:val="28"/>
          <w:szCs w:val="28"/>
        </w:rPr>
        <w:lastRenderedPageBreak/>
        <w:t>Содержание</w:t>
      </w:r>
    </w:p>
    <w:p w:rsidR="003C3F1E" w:rsidRDefault="003C3F1E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F7D" w:rsidRPr="00331F7D" w:rsidRDefault="00331F7D" w:rsidP="00331F7D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1F7D">
        <w:rPr>
          <w:noProof/>
          <w:color w:val="000000"/>
          <w:sz w:val="28"/>
          <w:szCs w:val="28"/>
        </w:rPr>
        <w:t>Введение</w:t>
      </w:r>
      <w:r w:rsidRPr="00331F7D">
        <w:rPr>
          <w:noProof/>
          <w:sz w:val="28"/>
          <w:szCs w:val="28"/>
        </w:rPr>
        <w:tab/>
        <w:t>3</w:t>
      </w:r>
    </w:p>
    <w:p w:rsidR="00331F7D" w:rsidRPr="00331F7D" w:rsidRDefault="00331F7D" w:rsidP="00331F7D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1F7D">
        <w:rPr>
          <w:noProof/>
          <w:color w:val="000000"/>
          <w:sz w:val="28"/>
          <w:szCs w:val="28"/>
        </w:rPr>
        <w:t>2. Пропаганда, социальная ответственность и правила поведения</w:t>
      </w:r>
      <w:r w:rsidRPr="00331F7D">
        <w:rPr>
          <w:noProof/>
          <w:sz w:val="28"/>
          <w:szCs w:val="28"/>
        </w:rPr>
        <w:tab/>
        <w:t>6</w:t>
      </w:r>
    </w:p>
    <w:p w:rsidR="00331F7D" w:rsidRPr="00331F7D" w:rsidRDefault="00331F7D" w:rsidP="00331F7D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1F7D">
        <w:rPr>
          <w:noProof/>
          <w:color w:val="000000"/>
          <w:sz w:val="28"/>
          <w:szCs w:val="28"/>
        </w:rPr>
        <w:t>3. Оценка эффективности связей с общественностью</w:t>
      </w:r>
      <w:r w:rsidRPr="00331F7D">
        <w:rPr>
          <w:noProof/>
          <w:sz w:val="28"/>
          <w:szCs w:val="28"/>
        </w:rPr>
        <w:tab/>
        <w:t>8</w:t>
      </w:r>
    </w:p>
    <w:p w:rsidR="00331F7D" w:rsidRPr="00331F7D" w:rsidRDefault="00331F7D" w:rsidP="00331F7D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1F7D">
        <w:rPr>
          <w:noProof/>
          <w:color w:val="000000"/>
          <w:sz w:val="28"/>
          <w:szCs w:val="28"/>
        </w:rPr>
        <w:t>4. Конкретные случаи использования PR</w:t>
      </w:r>
      <w:r w:rsidRPr="00331F7D">
        <w:rPr>
          <w:noProof/>
          <w:sz w:val="28"/>
          <w:szCs w:val="28"/>
        </w:rPr>
        <w:tab/>
        <w:t>9</w:t>
      </w:r>
    </w:p>
    <w:p w:rsidR="00331F7D" w:rsidRPr="00331F7D" w:rsidRDefault="00331F7D" w:rsidP="00331F7D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1F7D">
        <w:rPr>
          <w:noProof/>
          <w:color w:val="000000"/>
          <w:sz w:val="28"/>
          <w:szCs w:val="28"/>
        </w:rPr>
        <w:t>Заключение</w:t>
      </w:r>
      <w:r w:rsidRPr="00331F7D">
        <w:rPr>
          <w:noProof/>
          <w:sz w:val="28"/>
          <w:szCs w:val="28"/>
        </w:rPr>
        <w:tab/>
        <w:t>11</w:t>
      </w:r>
    </w:p>
    <w:p w:rsidR="00331F7D" w:rsidRPr="00331F7D" w:rsidRDefault="00331F7D" w:rsidP="00331F7D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331F7D">
        <w:rPr>
          <w:noProof/>
          <w:color w:val="000000"/>
          <w:sz w:val="28"/>
          <w:szCs w:val="28"/>
        </w:rPr>
        <w:t>Список использованных источников</w:t>
      </w:r>
      <w:r w:rsidRPr="00331F7D">
        <w:rPr>
          <w:noProof/>
          <w:sz w:val="28"/>
          <w:szCs w:val="28"/>
        </w:rPr>
        <w:tab/>
        <w:t>13</w:t>
      </w:r>
    </w:p>
    <w:p w:rsidR="003C3F1E" w:rsidRPr="00331F7D" w:rsidRDefault="003C3F1E" w:rsidP="00331F7D">
      <w:pPr>
        <w:spacing w:line="360" w:lineRule="auto"/>
        <w:jc w:val="both"/>
        <w:rPr>
          <w:color w:val="000000"/>
          <w:sz w:val="28"/>
          <w:szCs w:val="28"/>
        </w:rPr>
      </w:pPr>
    </w:p>
    <w:p w:rsidR="003C3F1E" w:rsidRDefault="003C3F1E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A" w:rsidRPr="003C3F1E" w:rsidRDefault="00002A7A" w:rsidP="003C3F1E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br w:type="page"/>
      </w:r>
      <w:bookmarkStart w:id="0" w:name="_Toc222829540"/>
      <w:r w:rsidR="003C3F1E" w:rsidRPr="003C3F1E">
        <w:rPr>
          <w:b/>
          <w:color w:val="000000"/>
          <w:sz w:val="28"/>
          <w:szCs w:val="28"/>
        </w:rPr>
        <w:lastRenderedPageBreak/>
        <w:t>Введение</w:t>
      </w:r>
      <w:bookmarkEnd w:id="0"/>
    </w:p>
    <w:p w:rsidR="003C3F1E" w:rsidRDefault="003C3F1E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A" w:rsidRPr="003C3F1E" w:rsidRDefault="00002A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Для эффективной работы любого предприятия а так же для эффективного удовлетворения его продукцией потребностей потребителей, это предприятие должно быть всегда в курсе о том, какого мнения о его деятельности целевая аудитория. Поэтому возникает необходимость в установлении связей с общественностью. </w:t>
      </w:r>
      <w:r w:rsidR="00D06DB8" w:rsidRPr="003C3F1E">
        <w:rPr>
          <w:color w:val="000000"/>
          <w:sz w:val="28"/>
          <w:szCs w:val="28"/>
        </w:rPr>
        <w:t>Таким образом, связи с общественностью являются важным и неотъемлемым элементом процессов коммуникации на рынке, где работает предприятие. Это обуславливает актуальность рассмотрения тем, связанных с проблематикой связей с общественностью.</w:t>
      </w:r>
    </w:p>
    <w:p w:rsidR="00D06DB8" w:rsidRPr="003C3F1E" w:rsidRDefault="00D06DB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Целью данного реферата является рассмотрение сущности и условий использования связей с общественностью. Эта цель определяет выполнение следующих задач:</w:t>
      </w:r>
    </w:p>
    <w:p w:rsidR="00D06DB8" w:rsidRPr="003C3F1E" w:rsidRDefault="00D06DB8" w:rsidP="003C3F1E">
      <w:pPr>
        <w:pStyle w:val="11"/>
        <w:numPr>
          <w:ilvl w:val="0"/>
          <w:numId w:val="12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определение сущности связей с общественностью;</w:t>
      </w:r>
    </w:p>
    <w:p w:rsidR="00D06DB8" w:rsidRPr="003C3F1E" w:rsidRDefault="00D06DB8" w:rsidP="003C3F1E">
      <w:pPr>
        <w:pStyle w:val="11"/>
        <w:numPr>
          <w:ilvl w:val="0"/>
          <w:numId w:val="12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рассмотрение отличий PR от пропаганды, характеристика социальной ответственности и правил поведения;</w:t>
      </w:r>
    </w:p>
    <w:p w:rsidR="00D06DB8" w:rsidRPr="003C3F1E" w:rsidRDefault="00D06DB8" w:rsidP="003C3F1E">
      <w:pPr>
        <w:pStyle w:val="11"/>
        <w:numPr>
          <w:ilvl w:val="0"/>
          <w:numId w:val="12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рассмотрение критериев оценки эффективности связей с общественностью;</w:t>
      </w:r>
    </w:p>
    <w:p w:rsidR="00D06DB8" w:rsidRPr="003C3F1E" w:rsidRDefault="00D06DB8" w:rsidP="003C3F1E">
      <w:pPr>
        <w:pStyle w:val="11"/>
        <w:numPr>
          <w:ilvl w:val="0"/>
          <w:numId w:val="12"/>
        </w:numPr>
        <w:tabs>
          <w:tab w:val="clear" w:pos="720"/>
          <w:tab w:val="left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предоставление практического примера применения PR.</w:t>
      </w:r>
    </w:p>
    <w:p w:rsidR="00D06DB8" w:rsidRPr="003C3F1E" w:rsidRDefault="00D06DB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Объектом проводимого в данном реферате исследования </w:t>
      </w:r>
      <w:r w:rsidR="005F2E8F" w:rsidRPr="003C3F1E">
        <w:rPr>
          <w:color w:val="000000"/>
          <w:sz w:val="28"/>
          <w:szCs w:val="28"/>
        </w:rPr>
        <w:t>являются связи с общественностью, а предметом – их сущность и условия использования.</w:t>
      </w:r>
    </w:p>
    <w:p w:rsidR="005F2E8F" w:rsidRDefault="005F2E8F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Что касается методов исследования, то в данном исследовании целесообразно использовать качественные методы. Будет проведен анализ информации, касающейся связей с общественностью, после чего будет сделан вывод.</w:t>
      </w:r>
    </w:p>
    <w:p w:rsidR="003C3F1E" w:rsidRDefault="003C3F1E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3F1E" w:rsidRPr="003C3F1E" w:rsidRDefault="003C3F1E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07A" w:rsidRPr="003C3F1E" w:rsidRDefault="0083100D" w:rsidP="003C3F1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br w:type="page"/>
      </w:r>
      <w:r w:rsidR="00D2207A" w:rsidRPr="003C3F1E">
        <w:rPr>
          <w:b/>
          <w:color w:val="000000"/>
          <w:sz w:val="28"/>
          <w:szCs w:val="28"/>
        </w:rPr>
        <w:lastRenderedPageBreak/>
        <w:t>1.</w:t>
      </w:r>
      <w:r w:rsidR="00D2207A" w:rsidRPr="003C3F1E">
        <w:rPr>
          <w:color w:val="000000"/>
          <w:sz w:val="28"/>
          <w:szCs w:val="28"/>
        </w:rPr>
        <w:t xml:space="preserve"> </w:t>
      </w:r>
      <w:r w:rsidR="003C3F1E" w:rsidRPr="003C3F1E">
        <w:rPr>
          <w:b/>
          <w:color w:val="000000"/>
          <w:sz w:val="28"/>
          <w:szCs w:val="28"/>
        </w:rPr>
        <w:t>Определение сущности связей с общественностью</w:t>
      </w:r>
    </w:p>
    <w:p w:rsidR="003C3F1E" w:rsidRDefault="003C3F1E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79" w:rsidRPr="003C3F1E" w:rsidRDefault="00D220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Паблик-рилейшен</w:t>
      </w:r>
      <w:r w:rsidR="00D95379" w:rsidRPr="003C3F1E">
        <w:rPr>
          <w:color w:val="000000"/>
          <w:sz w:val="28"/>
          <w:szCs w:val="28"/>
        </w:rPr>
        <w:t xml:space="preserve"> (</w:t>
      </w:r>
      <w:r w:rsidR="006F7F28" w:rsidRPr="003C3F1E">
        <w:rPr>
          <w:color w:val="000000"/>
          <w:sz w:val="28"/>
          <w:szCs w:val="28"/>
        </w:rPr>
        <w:t xml:space="preserve">от </w:t>
      </w:r>
      <w:r w:rsidR="00D95379" w:rsidRPr="003C3F1E">
        <w:rPr>
          <w:color w:val="000000"/>
          <w:sz w:val="28"/>
          <w:szCs w:val="28"/>
        </w:rPr>
        <w:t>англ</w:t>
      </w:r>
      <w:r w:rsidR="006F7F28" w:rsidRPr="003C3F1E">
        <w:rPr>
          <w:color w:val="000000"/>
          <w:sz w:val="28"/>
          <w:szCs w:val="28"/>
        </w:rPr>
        <w:t>.</w:t>
      </w:r>
      <w:r w:rsidR="00D95379" w:rsidRPr="003C3F1E">
        <w:rPr>
          <w:color w:val="000000"/>
          <w:sz w:val="28"/>
          <w:szCs w:val="28"/>
        </w:rPr>
        <w:t xml:space="preserve"> public relations - общественные связи; PR - Пи-Ар), система некоммерческих связей с общественными организациями, воздействия на общественное мнение через средства массовой информации. Применяется фирмами в целях повышения их популярности, известности</w:t>
      </w:r>
      <w:r w:rsidR="006F7F28" w:rsidRPr="003C3F1E">
        <w:rPr>
          <w:color w:val="000000"/>
          <w:sz w:val="28"/>
          <w:szCs w:val="28"/>
        </w:rPr>
        <w:t xml:space="preserve"> [</w:t>
      </w:r>
      <w:r w:rsidR="005F2E8F" w:rsidRPr="003C3F1E">
        <w:rPr>
          <w:color w:val="000000"/>
          <w:sz w:val="28"/>
          <w:szCs w:val="28"/>
        </w:rPr>
        <w:t>5</w:t>
      </w:r>
      <w:r w:rsidR="006F7F28" w:rsidRPr="003C3F1E">
        <w:rPr>
          <w:color w:val="000000"/>
          <w:sz w:val="28"/>
          <w:szCs w:val="28"/>
        </w:rPr>
        <w:t>]</w:t>
      </w:r>
      <w:r w:rsidR="00D95379" w:rsidRPr="003C3F1E">
        <w:rPr>
          <w:color w:val="000000"/>
          <w:sz w:val="28"/>
          <w:szCs w:val="28"/>
        </w:rPr>
        <w:t>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Цель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</w:t>
      </w:r>
      <w:r w:rsidR="006F7F28" w:rsidRPr="003C3F1E">
        <w:rPr>
          <w:color w:val="000000"/>
          <w:sz w:val="28"/>
          <w:szCs w:val="28"/>
        </w:rPr>
        <w:t>–</w:t>
      </w:r>
      <w:r w:rsidRPr="003C3F1E">
        <w:rPr>
          <w:color w:val="000000"/>
          <w:sz w:val="28"/>
          <w:szCs w:val="28"/>
        </w:rPr>
        <w:t xml:space="preserve"> установление двустороннего общения для выявления общих представлений или общих интересов и достижение взаимопонимания, основанного на правде, знании и полной информированности.</w:t>
      </w:r>
    </w:p>
    <w:p w:rsidR="00B6796D" w:rsidRPr="003C3F1E" w:rsidRDefault="00B6796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За последние 60 лет предлагалось множество самых разных толкований понятия PR, но все же хотелось бы привести два из них.</w:t>
      </w:r>
    </w:p>
    <w:p w:rsidR="00B6796D" w:rsidRPr="003C3F1E" w:rsidRDefault="00B6796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Институт общественных отношений (IPR), созданный в Великобритании в феврале 1948 года, принял следующее определение PR:</w:t>
      </w:r>
    </w:p>
    <w:p w:rsidR="00B6796D" w:rsidRPr="003C3F1E" w:rsidRDefault="00B6796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PR – это планируемые, продолжительные усилия, направленные на создание и поддержание доброжелательных отношений и взаимопонимания между организацией и ее общественностью (работники, партнеры и потребители).</w:t>
      </w:r>
    </w:p>
    <w:p w:rsidR="00B6796D" w:rsidRPr="003C3F1E" w:rsidRDefault="00B6796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Или PR – это искусство и наука достижения гармонии посредством взаимопонимания, основанного на правде и полной информированности.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Масштабы такого взаимодействия, направленного на развитие прочных связей с общественностью, могут быть самыми разными в зависимости от величины и характе</w:t>
      </w:r>
      <w:r w:rsidR="006F7F28" w:rsidRPr="003C3F1E">
        <w:rPr>
          <w:color w:val="000000"/>
          <w:sz w:val="28"/>
          <w:szCs w:val="28"/>
        </w:rPr>
        <w:t>р</w:t>
      </w:r>
      <w:r w:rsidRPr="003C3F1E">
        <w:rPr>
          <w:color w:val="000000"/>
          <w:sz w:val="28"/>
          <w:szCs w:val="28"/>
        </w:rPr>
        <w:t xml:space="preserve">а сторон, но философия, стратегия и методы остаются очень похожими, какая бы цель ни ставилась </w:t>
      </w:r>
      <w:r w:rsidR="006F7F28" w:rsidRPr="003C3F1E">
        <w:rPr>
          <w:color w:val="000000"/>
          <w:sz w:val="28"/>
          <w:szCs w:val="28"/>
        </w:rPr>
        <w:t>–</w:t>
      </w:r>
      <w:r w:rsidRPr="003C3F1E">
        <w:rPr>
          <w:color w:val="000000"/>
          <w:sz w:val="28"/>
          <w:szCs w:val="28"/>
        </w:rPr>
        <w:t xml:space="preserve"> будь то, например, воздействие на международное взаимопонимание или улучшение отношений между компанией и потребителями ее продукции, агентами и сотрудниками. Специалисты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используют для наведения мостов и установления взаимопонимания современные методы общения и убеждения.</w:t>
      </w:r>
      <w:r w:rsidR="006F7F28" w:rsidRP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Пониманию способствует репутация, име</w:t>
      </w:r>
      <w:r w:rsidR="00EA3223" w:rsidRPr="003C3F1E">
        <w:rPr>
          <w:color w:val="000000"/>
          <w:sz w:val="28"/>
          <w:szCs w:val="28"/>
        </w:rPr>
        <w:t>ю</w:t>
      </w:r>
      <w:r w:rsidRPr="003C3F1E">
        <w:rPr>
          <w:color w:val="000000"/>
          <w:sz w:val="28"/>
          <w:szCs w:val="28"/>
        </w:rPr>
        <w:t xml:space="preserve">щийся опыт и культурные факторы. Важные составляющие большинства программ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по завоеванию надежной репутации - создание атмосферы доверия и осуществление единой стратегии.</w:t>
      </w:r>
    </w:p>
    <w:p w:rsidR="00D95379" w:rsidRDefault="00B6796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lastRenderedPageBreak/>
        <w:t xml:space="preserve">В современной литературе по маркетингу </w:t>
      </w:r>
      <w:r w:rsidR="00533AB9" w:rsidRPr="003C3F1E">
        <w:rPr>
          <w:color w:val="000000"/>
          <w:sz w:val="28"/>
          <w:szCs w:val="28"/>
        </w:rPr>
        <w:t xml:space="preserve">в </w:t>
      </w:r>
      <w:r w:rsidRPr="003C3F1E">
        <w:rPr>
          <w:color w:val="000000"/>
          <w:sz w:val="28"/>
          <w:szCs w:val="28"/>
        </w:rPr>
        <w:t>т</w:t>
      </w:r>
      <w:r w:rsidR="00D95379" w:rsidRPr="003C3F1E">
        <w:rPr>
          <w:color w:val="000000"/>
          <w:sz w:val="28"/>
          <w:szCs w:val="28"/>
        </w:rPr>
        <w:t>ермин “public relations” включа</w:t>
      </w:r>
      <w:r w:rsidR="00533AB9" w:rsidRPr="003C3F1E">
        <w:rPr>
          <w:color w:val="000000"/>
          <w:sz w:val="28"/>
          <w:szCs w:val="28"/>
        </w:rPr>
        <w:t>ю</w:t>
      </w:r>
      <w:r w:rsidR="00D95379" w:rsidRPr="003C3F1E">
        <w:rPr>
          <w:color w:val="000000"/>
          <w:sz w:val="28"/>
          <w:szCs w:val="28"/>
        </w:rPr>
        <w:t>т</w:t>
      </w:r>
      <w:r w:rsidR="00533AB9" w:rsidRPr="003C3F1E">
        <w:rPr>
          <w:color w:val="000000"/>
          <w:sz w:val="28"/>
          <w:szCs w:val="28"/>
        </w:rPr>
        <w:t>ся</w:t>
      </w:r>
      <w:r w:rsidR="00D95379" w:rsidRPr="003C3F1E">
        <w:rPr>
          <w:color w:val="000000"/>
          <w:sz w:val="28"/>
          <w:szCs w:val="28"/>
        </w:rPr>
        <w:t xml:space="preserve"> </w:t>
      </w:r>
      <w:r w:rsidR="00533AB9" w:rsidRPr="003C3F1E">
        <w:rPr>
          <w:color w:val="000000"/>
          <w:sz w:val="28"/>
          <w:szCs w:val="28"/>
        </w:rPr>
        <w:t>десять</w:t>
      </w:r>
      <w:r w:rsidR="00D95379" w:rsidRPr="003C3F1E">
        <w:rPr>
          <w:color w:val="000000"/>
          <w:sz w:val="28"/>
          <w:szCs w:val="28"/>
        </w:rPr>
        <w:t xml:space="preserve"> основны</w:t>
      </w:r>
      <w:r w:rsidR="006F7F28" w:rsidRPr="003C3F1E">
        <w:rPr>
          <w:color w:val="000000"/>
          <w:sz w:val="28"/>
          <w:szCs w:val="28"/>
        </w:rPr>
        <w:t>х</w:t>
      </w:r>
      <w:r w:rsidR="00D95379" w:rsidRPr="003C3F1E">
        <w:rPr>
          <w:color w:val="000000"/>
          <w:sz w:val="28"/>
          <w:szCs w:val="28"/>
        </w:rPr>
        <w:t xml:space="preserve"> направлени</w:t>
      </w:r>
      <w:r w:rsidR="006F7F28" w:rsidRPr="003C3F1E">
        <w:rPr>
          <w:color w:val="000000"/>
          <w:sz w:val="28"/>
          <w:szCs w:val="28"/>
        </w:rPr>
        <w:t>й (</w:t>
      </w:r>
      <w:r w:rsidRPr="003C3F1E">
        <w:rPr>
          <w:color w:val="000000"/>
          <w:sz w:val="28"/>
          <w:szCs w:val="28"/>
        </w:rPr>
        <w:t>р</w:t>
      </w:r>
      <w:r w:rsidR="006F7F28" w:rsidRPr="003C3F1E">
        <w:rPr>
          <w:color w:val="000000"/>
          <w:sz w:val="28"/>
          <w:szCs w:val="28"/>
        </w:rPr>
        <w:t>ис. 1).</w:t>
      </w:r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F7D" w:rsidRPr="003C3F1E" w:rsidRDefault="00C621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28.35pt;margin-top:8.55pt;width:439.65pt;height:160.75pt;z-index:251657728" coordorigin="1647,11239" coordsize="8793,393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34;top:11239;width:8667;height:540;mso-position-horizontal:center" strokeweight="2.5pt">
              <v:textbox style="mso-next-textbox:#_x0000_s1027">
                <w:txbxContent>
                  <w:p w:rsidR="006F7F28" w:rsidRPr="006F7F28" w:rsidRDefault="00533AB9" w:rsidP="006F7F2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"</w:t>
                    </w:r>
                    <w:r w:rsidR="006F7F28">
                      <w:rPr>
                        <w:sz w:val="28"/>
                        <w:szCs w:val="28"/>
                      </w:rPr>
                      <w:t>Р</w:t>
                    </w:r>
                    <w:r w:rsidR="006F7F28" w:rsidRPr="00EA3223">
                      <w:rPr>
                        <w:sz w:val="28"/>
                        <w:szCs w:val="28"/>
                      </w:rPr>
                      <w:t>ublic relations</w:t>
                    </w:r>
                    <w:r>
                      <w:rPr>
                        <w:sz w:val="28"/>
                        <w:szCs w:val="28"/>
                      </w:rPr>
                      <w:t>"</w:t>
                    </w:r>
                    <w:r w:rsidR="006F7F28">
                      <w:rPr>
                        <w:sz w:val="28"/>
                        <w:szCs w:val="28"/>
                      </w:rPr>
                      <w:t xml:space="preserve"> / </w:t>
                    </w:r>
                    <w:r>
                      <w:rPr>
                        <w:sz w:val="28"/>
                        <w:szCs w:val="28"/>
                      </w:rPr>
                      <w:t>"</w:t>
                    </w:r>
                    <w:r w:rsidR="006F7F28">
                      <w:rPr>
                        <w:sz w:val="28"/>
                        <w:szCs w:val="28"/>
                      </w:rPr>
                      <w:t>Связи с общественностью</w:t>
                    </w:r>
                    <w:r>
                      <w:rPr>
                        <w:sz w:val="28"/>
                        <w:szCs w:val="28"/>
                      </w:rPr>
                      <w:t>"</w:t>
                    </w:r>
                  </w:p>
                </w:txbxContent>
              </v:textbox>
            </v:shape>
            <v:group id="_x0000_s1028" style="position:absolute;left:1734;top:12114;width:8640;height:2880" coordorigin="2340,11811" coordsize="8640,2880">
              <v:shape id="_x0000_s1029" type="#_x0000_t202" style="position:absolute;left:3240;top:11811;width:540;height:2880" strokeweight="2pt">
                <v:textbox style="layout-flow:vertical;mso-layout-flow-alt:bottom-to-top;mso-next-textbox:#_x0000_s1029" inset="0,0,0,0">
                  <w:txbxContent>
                    <w:p w:rsidR="006F7F28" w:rsidRPr="006F7F28" w:rsidRDefault="006F7F28" w:rsidP="006F7F28">
                      <w:pPr>
                        <w:jc w:val="center"/>
                      </w:pPr>
                      <w:r w:rsidRPr="006F7F28">
                        <w:t>Общественные отношения</w:t>
                      </w:r>
                    </w:p>
                  </w:txbxContent>
                </v:textbox>
              </v:shape>
              <v:shape id="_x0000_s1030" type="#_x0000_t202" style="position:absolute;left:4140;top:11811;width:540;height:2880" strokeweight="2pt">
                <v:textbox style="layout-flow:vertical;mso-layout-flow-alt:bottom-to-top;mso-next-textbox:#_x0000_s1030" inset="0,0,0,0">
                  <w:txbxContent>
                    <w:p w:rsidR="006F7F28" w:rsidRPr="006F7F28" w:rsidRDefault="006F7F28" w:rsidP="006F7F28">
                      <w:pPr>
                        <w:jc w:val="center"/>
                      </w:pPr>
                      <w:r w:rsidRPr="006F7F28">
                        <w:t>Правительственные отношения</w:t>
                      </w:r>
                    </w:p>
                  </w:txbxContent>
                </v:textbox>
              </v:shape>
              <v:shape id="_x0000_s1031" type="#_x0000_t202" style="position:absolute;left:10440;top:11811;width:540;height:2880" strokeweight="2pt">
                <v:textbox style="layout-flow:vertical;mso-layout-flow-alt:bottom-to-top;mso-next-textbox:#_x0000_s1031" inset="0,0,0,0">
                  <w:txbxContent>
                    <w:p w:rsidR="006F7F28" w:rsidRPr="00B6796D" w:rsidRDefault="00B6796D" w:rsidP="00B6796D">
                      <w:pPr>
                        <w:jc w:val="center"/>
                      </w:pPr>
                      <w:r w:rsidRPr="00B6796D">
                        <w:t>Средства массовой информации</w:t>
                      </w:r>
                    </w:p>
                  </w:txbxContent>
                </v:textbox>
              </v:shape>
              <v:shape id="_x0000_s1032" type="#_x0000_t202" style="position:absolute;left:9540;top:11811;width:540;height:2880" strokeweight="2pt">
                <v:textbox style="layout-flow:vertical;mso-layout-flow-alt:bottom-to-top;mso-next-textbox:#_x0000_s1032" inset="0,0,0,0">
                  <w:txbxContent>
                    <w:p w:rsidR="006F7F28" w:rsidRPr="00B6796D" w:rsidRDefault="00B6796D" w:rsidP="00B6796D">
                      <w:pPr>
                        <w:jc w:val="center"/>
                      </w:pPr>
                      <w:r w:rsidRPr="00B6796D">
                        <w:t>Исследования и статистика</w:t>
                      </w:r>
                    </w:p>
                  </w:txbxContent>
                </v:textbox>
              </v:shape>
              <v:shape id="_x0000_s1033" type="#_x0000_t202" style="position:absolute;left:8640;top:11811;width:540;height:2880" strokeweight="2pt">
                <v:textbox style="layout-flow:vertical;mso-layout-flow-alt:bottom-to-top;mso-next-textbox:#_x0000_s1033" inset="0,0,0,0">
                  <w:txbxContent>
                    <w:p w:rsidR="006F7F28" w:rsidRPr="00B6796D" w:rsidRDefault="00B6796D" w:rsidP="00B6796D">
                      <w:pPr>
                        <w:jc w:val="center"/>
                      </w:pPr>
                      <w:r w:rsidRPr="00B6796D">
                        <w:t>Потребительские отношения</w:t>
                      </w:r>
                    </w:p>
                  </w:txbxContent>
                </v:textbox>
              </v:shape>
              <v:shape id="_x0000_s1034" type="#_x0000_t202" style="position:absolute;left:7740;top:11811;width:540;height:2880" strokeweight="2pt">
                <v:textbox style="layout-flow:vertical;mso-layout-flow-alt:bottom-to-top;mso-next-textbox:#_x0000_s1034" inset="0,0,0,0">
                  <w:txbxContent>
                    <w:p w:rsidR="006F7F28" w:rsidRPr="00B6796D" w:rsidRDefault="00B6796D" w:rsidP="00B6796D">
                      <w:pPr>
                        <w:jc w:val="center"/>
                      </w:pPr>
                      <w:r w:rsidRPr="00B6796D">
                        <w:t>Международные отношения</w:t>
                      </w:r>
                    </w:p>
                  </w:txbxContent>
                </v:textbox>
              </v:shape>
              <v:shape id="_x0000_s1035" type="#_x0000_t202" style="position:absolute;left:6840;top:11811;width:540;height:2880" strokeweight="2pt">
                <v:textbox style="layout-flow:vertical;mso-layout-flow-alt:bottom-to-top;mso-next-textbox:#_x0000_s1035" inset="0,0,0,0">
                  <w:txbxContent>
                    <w:p w:rsidR="006F7F28" w:rsidRPr="00B6796D" w:rsidRDefault="00B6796D" w:rsidP="00B6796D">
                      <w:pPr>
                        <w:jc w:val="center"/>
                      </w:pPr>
                      <w:r w:rsidRPr="00B6796D">
                        <w:t>Финансовые отношения</w:t>
                      </w:r>
                    </w:p>
                  </w:txbxContent>
                </v:textbox>
              </v:shape>
              <v:shape id="_x0000_s1036" type="#_x0000_t202" style="position:absolute;left:5940;top:11811;width:540;height:2880" strokeweight="2pt">
                <v:textbox style="layout-flow:vertical;mso-layout-flow-alt:bottom-to-top;mso-next-textbox:#_x0000_s1036" inset="0,0,0,0">
                  <w:txbxContent>
                    <w:p w:rsidR="006F7F28" w:rsidRPr="00B6796D" w:rsidRDefault="00B6796D" w:rsidP="00B6796D">
                      <w:pPr>
                        <w:jc w:val="center"/>
                      </w:pPr>
                      <w:r w:rsidRPr="00B6796D">
                        <w:t>Промышленные отношения</w:t>
                      </w:r>
                    </w:p>
                  </w:txbxContent>
                </v:textbox>
              </v:shape>
              <v:shape id="_x0000_s1037" type="#_x0000_t202" style="position:absolute;left:5040;top:11811;width:540;height:2880" strokeweight="2pt">
                <v:textbox style="layout-flow:vertical;mso-layout-flow-alt:bottom-to-top;mso-next-textbox:#_x0000_s1037" inset="0,0,0,0">
                  <w:txbxContent>
                    <w:p w:rsidR="006F7F28" w:rsidRPr="00B6796D" w:rsidRDefault="00B6796D" w:rsidP="00B6796D">
                      <w:pPr>
                        <w:jc w:val="center"/>
                      </w:pPr>
                      <w:r w:rsidRPr="00B6796D">
                        <w:t>Жизнь общества</w:t>
                      </w:r>
                    </w:p>
                  </w:txbxContent>
                </v:textbox>
              </v:shape>
              <v:shape id="_x0000_s1038" type="#_x0000_t202" style="position:absolute;left:2340;top:11811;width:540;height:2880" strokeweight="2pt">
                <v:textbox style="layout-flow:vertical;mso-layout-flow-alt:bottom-to-top;mso-next-textbox:#_x0000_s1038" inset=".5mm,0,0,0">
                  <w:txbxContent>
                    <w:p w:rsidR="006F7F28" w:rsidRPr="006F7F28" w:rsidRDefault="006F7F28" w:rsidP="006F7F28">
                      <w:pPr>
                        <w:jc w:val="center"/>
                      </w:pPr>
                      <w:r w:rsidRPr="006F7F28">
                        <w:t>Общественное мнение</w:t>
                      </w:r>
                    </w:p>
                  </w:txbxContent>
                </v:textbox>
              </v:shape>
            </v:group>
            <v:line id="_x0000_s1039" style="position:absolute" from="1980,11779" to="1980,12114" strokeweight="2pt"/>
            <v:line id="_x0000_s1040" style="position:absolute" from="2880,11779" to="2880,12114" strokeweight="2pt"/>
            <v:line id="_x0000_s1041" style="position:absolute" from="3780,11779" to="3780,12114" strokeweight="2pt"/>
            <v:line id="_x0000_s1042" style="position:absolute" from="4680,11779" to="4680,12114" strokeweight="2pt"/>
            <v:line id="_x0000_s1043" style="position:absolute" from="5580,11779" to="5580,12114" strokeweight="2pt"/>
            <v:line id="_x0000_s1044" style="position:absolute" from="6480,11779" to="6480,12114" strokeweight="2pt"/>
            <v:line id="_x0000_s1045" style="position:absolute" from="7380,11779" to="7380,12114" strokeweight="2pt"/>
            <v:line id="_x0000_s1046" style="position:absolute" from="8280,11779" to="8280,12114" strokeweight="2pt"/>
            <v:line id="_x0000_s1047" style="position:absolute" from="9180,11779" to="9180,12114" strokeweight="2pt"/>
            <v:line id="_x0000_s1048" style="position:absolute" from="10080,11779" to="10080,12114" strokeweight="2pt"/>
            <v:rect id="_x0000_s1049" style="position:absolute;left:1647;top:11934;width:8793;height:3240" filled="f" strokeweight="1pt"/>
          </v:group>
        </w:pict>
      </w:r>
    </w:p>
    <w:p w:rsidR="006F7F28" w:rsidRPr="003C3F1E" w:rsidRDefault="006F7F2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F28" w:rsidRPr="003C3F1E" w:rsidRDefault="006F7F2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F28" w:rsidRPr="003C3F1E" w:rsidRDefault="006F7F2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F28" w:rsidRPr="003C3F1E" w:rsidRDefault="006F7F2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F28" w:rsidRPr="003C3F1E" w:rsidRDefault="006F7F2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7F28" w:rsidRPr="003C3F1E" w:rsidRDefault="006F7F28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96D" w:rsidRPr="003C3F1E" w:rsidRDefault="00B6796D" w:rsidP="00331F7D">
      <w:pPr>
        <w:spacing w:line="360" w:lineRule="auto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Рисунок 1. Состав по</w:t>
      </w:r>
      <w:r w:rsidR="00331F7D">
        <w:rPr>
          <w:color w:val="000000"/>
          <w:sz w:val="28"/>
          <w:szCs w:val="28"/>
        </w:rPr>
        <w:t>нятия "Связи с общественностью"</w:t>
      </w:r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Залог успеха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в правдивой и полной информации, в непрерывной деятельности.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никогда не смогут заменить высокие производственные показатели, напротив, скорее всего, выявят скрытые недостатки. Очень важны правильный выбор времени и распределение приоритетов на самой ранней стадии планирования.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Обычная деятельность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состоит из четырех различных, но связанных друг с другом частей: 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1. Анализ, исследование и постановка задачи.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2. Разработка программы и сметы.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3. Общение и осуществление программы.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4. Исследование результатов, оценка и возможные доработки.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3C3F1E">
        <w:rPr>
          <w:color w:val="000000"/>
          <w:sz w:val="28"/>
          <w:szCs w:val="28"/>
        </w:rPr>
        <w:t xml:space="preserve">Эти части иногда называют система РЕЙС (англ. </w:t>
      </w:r>
      <w:r w:rsidRPr="003C3F1E">
        <w:rPr>
          <w:color w:val="000000"/>
          <w:sz w:val="28"/>
          <w:szCs w:val="28"/>
          <w:lang w:val="en-GB"/>
        </w:rPr>
        <w:t xml:space="preserve">RACE: Research - </w:t>
      </w:r>
      <w:r w:rsidRPr="003C3F1E">
        <w:rPr>
          <w:color w:val="000000"/>
          <w:sz w:val="28"/>
          <w:szCs w:val="28"/>
        </w:rPr>
        <w:t>Исследование</w:t>
      </w:r>
      <w:r w:rsidRPr="003C3F1E">
        <w:rPr>
          <w:color w:val="000000"/>
          <w:sz w:val="28"/>
          <w:szCs w:val="28"/>
          <w:lang w:val="en-GB"/>
        </w:rPr>
        <w:t xml:space="preserve">, Action - </w:t>
      </w:r>
      <w:r w:rsidRPr="003C3F1E">
        <w:rPr>
          <w:color w:val="000000"/>
          <w:sz w:val="28"/>
          <w:szCs w:val="28"/>
        </w:rPr>
        <w:t>Действие</w:t>
      </w:r>
      <w:r w:rsidRPr="003C3F1E">
        <w:rPr>
          <w:color w:val="000000"/>
          <w:sz w:val="28"/>
          <w:szCs w:val="28"/>
          <w:lang w:val="en-GB"/>
        </w:rPr>
        <w:t xml:space="preserve">, Communication - </w:t>
      </w:r>
      <w:r w:rsidRPr="003C3F1E">
        <w:rPr>
          <w:color w:val="000000"/>
          <w:sz w:val="28"/>
          <w:szCs w:val="28"/>
        </w:rPr>
        <w:t>Общение</w:t>
      </w:r>
      <w:r w:rsidRPr="003C3F1E">
        <w:rPr>
          <w:color w:val="000000"/>
          <w:sz w:val="28"/>
          <w:szCs w:val="28"/>
          <w:lang w:val="en-GB"/>
        </w:rPr>
        <w:t xml:space="preserve">, Evaluation - </w:t>
      </w:r>
      <w:r w:rsidRPr="003C3F1E">
        <w:rPr>
          <w:color w:val="000000"/>
          <w:sz w:val="28"/>
          <w:szCs w:val="28"/>
        </w:rPr>
        <w:t>Оценка</w:t>
      </w:r>
      <w:r w:rsidRPr="003C3F1E">
        <w:rPr>
          <w:color w:val="000000"/>
          <w:sz w:val="28"/>
          <w:szCs w:val="28"/>
          <w:lang w:val="en-GB"/>
        </w:rPr>
        <w:t>)</w:t>
      </w:r>
      <w:r w:rsidR="00533AB9" w:rsidRPr="003C3F1E">
        <w:rPr>
          <w:color w:val="000000"/>
          <w:sz w:val="28"/>
          <w:szCs w:val="28"/>
          <w:lang w:val="en-GB"/>
        </w:rPr>
        <w:t xml:space="preserve"> [</w:t>
      </w:r>
      <w:r w:rsidR="005F2E8F" w:rsidRPr="003C3F1E">
        <w:rPr>
          <w:color w:val="000000"/>
          <w:sz w:val="28"/>
          <w:szCs w:val="28"/>
          <w:lang w:val="en-GB"/>
        </w:rPr>
        <w:t xml:space="preserve">6, </w:t>
      </w:r>
      <w:r w:rsidR="005F2E8F" w:rsidRPr="003C3F1E">
        <w:rPr>
          <w:color w:val="000000"/>
          <w:sz w:val="28"/>
          <w:szCs w:val="28"/>
        </w:rPr>
        <w:t>с</w:t>
      </w:r>
      <w:r w:rsidR="005F2E8F" w:rsidRPr="003C3F1E">
        <w:rPr>
          <w:color w:val="000000"/>
          <w:sz w:val="28"/>
          <w:szCs w:val="28"/>
          <w:lang w:val="en-GB"/>
        </w:rPr>
        <w:t>.75</w:t>
      </w:r>
      <w:r w:rsidR="00533AB9" w:rsidRPr="003C3F1E">
        <w:rPr>
          <w:color w:val="000000"/>
          <w:sz w:val="28"/>
          <w:szCs w:val="28"/>
          <w:lang w:val="en-GB"/>
        </w:rPr>
        <w:t>]</w:t>
      </w:r>
      <w:r w:rsidRPr="003C3F1E">
        <w:rPr>
          <w:color w:val="000000"/>
          <w:sz w:val="28"/>
          <w:szCs w:val="28"/>
          <w:lang w:val="en-GB"/>
        </w:rPr>
        <w:t>.</w:t>
      </w:r>
    </w:p>
    <w:p w:rsidR="00D95379" w:rsidRPr="003C3F1E" w:rsidRDefault="00D220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Теория общения. </w:t>
      </w:r>
      <w:r w:rsidR="00D95379" w:rsidRPr="003C3F1E">
        <w:rPr>
          <w:color w:val="000000"/>
          <w:sz w:val="28"/>
          <w:szCs w:val="28"/>
        </w:rPr>
        <w:t xml:space="preserve">В философии </w:t>
      </w:r>
      <w:r w:rsidR="009B4C4D" w:rsidRPr="003C3F1E">
        <w:rPr>
          <w:color w:val="000000"/>
          <w:sz w:val="28"/>
          <w:szCs w:val="28"/>
        </w:rPr>
        <w:t>PR</w:t>
      </w:r>
      <w:r w:rsidR="00D95379" w:rsidRPr="003C3F1E">
        <w:rPr>
          <w:color w:val="000000"/>
          <w:sz w:val="28"/>
          <w:szCs w:val="28"/>
        </w:rPr>
        <w:t xml:space="preserve"> бол</w:t>
      </w:r>
      <w:r w:rsidR="00EA3223" w:rsidRPr="003C3F1E">
        <w:rPr>
          <w:color w:val="000000"/>
          <w:sz w:val="28"/>
          <w:szCs w:val="28"/>
        </w:rPr>
        <w:t>ьшое значение придается необход</w:t>
      </w:r>
      <w:r w:rsidR="00D95379" w:rsidRPr="003C3F1E">
        <w:rPr>
          <w:color w:val="000000"/>
          <w:sz w:val="28"/>
          <w:szCs w:val="28"/>
        </w:rPr>
        <w:t>имости двусторонних отношений. Сейчас эта необходимость признается достаточно широко</w:t>
      </w:r>
      <w:r w:rsidR="00533AB9" w:rsidRPr="003C3F1E">
        <w:rPr>
          <w:color w:val="000000"/>
          <w:sz w:val="28"/>
          <w:szCs w:val="28"/>
        </w:rPr>
        <w:t xml:space="preserve">. </w:t>
      </w:r>
      <w:r w:rsidR="00D95379" w:rsidRPr="003C3F1E">
        <w:rPr>
          <w:color w:val="000000"/>
          <w:sz w:val="28"/>
          <w:szCs w:val="28"/>
        </w:rPr>
        <w:t xml:space="preserve">Недостаток общения порождает множество случаев непонимания, и поэтому улучшение каналов общения, разработка </w:t>
      </w:r>
      <w:r w:rsidR="00D95379" w:rsidRPr="003C3F1E">
        <w:rPr>
          <w:color w:val="000000"/>
          <w:sz w:val="28"/>
          <w:szCs w:val="28"/>
        </w:rPr>
        <w:lastRenderedPageBreak/>
        <w:t xml:space="preserve">новых способов создания двустороннего потока информации и понимания является главной задачей любой программы </w:t>
      </w:r>
      <w:r w:rsidR="009B4C4D" w:rsidRPr="003C3F1E">
        <w:rPr>
          <w:color w:val="000000"/>
          <w:sz w:val="28"/>
          <w:szCs w:val="28"/>
        </w:rPr>
        <w:t>PR</w:t>
      </w:r>
      <w:r w:rsidR="00D95379" w:rsidRPr="003C3F1E">
        <w:rPr>
          <w:color w:val="000000"/>
          <w:sz w:val="28"/>
          <w:szCs w:val="28"/>
        </w:rPr>
        <w:t>. Это весьма непросто вследствие крайней сложности механизма общения даже при наличии сильного стремления наладить его.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Теория общения, при котором информация будет понята правильно и принята к исполнению, это почти наука. Но это и </w:t>
      </w:r>
      <w:r w:rsidR="00533AB9" w:rsidRPr="003C3F1E">
        <w:rPr>
          <w:color w:val="000000"/>
          <w:sz w:val="28"/>
          <w:szCs w:val="28"/>
        </w:rPr>
        <w:t>проблема</w:t>
      </w:r>
      <w:r w:rsidRPr="003C3F1E">
        <w:rPr>
          <w:color w:val="000000"/>
          <w:sz w:val="28"/>
          <w:szCs w:val="28"/>
        </w:rPr>
        <w:t xml:space="preserve">, над которой должен постоянно думать каждый специалист по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>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Существует несколько правил эффективного общения</w:t>
      </w:r>
      <w:r w:rsidR="00533AB9" w:rsidRPr="003C3F1E">
        <w:rPr>
          <w:color w:val="000000"/>
          <w:sz w:val="28"/>
          <w:szCs w:val="28"/>
        </w:rPr>
        <w:t xml:space="preserve"> [</w:t>
      </w:r>
      <w:r w:rsidR="005F2E8F" w:rsidRPr="003C3F1E">
        <w:rPr>
          <w:color w:val="000000"/>
          <w:sz w:val="28"/>
          <w:szCs w:val="28"/>
        </w:rPr>
        <w:t>6, с.</w:t>
      </w:r>
      <w:r w:rsidR="00331F7D">
        <w:rPr>
          <w:color w:val="000000"/>
          <w:sz w:val="28"/>
          <w:szCs w:val="28"/>
        </w:rPr>
        <w:t xml:space="preserve"> </w:t>
      </w:r>
      <w:r w:rsidR="005F2E8F" w:rsidRPr="003C3F1E">
        <w:rPr>
          <w:color w:val="000000"/>
          <w:sz w:val="28"/>
          <w:szCs w:val="28"/>
        </w:rPr>
        <w:t>77</w:t>
      </w:r>
      <w:r w:rsidR="00533AB9" w:rsidRPr="003C3F1E">
        <w:rPr>
          <w:color w:val="000000"/>
          <w:sz w:val="28"/>
          <w:szCs w:val="28"/>
        </w:rPr>
        <w:t>]</w:t>
      </w:r>
      <w:r w:rsidRPr="003C3F1E">
        <w:rPr>
          <w:color w:val="000000"/>
          <w:sz w:val="28"/>
          <w:szCs w:val="28"/>
        </w:rPr>
        <w:t>: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Всегда настаивайте на правде и полной информации.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Сообщение должно быть простым и понятным.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Не преувеличивайте, не набивайте цену.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Помните, что половина вашей аудитории </w:t>
      </w:r>
      <w:r w:rsidR="00533AB9" w:rsidRPr="003C3F1E">
        <w:rPr>
          <w:color w:val="000000"/>
          <w:sz w:val="28"/>
          <w:szCs w:val="28"/>
        </w:rPr>
        <w:t>–</w:t>
      </w:r>
      <w:r w:rsidRPr="003C3F1E">
        <w:rPr>
          <w:color w:val="000000"/>
          <w:sz w:val="28"/>
          <w:szCs w:val="28"/>
        </w:rPr>
        <w:t xml:space="preserve"> женщины.</w:t>
      </w:r>
    </w:p>
    <w:p w:rsidR="00D95379" w:rsidRPr="003C3F1E" w:rsidRDefault="00D2207A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д</w:t>
      </w:r>
      <w:r w:rsidR="00D95379" w:rsidRPr="003C3F1E">
        <w:rPr>
          <w:color w:val="000000"/>
          <w:sz w:val="28"/>
          <w:szCs w:val="28"/>
        </w:rPr>
        <w:t>елайте общение увлекательным, не допускайте излишней скуки,</w:t>
      </w:r>
      <w:r w:rsidR="00EA3223" w:rsidRPr="003C3F1E">
        <w:rPr>
          <w:color w:val="000000"/>
          <w:sz w:val="28"/>
          <w:szCs w:val="28"/>
        </w:rPr>
        <w:t xml:space="preserve"> </w:t>
      </w:r>
      <w:r w:rsidR="00D95379" w:rsidRPr="003C3F1E">
        <w:rPr>
          <w:color w:val="000000"/>
          <w:sz w:val="28"/>
          <w:szCs w:val="28"/>
        </w:rPr>
        <w:t>обыденности.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Следите за формой общения, оно не должно быть слишком вычурным или экстравагантным.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Не жалейте времени на выяснение общественного мнения.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Помните: непрерывность общения и выяснения </w:t>
      </w:r>
      <w:r w:rsidR="00EA3223" w:rsidRPr="003C3F1E">
        <w:rPr>
          <w:color w:val="000000"/>
          <w:sz w:val="28"/>
          <w:szCs w:val="28"/>
        </w:rPr>
        <w:t xml:space="preserve">общественного </w:t>
      </w:r>
      <w:r w:rsidRPr="003C3F1E">
        <w:rPr>
          <w:color w:val="000000"/>
          <w:sz w:val="28"/>
          <w:szCs w:val="28"/>
        </w:rPr>
        <w:t>мнения жизненно необходимы.</w:t>
      </w:r>
    </w:p>
    <w:p w:rsidR="00D95379" w:rsidRPr="003C3F1E" w:rsidRDefault="00D95379" w:rsidP="003C3F1E">
      <w:pPr>
        <w:numPr>
          <w:ilvl w:val="0"/>
          <w:numId w:val="5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Старайтесь быть убедительным и конструктивным на каждом этапе общения.</w:t>
      </w:r>
      <w:r w:rsidR="003C3F1E">
        <w:rPr>
          <w:color w:val="000000"/>
          <w:sz w:val="28"/>
          <w:szCs w:val="28"/>
        </w:rPr>
        <w:t xml:space="preserve"> </w:t>
      </w:r>
    </w:p>
    <w:p w:rsidR="00EA3223" w:rsidRPr="003C3F1E" w:rsidRDefault="00EA3223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07A" w:rsidRPr="003C3F1E" w:rsidRDefault="00D2207A" w:rsidP="00331F7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1" w:name="_Toc222829541"/>
      <w:r w:rsidRPr="003C3F1E">
        <w:rPr>
          <w:b/>
          <w:color w:val="000000"/>
          <w:sz w:val="28"/>
          <w:szCs w:val="28"/>
        </w:rPr>
        <w:t xml:space="preserve">2. </w:t>
      </w:r>
      <w:r w:rsidR="00331F7D" w:rsidRPr="003C3F1E">
        <w:rPr>
          <w:b/>
          <w:color w:val="000000"/>
          <w:sz w:val="28"/>
          <w:szCs w:val="28"/>
        </w:rPr>
        <w:t>Пропаганда, социальная ответственность и правила поведения</w:t>
      </w:r>
      <w:bookmarkEnd w:id="1"/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79" w:rsidRPr="003C3F1E" w:rsidRDefault="009B4C4D" w:rsidP="00331F7D">
      <w:pPr>
        <w:spacing w:line="360" w:lineRule="auto"/>
        <w:jc w:val="center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PR</w:t>
      </w:r>
      <w:r w:rsidR="00D95379" w:rsidRPr="003C3F1E">
        <w:rPr>
          <w:color w:val="000000"/>
          <w:sz w:val="28"/>
          <w:szCs w:val="28"/>
        </w:rPr>
        <w:t xml:space="preserve"> и </w:t>
      </w:r>
      <w:r w:rsidR="00331F7D" w:rsidRPr="003C3F1E">
        <w:rPr>
          <w:color w:val="000000"/>
          <w:sz w:val="28"/>
          <w:szCs w:val="28"/>
        </w:rPr>
        <w:t>пропаганда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Следует четко разграничивать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и пропаганду. В пропаганде не всегда учитываются этические аспекты, и слово сегодня используется в основном для того, чтобы разъяснить те виды убеждения, которые основаны исключительно на личной выгоде и в которых для достижения цели бывает необходимо исказить факты или даже фальсифицировать их.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, напротив, признают долговременную ответственность и стремятся убедить и достичь взаимопонимания через добровольное принятие мнений и идей.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могут быть успешными только тогда, когда они основаны на этических нормах и когда они осуществляются честными средствами. В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цель никогда не оправдывает использования ложных, вредных или сомнительных средств.</w:t>
      </w:r>
    </w:p>
    <w:p w:rsidR="00D95379" w:rsidRPr="003C3F1E" w:rsidRDefault="00EA3223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Цель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–</w:t>
      </w:r>
      <w:r w:rsidR="00D95379" w:rsidRPr="003C3F1E">
        <w:rPr>
          <w:color w:val="000000"/>
          <w:sz w:val="28"/>
          <w:szCs w:val="28"/>
        </w:rPr>
        <w:t xml:space="preserve"> достижение согласия; цель пропаганды </w:t>
      </w:r>
      <w:r w:rsidR="00533AB9" w:rsidRPr="003C3F1E">
        <w:rPr>
          <w:color w:val="000000"/>
          <w:sz w:val="28"/>
          <w:szCs w:val="28"/>
        </w:rPr>
        <w:t>–</w:t>
      </w:r>
      <w:r w:rsidR="00D95379" w:rsidRPr="003C3F1E">
        <w:rPr>
          <w:color w:val="000000"/>
          <w:sz w:val="28"/>
          <w:szCs w:val="28"/>
        </w:rPr>
        <w:t xml:space="preserve"> создание </w:t>
      </w:r>
      <w:r w:rsidR="00533AB9" w:rsidRPr="003C3F1E">
        <w:rPr>
          <w:color w:val="000000"/>
          <w:sz w:val="28"/>
          <w:szCs w:val="28"/>
        </w:rPr>
        <w:t>общественного мнения</w:t>
      </w:r>
      <w:r w:rsidR="00D95379" w:rsidRPr="003C3F1E">
        <w:rPr>
          <w:color w:val="000000"/>
          <w:sz w:val="28"/>
          <w:szCs w:val="28"/>
        </w:rPr>
        <w:t xml:space="preserve">. </w:t>
      </w:r>
      <w:r w:rsidR="009B4C4D" w:rsidRPr="003C3F1E">
        <w:rPr>
          <w:color w:val="000000"/>
          <w:sz w:val="28"/>
          <w:szCs w:val="28"/>
        </w:rPr>
        <w:t>PR</w:t>
      </w:r>
      <w:r w:rsidR="00D95379" w:rsidRPr="003C3F1E">
        <w:rPr>
          <w:color w:val="000000"/>
          <w:sz w:val="28"/>
          <w:szCs w:val="28"/>
        </w:rPr>
        <w:t xml:space="preserve"> стремятся к достижению честного диалога, пропаганда к этому не стремится. Методы </w:t>
      </w:r>
      <w:r w:rsidR="009B4C4D" w:rsidRPr="003C3F1E">
        <w:rPr>
          <w:color w:val="000000"/>
          <w:sz w:val="28"/>
          <w:szCs w:val="28"/>
        </w:rPr>
        <w:t>PR</w:t>
      </w:r>
      <w:r w:rsidR="00D95379" w:rsidRPr="003C3F1E">
        <w:rPr>
          <w:color w:val="000000"/>
          <w:sz w:val="28"/>
          <w:szCs w:val="28"/>
        </w:rPr>
        <w:t xml:space="preserve"> подразумевают полную открытость; пропаганда при необходимости скрывает факты. </w:t>
      </w:r>
      <w:r w:rsidR="009B4C4D" w:rsidRPr="003C3F1E">
        <w:rPr>
          <w:color w:val="000000"/>
          <w:sz w:val="28"/>
          <w:szCs w:val="28"/>
        </w:rPr>
        <w:t>PR</w:t>
      </w:r>
      <w:r w:rsidR="00D95379" w:rsidRPr="003C3F1E">
        <w:rPr>
          <w:color w:val="000000"/>
          <w:sz w:val="28"/>
          <w:szCs w:val="28"/>
        </w:rPr>
        <w:t xml:space="preserve"> стремятся к пониманию; пропаганда </w:t>
      </w:r>
      <w:r w:rsidRPr="003C3F1E">
        <w:rPr>
          <w:color w:val="000000"/>
          <w:sz w:val="28"/>
          <w:szCs w:val="28"/>
        </w:rPr>
        <w:t>–</w:t>
      </w:r>
      <w:r w:rsidR="00D95379" w:rsidRPr="003C3F1E">
        <w:rPr>
          <w:color w:val="000000"/>
          <w:sz w:val="28"/>
          <w:szCs w:val="28"/>
        </w:rPr>
        <w:t xml:space="preserve"> к привлечению сторонников.</w:t>
      </w:r>
    </w:p>
    <w:p w:rsidR="00D95379" w:rsidRPr="003C3F1E" w:rsidRDefault="00331F7D" w:rsidP="00331F7D">
      <w:pPr>
        <w:spacing w:line="360" w:lineRule="auto"/>
        <w:jc w:val="center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Корпоративная социальная ответственность (КСО</w:t>
      </w:r>
      <w:r w:rsidR="00D95379" w:rsidRPr="003C3F1E">
        <w:rPr>
          <w:color w:val="000000"/>
          <w:sz w:val="28"/>
          <w:szCs w:val="28"/>
        </w:rPr>
        <w:t>)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Сейчас уже широко признается, что крупная компания несет ответственность перед обществом, в котором она действует. Первая ее обязанность </w:t>
      </w:r>
      <w:r w:rsidR="00533AB9" w:rsidRPr="003C3F1E">
        <w:rPr>
          <w:color w:val="000000"/>
          <w:sz w:val="28"/>
          <w:szCs w:val="28"/>
        </w:rPr>
        <w:t>–</w:t>
      </w:r>
      <w:r w:rsidRPr="003C3F1E">
        <w:rPr>
          <w:color w:val="000000"/>
          <w:sz w:val="28"/>
          <w:szCs w:val="28"/>
        </w:rPr>
        <w:t xml:space="preserve"> оставаться мощной и эффективной на благо акционеров и сотрудников, внося одновременно ощутимый вклад в экономику и благосостояние страны.</w:t>
      </w:r>
    </w:p>
    <w:p w:rsidR="00EA3223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На практике КСО подразделяется на следующие категории:</w:t>
      </w:r>
    </w:p>
    <w:p w:rsidR="00D95379" w:rsidRPr="003C3F1E" w:rsidRDefault="00D95379" w:rsidP="003C3F1E">
      <w:pPr>
        <w:numPr>
          <w:ilvl w:val="0"/>
          <w:numId w:val="7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Предприятие. Поддержка и развитие инициатив, направленных на поддержку подающим надежды предпринимателям и на развити</w:t>
      </w:r>
      <w:r w:rsidR="003733E1" w:rsidRPr="003C3F1E">
        <w:rPr>
          <w:color w:val="000000"/>
          <w:sz w:val="28"/>
          <w:szCs w:val="28"/>
        </w:rPr>
        <w:t xml:space="preserve">е </w:t>
      </w:r>
      <w:r w:rsidRPr="003C3F1E">
        <w:rPr>
          <w:color w:val="000000"/>
          <w:sz w:val="28"/>
          <w:szCs w:val="28"/>
        </w:rPr>
        <w:t>предприятия.</w:t>
      </w:r>
    </w:p>
    <w:p w:rsidR="00D95379" w:rsidRPr="003C3F1E" w:rsidRDefault="00D95379" w:rsidP="003C3F1E">
      <w:pPr>
        <w:numPr>
          <w:ilvl w:val="0"/>
          <w:numId w:val="7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Образование. Содействие созданию новых возможностей для молодежи.</w:t>
      </w:r>
    </w:p>
    <w:p w:rsidR="00D95379" w:rsidRPr="003C3F1E" w:rsidRDefault="00D95379" w:rsidP="003C3F1E">
      <w:pPr>
        <w:numPr>
          <w:ilvl w:val="0"/>
          <w:numId w:val="7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Культура и искусство. Помощь разнооб</w:t>
      </w:r>
      <w:r w:rsidR="003733E1" w:rsidRPr="003C3F1E">
        <w:rPr>
          <w:color w:val="000000"/>
          <w:sz w:val="28"/>
          <w:szCs w:val="28"/>
        </w:rPr>
        <w:t xml:space="preserve">разной творческой </w:t>
      </w:r>
      <w:r w:rsidRPr="003C3F1E">
        <w:rPr>
          <w:color w:val="000000"/>
          <w:sz w:val="28"/>
          <w:szCs w:val="28"/>
        </w:rPr>
        <w:t>деятельности и консолидация общественности.</w:t>
      </w:r>
    </w:p>
    <w:p w:rsidR="00D95379" w:rsidRPr="003C3F1E" w:rsidRDefault="00D95379" w:rsidP="003C3F1E">
      <w:pPr>
        <w:numPr>
          <w:ilvl w:val="0"/>
          <w:numId w:val="7"/>
        </w:numPr>
        <w:tabs>
          <w:tab w:val="clear" w:pos="128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Окружающая среда. Поддержка усилий, направленных на защиту окружающей среды и на повышение качества жизни.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Действуя по принципам КСО, финансирующая компания не рассчитывает на дополнительную рекламу или на создание себе определенного “лица” в глазах общественности. Именно этим и отличается КСО от спонсорства. Компания полна доброжелательности и веры в то, что социальная ответственность </w:t>
      </w:r>
      <w:r w:rsidR="00533AB9" w:rsidRPr="003C3F1E">
        <w:rPr>
          <w:color w:val="000000"/>
          <w:sz w:val="28"/>
          <w:szCs w:val="28"/>
        </w:rPr>
        <w:t>–</w:t>
      </w:r>
      <w:r w:rsidRPr="003C3F1E">
        <w:rPr>
          <w:color w:val="000000"/>
          <w:sz w:val="28"/>
          <w:szCs w:val="28"/>
        </w:rPr>
        <w:t xml:space="preserve"> это хороший бизнес.</w:t>
      </w:r>
    </w:p>
    <w:p w:rsidR="00D95379" w:rsidRPr="003C3F1E" w:rsidRDefault="00331F7D" w:rsidP="00331F7D">
      <w:pPr>
        <w:spacing w:line="360" w:lineRule="auto"/>
        <w:jc w:val="center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Правила профессионального поведения</w:t>
      </w:r>
    </w:p>
    <w:p w:rsidR="00D95379" w:rsidRPr="003C3F1E" w:rsidRDefault="003733E1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В</w:t>
      </w:r>
      <w:r w:rsidR="00D95379" w:rsidRPr="003C3F1E">
        <w:rPr>
          <w:color w:val="000000"/>
          <w:sz w:val="28"/>
          <w:szCs w:val="28"/>
        </w:rPr>
        <w:t xml:space="preserve">се, занимающиеся </w:t>
      </w:r>
      <w:r w:rsidR="009B4C4D" w:rsidRPr="003C3F1E">
        <w:rPr>
          <w:color w:val="000000"/>
          <w:sz w:val="28"/>
          <w:szCs w:val="28"/>
        </w:rPr>
        <w:t>PR</w:t>
      </w:r>
      <w:r w:rsidR="00D95379" w:rsidRPr="003C3F1E">
        <w:rPr>
          <w:color w:val="000000"/>
          <w:sz w:val="28"/>
          <w:szCs w:val="28"/>
        </w:rPr>
        <w:t>, независимо от их узкой специализации, должны усвоить базовые знания и опыт владения методами и средствами, соблюдать определенные правила и нормы профессионального поведения.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Институт общественных отношений разработал прецедентное право профессионального поведения и в 1962 году принял официальный кодекс.</w:t>
      </w:r>
      <w:r w:rsidR="003733E1" w:rsidRP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 xml:space="preserve">Международная Ассоциация общественных отношений (The International Public Relations Association - IPRA) приняла кодекс профессионального поведения, собственные кодексы приняли и большинство национальных ассоциаций. Строгое следование соответствующему кодексу профессионального поведения будет в значительной степени способствовать утверждению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как профессии и поможет сохранить высокое качество работы</w:t>
      </w:r>
      <w:r w:rsidR="00533AB9" w:rsidRPr="003C3F1E">
        <w:rPr>
          <w:color w:val="000000"/>
          <w:sz w:val="28"/>
          <w:szCs w:val="28"/>
        </w:rPr>
        <w:t xml:space="preserve"> [</w:t>
      </w:r>
      <w:r w:rsidR="005F2E8F" w:rsidRPr="003C3F1E">
        <w:rPr>
          <w:color w:val="000000"/>
          <w:sz w:val="28"/>
          <w:szCs w:val="28"/>
        </w:rPr>
        <w:t>7, с.</w:t>
      </w:r>
      <w:r w:rsidR="00331F7D">
        <w:rPr>
          <w:color w:val="000000"/>
          <w:sz w:val="28"/>
          <w:szCs w:val="28"/>
        </w:rPr>
        <w:t xml:space="preserve"> </w:t>
      </w:r>
      <w:r w:rsidR="005F2E8F" w:rsidRPr="003C3F1E">
        <w:rPr>
          <w:color w:val="000000"/>
          <w:sz w:val="28"/>
          <w:szCs w:val="28"/>
        </w:rPr>
        <w:t>34-37</w:t>
      </w:r>
      <w:r w:rsidR="00533AB9" w:rsidRPr="003C3F1E">
        <w:rPr>
          <w:color w:val="000000"/>
          <w:sz w:val="28"/>
          <w:szCs w:val="28"/>
        </w:rPr>
        <w:t>]</w:t>
      </w:r>
      <w:r w:rsidRPr="003C3F1E">
        <w:rPr>
          <w:color w:val="000000"/>
          <w:sz w:val="28"/>
          <w:szCs w:val="28"/>
        </w:rPr>
        <w:t xml:space="preserve">. 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Право каждого убеждать окружающих при условии, что средства честны и законны </w:t>
      </w:r>
      <w:r w:rsidR="00533AB9" w:rsidRPr="003C3F1E">
        <w:rPr>
          <w:color w:val="000000"/>
          <w:sz w:val="28"/>
          <w:szCs w:val="28"/>
        </w:rPr>
        <w:t>–</w:t>
      </w:r>
      <w:r w:rsidRPr="003C3F1E">
        <w:rPr>
          <w:color w:val="000000"/>
          <w:sz w:val="28"/>
          <w:szCs w:val="28"/>
        </w:rPr>
        <w:t xml:space="preserve"> это основное условие демократии, но в области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оно является основным способом деятельности. Все, занятые в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>, должны неизменно сохранять чувство ответственности, поскольку их деятельность воздействует на сознание людей и влияет на жизнь общества.</w:t>
      </w:r>
    </w:p>
    <w:p w:rsidR="00331F7D" w:rsidRDefault="00331F7D" w:rsidP="003C3F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5379" w:rsidRPr="003C3F1E" w:rsidRDefault="00D2207A" w:rsidP="00331F7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2" w:name="_Toc222829542"/>
      <w:r w:rsidRPr="003C3F1E">
        <w:rPr>
          <w:b/>
          <w:color w:val="000000"/>
          <w:sz w:val="28"/>
          <w:szCs w:val="28"/>
        </w:rPr>
        <w:t xml:space="preserve">3. </w:t>
      </w:r>
      <w:r w:rsidR="00331F7D" w:rsidRPr="003C3F1E">
        <w:rPr>
          <w:b/>
          <w:color w:val="000000"/>
          <w:sz w:val="28"/>
          <w:szCs w:val="28"/>
        </w:rPr>
        <w:t>Оценка эффективности связей с общественностью</w:t>
      </w:r>
      <w:bookmarkEnd w:id="2"/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Сомнения в ценности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порождаются сложностями оценки результатов этой деятельности и отсутствием критериев, по которым эти результаты можно было бы определить с достаточной точностью. Даже там, где они вполне конкретны, как, например, в отношениях с прессой, оценки бывают крайне неточными. Вырезки материалов прессы - материальное свидетельство того, что</w:t>
      </w:r>
      <w:r w:rsidR="003733E1" w:rsidRP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появилось в печати, и хотя количество строк в статье что-то значит, необходимо</w:t>
      </w:r>
      <w:r w:rsidR="00331F7D">
        <w:rPr>
          <w:color w:val="000000"/>
          <w:sz w:val="28"/>
          <w:szCs w:val="28"/>
        </w:rPr>
        <w:t>,</w:t>
      </w:r>
      <w:r w:rsidRPr="003C3F1E">
        <w:rPr>
          <w:color w:val="000000"/>
          <w:sz w:val="28"/>
          <w:szCs w:val="28"/>
        </w:rPr>
        <w:t xml:space="preserve"> тем не менее</w:t>
      </w:r>
      <w:r w:rsidR="00331F7D">
        <w:rPr>
          <w:color w:val="000000"/>
          <w:sz w:val="28"/>
          <w:szCs w:val="28"/>
        </w:rPr>
        <w:t>,</w:t>
      </w:r>
      <w:r w:rsidRPr="003C3F1E">
        <w:rPr>
          <w:color w:val="000000"/>
          <w:sz w:val="28"/>
          <w:szCs w:val="28"/>
        </w:rPr>
        <w:t xml:space="preserve"> проанализировать вырезки, приняв во внимание тип издания, его положение среди других, тираж, социальный состав читателей. Вовсе не очевидно, что все напечатанное: </w:t>
      </w:r>
      <w:r w:rsidR="00533AB9" w:rsidRPr="003C3F1E">
        <w:rPr>
          <w:color w:val="000000"/>
          <w:sz w:val="28"/>
          <w:szCs w:val="28"/>
        </w:rPr>
        <w:t xml:space="preserve">а) прочитано; б) понято; </w:t>
      </w:r>
      <w:r w:rsidRPr="003C3F1E">
        <w:rPr>
          <w:color w:val="000000"/>
          <w:sz w:val="28"/>
          <w:szCs w:val="28"/>
        </w:rPr>
        <w:t>в) воспринято благоприятно.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Результаты некоторых кампаний, на первый взгляд, поддаются точному измерению и оценке. Например, если в течение нескольких месяцев проводится работа с общественностью по безопасности движения, и за это время отмечено снижение количества пострадавших, можно считать, что кампания проведена успешно. С другой стороны, к снижению числа пострадавших могли привести и другие факторы, может быть даже в большей степени, чем сама кампания, например, изменение погоды.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Этот простой пример показывает, насколько сложно оценить изолированно результаты усилий </w:t>
      </w:r>
      <w:r w:rsidR="009B4C4D" w:rsidRPr="003C3F1E">
        <w:rPr>
          <w:color w:val="000000"/>
          <w:sz w:val="28"/>
          <w:szCs w:val="28"/>
        </w:rPr>
        <w:t>PR</w:t>
      </w:r>
      <w:r w:rsidR="003733E1" w:rsidRPr="003C3F1E">
        <w:rPr>
          <w:color w:val="000000"/>
          <w:sz w:val="28"/>
          <w:szCs w:val="28"/>
        </w:rPr>
        <w:t xml:space="preserve">. Это объясняется тем, что </w:t>
      </w:r>
      <w:r w:rsidR="009B4C4D" w:rsidRPr="003C3F1E">
        <w:rPr>
          <w:color w:val="000000"/>
          <w:sz w:val="28"/>
          <w:szCs w:val="28"/>
        </w:rPr>
        <w:t>PR</w:t>
      </w:r>
      <w:r w:rsidR="003733E1" w:rsidRPr="003C3F1E">
        <w:rPr>
          <w:color w:val="000000"/>
          <w:sz w:val="28"/>
          <w:szCs w:val="28"/>
        </w:rPr>
        <w:t xml:space="preserve"> –</w:t>
      </w:r>
      <w:r w:rsidRPr="003C3F1E">
        <w:rPr>
          <w:color w:val="000000"/>
          <w:sz w:val="28"/>
          <w:szCs w:val="28"/>
        </w:rPr>
        <w:t xml:space="preserve"> это содействие управлению, это инструмент властей и средство достижения понимания на международном, национальном и местном уровне. Результаты деятельности </w:t>
      </w:r>
      <w:r w:rsidR="009B4C4D" w:rsidRPr="003C3F1E">
        <w:rPr>
          <w:color w:val="000000"/>
          <w:sz w:val="28"/>
          <w:szCs w:val="28"/>
        </w:rPr>
        <w:t>PR</w:t>
      </w:r>
      <w:r w:rsidRPr="003C3F1E">
        <w:rPr>
          <w:color w:val="000000"/>
          <w:sz w:val="28"/>
          <w:szCs w:val="28"/>
        </w:rPr>
        <w:t xml:space="preserve"> редко можно изолировать и в силу этого точно измерить.</w:t>
      </w:r>
    </w:p>
    <w:p w:rsidR="00331F7D" w:rsidRDefault="00331F7D" w:rsidP="003C3F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5379" w:rsidRPr="003C3F1E" w:rsidRDefault="00D2207A" w:rsidP="00331F7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bookmarkStart w:id="3" w:name="_Toc222829543"/>
      <w:r w:rsidRPr="003C3F1E">
        <w:rPr>
          <w:b/>
          <w:color w:val="000000"/>
          <w:sz w:val="28"/>
          <w:szCs w:val="28"/>
        </w:rPr>
        <w:t xml:space="preserve">4. </w:t>
      </w:r>
      <w:r w:rsidR="00331F7D" w:rsidRPr="003C3F1E">
        <w:rPr>
          <w:b/>
          <w:color w:val="000000"/>
          <w:sz w:val="28"/>
          <w:szCs w:val="28"/>
        </w:rPr>
        <w:t>Конкретные случаи использования PR</w:t>
      </w:r>
      <w:bookmarkEnd w:id="3"/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“Проктэр энд Гэмбл”, одна из крупнейших в США промышленных фирм с годовым объемом сбыта, превышающим 11 миллиардов долларов, столкнулась с неожиданной проблемой, связанной с тем символом, который компания использовала в качестве своей торговой марки с 1851 года. На этой марке был изображен сидящий на месяце человек и 13 звезд, представляющих изначальные 13 колоний, составившие Соединенные Штаты. В то время, когда эта торговая марка была учреждена, сидящий на месяце человек был весьма популярным символом.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Внезапно в западных районах США возникли слухи, что этот символ компании, служивший ей уже 131 год, означает любовь к дьяволу. Фирма вдруг начала получать сотни звонков и писем от людей, которые заявляли, что они либо видели одного из руководителей компании в общенациональной телепередаче, утверждавшего, что это символ связи компании с культом Сатаны, или же им об этом сказали в церкви.</w:t>
      </w:r>
    </w:p>
    <w:p w:rsidR="00D95379" w:rsidRPr="003C3F1E" w:rsidRDefault="00D95379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Отвечая на все эти запросы, фирма тем временем начала мощную кампанию, включавшую в себя отправку писем во все газеты, на телевидение и радио во всех районах, где эти слухи распространялись. Помимо этого, она вошла в контакт с</w:t>
      </w:r>
      <w:r w:rsidR="0083100D" w:rsidRP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лидерами церквей различных направлений и попросила их помощи в борьбе со слухами. В письмах от имени фирмы “Проктэр энд Гэмбл” объяснялось происхождение символа с человеком на месяце. В объяснения было включено и письмо ведущего общенациональной телепередачи, в котором утверждалось, что ни один из руководителей фирмы никогда не выступал в этой программе и не обсуждал культ Сатаны</w:t>
      </w:r>
      <w:r w:rsidR="00533AB9" w:rsidRPr="003C3F1E">
        <w:rPr>
          <w:color w:val="000000"/>
          <w:sz w:val="28"/>
          <w:szCs w:val="28"/>
        </w:rPr>
        <w:t xml:space="preserve"> [</w:t>
      </w:r>
      <w:r w:rsidR="005F2E8F" w:rsidRPr="003C3F1E">
        <w:rPr>
          <w:color w:val="000000"/>
          <w:sz w:val="28"/>
          <w:szCs w:val="28"/>
        </w:rPr>
        <w:t>7, с.</w:t>
      </w:r>
      <w:r w:rsidR="00331F7D">
        <w:rPr>
          <w:color w:val="000000"/>
          <w:sz w:val="28"/>
          <w:szCs w:val="28"/>
        </w:rPr>
        <w:t xml:space="preserve"> </w:t>
      </w:r>
      <w:r w:rsidR="005F2E8F" w:rsidRPr="003C3F1E">
        <w:rPr>
          <w:color w:val="000000"/>
          <w:sz w:val="28"/>
          <w:szCs w:val="28"/>
        </w:rPr>
        <w:t>37</w:t>
      </w:r>
      <w:r w:rsidR="00533AB9" w:rsidRPr="003C3F1E">
        <w:rPr>
          <w:color w:val="000000"/>
          <w:sz w:val="28"/>
          <w:szCs w:val="28"/>
        </w:rPr>
        <w:t>]</w:t>
      </w:r>
      <w:r w:rsidRPr="003C3F1E">
        <w:rPr>
          <w:color w:val="000000"/>
          <w:sz w:val="28"/>
          <w:szCs w:val="28"/>
        </w:rPr>
        <w:t>.</w:t>
      </w:r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07A" w:rsidRPr="003C3F1E" w:rsidRDefault="00D2207A" w:rsidP="00331F7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br w:type="page"/>
      </w:r>
      <w:bookmarkStart w:id="4" w:name="_Toc222829544"/>
      <w:r w:rsidR="00331F7D" w:rsidRPr="003C3F1E">
        <w:rPr>
          <w:b/>
          <w:color w:val="000000"/>
          <w:sz w:val="28"/>
          <w:szCs w:val="28"/>
        </w:rPr>
        <w:t>Заключение</w:t>
      </w:r>
      <w:bookmarkEnd w:id="4"/>
    </w:p>
    <w:p w:rsidR="00D2207A" w:rsidRPr="003C3F1E" w:rsidRDefault="00D220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07A" w:rsidRPr="003C3F1E" w:rsidRDefault="00D220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Представляется полезным перечислить, что входит и что не входит в понятие PR. Понятие PR включает в себя</w:t>
      </w:r>
      <w:r w:rsidR="00533AB9" w:rsidRPr="003C3F1E">
        <w:rPr>
          <w:color w:val="000000"/>
          <w:sz w:val="28"/>
          <w:szCs w:val="28"/>
        </w:rPr>
        <w:t xml:space="preserve"> в</w:t>
      </w:r>
      <w:r w:rsidRPr="003C3F1E">
        <w:rPr>
          <w:color w:val="000000"/>
          <w:sz w:val="28"/>
          <w:szCs w:val="28"/>
        </w:rPr>
        <w:t>се, что может предположительно улучшить взаимопонимание между организацией и теми, с кем эта организация вступает в контакт как внутри, так и за ее пределами</w:t>
      </w:r>
      <w:r w:rsidR="00533AB9" w:rsidRPr="003C3F1E">
        <w:rPr>
          <w:color w:val="000000"/>
          <w:sz w:val="28"/>
          <w:szCs w:val="28"/>
        </w:rPr>
        <w:t>; р</w:t>
      </w:r>
      <w:r w:rsidRPr="003C3F1E">
        <w:rPr>
          <w:color w:val="000000"/>
          <w:sz w:val="28"/>
          <w:szCs w:val="28"/>
        </w:rPr>
        <w:t>екомендации по созданию “общественного лица” организации</w:t>
      </w:r>
      <w:r w:rsidR="00533AB9" w:rsidRPr="003C3F1E">
        <w:rPr>
          <w:color w:val="000000"/>
          <w:sz w:val="28"/>
          <w:szCs w:val="28"/>
        </w:rPr>
        <w:t>, а так же м</w:t>
      </w:r>
      <w:r w:rsidRPr="003C3F1E">
        <w:rPr>
          <w:color w:val="000000"/>
          <w:sz w:val="28"/>
          <w:szCs w:val="28"/>
        </w:rPr>
        <w:t>ероприятия, направленные на выявление и ликвидацию слухов ил</w:t>
      </w:r>
      <w:r w:rsidR="00533AB9" w:rsidRPr="003C3F1E">
        <w:rPr>
          <w:color w:val="000000"/>
          <w:sz w:val="28"/>
          <w:szCs w:val="28"/>
        </w:rPr>
        <w:t>и других источников непонимания, и м</w:t>
      </w:r>
      <w:r w:rsidRPr="003C3F1E">
        <w:rPr>
          <w:color w:val="000000"/>
          <w:sz w:val="28"/>
          <w:szCs w:val="28"/>
        </w:rPr>
        <w:t>ероприятия, направленные на расширение сферы влияния организации средствами соответствующей пропаганды, рекламы, выставок, видео- и кинопоказов.</w:t>
      </w:r>
      <w:r w:rsidR="00C43401" w:rsidRPr="003C3F1E">
        <w:rPr>
          <w:color w:val="000000"/>
          <w:sz w:val="28"/>
          <w:szCs w:val="28"/>
        </w:rPr>
        <w:t xml:space="preserve"> Кроме того, сюда относят л</w:t>
      </w:r>
      <w:r w:rsidRPr="003C3F1E">
        <w:rPr>
          <w:color w:val="000000"/>
          <w:sz w:val="28"/>
          <w:szCs w:val="28"/>
        </w:rPr>
        <w:t>юбые действия, направленные на улучшение контактов между людьми или организациями.</w:t>
      </w:r>
    </w:p>
    <w:p w:rsidR="00D2207A" w:rsidRPr="003C3F1E" w:rsidRDefault="00D220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PR не явля</w:t>
      </w:r>
      <w:r w:rsidR="00C43401" w:rsidRPr="003C3F1E">
        <w:rPr>
          <w:color w:val="000000"/>
          <w:sz w:val="28"/>
          <w:szCs w:val="28"/>
        </w:rPr>
        <w:t>ю</w:t>
      </w:r>
      <w:r w:rsidRPr="003C3F1E">
        <w:rPr>
          <w:color w:val="000000"/>
          <w:sz w:val="28"/>
          <w:szCs w:val="28"/>
        </w:rPr>
        <w:t>тся</w:t>
      </w:r>
      <w:r w:rsidR="00C43401" w:rsidRPr="003C3F1E">
        <w:rPr>
          <w:color w:val="000000"/>
          <w:sz w:val="28"/>
          <w:szCs w:val="28"/>
        </w:rPr>
        <w:t xml:space="preserve"> ни б</w:t>
      </w:r>
      <w:r w:rsidRPr="003C3F1E">
        <w:rPr>
          <w:color w:val="000000"/>
          <w:sz w:val="28"/>
          <w:szCs w:val="28"/>
        </w:rPr>
        <w:t xml:space="preserve">арьером </w:t>
      </w:r>
      <w:r w:rsidR="00C43401" w:rsidRPr="003C3F1E">
        <w:rPr>
          <w:color w:val="000000"/>
          <w:sz w:val="28"/>
          <w:szCs w:val="28"/>
        </w:rPr>
        <w:t>между правдой и общественностью, ни п</w:t>
      </w:r>
      <w:r w:rsidRPr="003C3F1E">
        <w:rPr>
          <w:color w:val="000000"/>
          <w:sz w:val="28"/>
          <w:szCs w:val="28"/>
        </w:rPr>
        <w:t>ропагандой, стремящейся что-либо навязать, независимо от правды, этически</w:t>
      </w:r>
      <w:r w:rsidR="00C43401" w:rsidRPr="003C3F1E">
        <w:rPr>
          <w:color w:val="000000"/>
          <w:sz w:val="28"/>
          <w:szCs w:val="28"/>
        </w:rPr>
        <w:t>х норм и общественных интересов, ни п</w:t>
      </w:r>
      <w:r w:rsidRPr="003C3F1E">
        <w:rPr>
          <w:color w:val="000000"/>
          <w:sz w:val="28"/>
          <w:szCs w:val="28"/>
        </w:rPr>
        <w:t>ропагандой, направленной исключительно на увеличение реализации, хотя PR имеют важное значение для п</w:t>
      </w:r>
      <w:r w:rsidR="00C43401" w:rsidRPr="003C3F1E">
        <w:rPr>
          <w:color w:val="000000"/>
          <w:sz w:val="28"/>
          <w:szCs w:val="28"/>
        </w:rPr>
        <w:t>рограмм реализации и маркетинга, ни н</w:t>
      </w:r>
      <w:r w:rsidRPr="003C3F1E">
        <w:rPr>
          <w:color w:val="000000"/>
          <w:sz w:val="28"/>
          <w:szCs w:val="28"/>
        </w:rPr>
        <w:t>абором хитростей и трюков. Они иногда используются для того,</w:t>
      </w:r>
      <w:r w:rsidR="00C43401" w:rsidRP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чтобы привлечь внимание, но при частом и изолированном применении совершенно бесполезны.</w:t>
      </w:r>
      <w:r w:rsidR="00C43401" w:rsidRPr="003C3F1E">
        <w:rPr>
          <w:color w:val="000000"/>
          <w:sz w:val="28"/>
          <w:szCs w:val="28"/>
        </w:rPr>
        <w:t xml:space="preserve"> Связи с общественностью так же не следует понимать как б</w:t>
      </w:r>
      <w:r w:rsidRPr="003C3F1E">
        <w:rPr>
          <w:color w:val="000000"/>
          <w:sz w:val="28"/>
          <w:szCs w:val="28"/>
        </w:rPr>
        <w:t>есплатн</w:t>
      </w:r>
      <w:r w:rsidR="00C43401" w:rsidRPr="003C3F1E">
        <w:rPr>
          <w:color w:val="000000"/>
          <w:sz w:val="28"/>
          <w:szCs w:val="28"/>
        </w:rPr>
        <w:t>ую</w:t>
      </w:r>
      <w:r w:rsidRPr="003C3F1E">
        <w:rPr>
          <w:color w:val="000000"/>
          <w:sz w:val="28"/>
          <w:szCs w:val="28"/>
        </w:rPr>
        <w:t xml:space="preserve"> реклам</w:t>
      </w:r>
      <w:r w:rsidR="00C43401" w:rsidRPr="003C3F1E">
        <w:rPr>
          <w:color w:val="000000"/>
          <w:sz w:val="28"/>
          <w:szCs w:val="28"/>
        </w:rPr>
        <w:t>у или</w:t>
      </w:r>
      <w:r w:rsidRPr="003C3F1E">
        <w:rPr>
          <w:color w:val="000000"/>
          <w:sz w:val="28"/>
          <w:szCs w:val="28"/>
        </w:rPr>
        <w:t xml:space="preserve"> </w:t>
      </w:r>
      <w:r w:rsidR="00C43401" w:rsidRPr="003C3F1E">
        <w:rPr>
          <w:color w:val="000000"/>
          <w:sz w:val="28"/>
          <w:szCs w:val="28"/>
        </w:rPr>
        <w:t>п</w:t>
      </w:r>
      <w:r w:rsidRPr="003C3F1E">
        <w:rPr>
          <w:color w:val="000000"/>
          <w:sz w:val="28"/>
          <w:szCs w:val="28"/>
        </w:rPr>
        <w:t>рост</w:t>
      </w:r>
      <w:r w:rsidR="00C43401" w:rsidRPr="003C3F1E">
        <w:rPr>
          <w:color w:val="000000"/>
          <w:sz w:val="28"/>
          <w:szCs w:val="28"/>
        </w:rPr>
        <w:t>ую</w:t>
      </w:r>
      <w:r w:rsidRPr="003C3F1E">
        <w:rPr>
          <w:color w:val="000000"/>
          <w:sz w:val="28"/>
          <w:szCs w:val="28"/>
        </w:rPr>
        <w:t xml:space="preserve"> работ</w:t>
      </w:r>
      <w:r w:rsidR="00C43401" w:rsidRPr="003C3F1E">
        <w:rPr>
          <w:color w:val="000000"/>
          <w:sz w:val="28"/>
          <w:szCs w:val="28"/>
        </w:rPr>
        <w:t>у</w:t>
      </w:r>
      <w:r w:rsidRPr="003C3F1E">
        <w:rPr>
          <w:color w:val="000000"/>
          <w:sz w:val="28"/>
          <w:szCs w:val="28"/>
        </w:rPr>
        <w:t xml:space="preserve"> с прессой, хотя работа с прессой является очень важной частью большинства программ PR.</w:t>
      </w:r>
    </w:p>
    <w:p w:rsidR="00D2207A" w:rsidRPr="003C3F1E" w:rsidRDefault="00D220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Осуществление PR на практике можно подразделить на три группы:</w:t>
      </w:r>
      <w:r w:rsidR="00C43401" w:rsidRPr="003C3F1E">
        <w:rPr>
          <w:color w:val="000000"/>
          <w:sz w:val="28"/>
          <w:szCs w:val="28"/>
        </w:rPr>
        <w:t xml:space="preserve"> а</w:t>
      </w:r>
      <w:r w:rsidRPr="003C3F1E">
        <w:rPr>
          <w:color w:val="000000"/>
          <w:sz w:val="28"/>
          <w:szCs w:val="28"/>
        </w:rPr>
        <w:t>ктивные действия по достижению доброжелательности</w:t>
      </w:r>
      <w:r w:rsidR="00C43401" w:rsidRPr="003C3F1E">
        <w:rPr>
          <w:color w:val="000000"/>
          <w:sz w:val="28"/>
          <w:szCs w:val="28"/>
        </w:rPr>
        <w:t>, сохранение репутации, внутренние отношения. В первую группу</w:t>
      </w:r>
      <w:r w:rsidRPr="003C3F1E">
        <w:rPr>
          <w:color w:val="000000"/>
          <w:sz w:val="28"/>
          <w:szCs w:val="28"/>
        </w:rPr>
        <w:t xml:space="preserve"> входит создание и поддержание доброжелательного отношения общественности к деятельности организации</w:t>
      </w:r>
      <w:r w:rsidR="00C43401" w:rsidRPr="003C3F1E">
        <w:rPr>
          <w:color w:val="000000"/>
          <w:sz w:val="28"/>
          <w:szCs w:val="28"/>
        </w:rPr>
        <w:t xml:space="preserve">. </w:t>
      </w:r>
      <w:r w:rsidRPr="003C3F1E">
        <w:rPr>
          <w:color w:val="000000"/>
          <w:sz w:val="28"/>
          <w:szCs w:val="28"/>
        </w:rPr>
        <w:t>Столь же важно обнаружить и отказаться от традиций и обычаев, которые, могут вступить в противоречие с общественным мнением или повредить взаимопониманию.</w:t>
      </w:r>
    </w:p>
    <w:p w:rsidR="00D2207A" w:rsidRPr="003C3F1E" w:rsidRDefault="00D2207A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Использование приемов PR для создания у сотрудников организации чувства ответственности и заинтересованности в делах администрации.</w:t>
      </w:r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F7D" w:rsidRDefault="00331F7D" w:rsidP="003C3F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79" w:rsidRDefault="00331F7D" w:rsidP="00331F7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5" w:name="_Toc222829545"/>
      <w:r w:rsidRPr="00331F7D">
        <w:rPr>
          <w:b/>
          <w:color w:val="000000"/>
          <w:sz w:val="28"/>
          <w:szCs w:val="28"/>
        </w:rPr>
        <w:t>Список использованных источников</w:t>
      </w:r>
      <w:bookmarkEnd w:id="5"/>
    </w:p>
    <w:p w:rsidR="00331F7D" w:rsidRPr="00331F7D" w:rsidRDefault="00331F7D" w:rsidP="00331F7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02A7A" w:rsidRPr="003C3F1E" w:rsidRDefault="00002A7A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 xml:space="preserve">Закон </w:t>
      </w:r>
      <w:r w:rsidRPr="003C3F1E">
        <w:rPr>
          <w:color w:val="000000"/>
          <w:sz w:val="28"/>
          <w:szCs w:val="28"/>
          <w:lang w:val="uk-UA"/>
        </w:rPr>
        <w:t xml:space="preserve">України "Про Рекламу" // </w:t>
      </w:r>
      <w:bookmarkStart w:id="6" w:name="_Ref166240952"/>
      <w:r w:rsidRPr="003C3F1E">
        <w:rPr>
          <w:color w:val="000000"/>
          <w:sz w:val="28"/>
          <w:szCs w:val="28"/>
        </w:rPr>
        <w:t xml:space="preserve">Эксперт-Юрист. Информационно-правовая библиотека. Законодательство Украины, – К.: Эксперт-Софт, </w:t>
      </w:r>
      <w:smartTag w:uri="urn:schemas-microsoft-com:office:smarttags" w:element="metricconverter">
        <w:smartTagPr>
          <w:attr w:name="ProductID" w:val="2005 г"/>
        </w:smartTagPr>
        <w:r w:rsidRPr="003C3F1E">
          <w:rPr>
            <w:color w:val="000000"/>
            <w:sz w:val="28"/>
            <w:szCs w:val="28"/>
          </w:rPr>
          <w:t>2005 г</w:t>
        </w:r>
      </w:smartTag>
      <w:r w:rsidRPr="003C3F1E">
        <w:rPr>
          <w:color w:val="000000"/>
          <w:sz w:val="28"/>
          <w:szCs w:val="28"/>
        </w:rPr>
        <w:t>., 2CD</w:t>
      </w:r>
      <w:bookmarkEnd w:id="6"/>
    </w:p>
    <w:p w:rsidR="00002A7A" w:rsidRPr="003C3F1E" w:rsidRDefault="00002A7A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7" w:name="_Ref165031810"/>
      <w:r w:rsidRPr="003C3F1E">
        <w:rPr>
          <w:color w:val="000000"/>
          <w:sz w:val="28"/>
          <w:szCs w:val="28"/>
        </w:rPr>
        <w:t>Котлер Ф., Основы маркетинга. Пер. с англ., 2-е европ. изд. – К.; М.; СПб.: Вильямс, – 1998</w:t>
      </w:r>
      <w:bookmarkEnd w:id="7"/>
      <w:r w:rsidRPr="003C3F1E">
        <w:rPr>
          <w:color w:val="000000"/>
          <w:sz w:val="28"/>
          <w:szCs w:val="28"/>
        </w:rPr>
        <w:t xml:space="preserve"> – 1056 с.</w:t>
      </w:r>
    </w:p>
    <w:p w:rsidR="00002A7A" w:rsidRPr="003C3F1E" w:rsidRDefault="00002A7A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Ламбен Жан-Жак. Стратегический маркетинг. Европейская перспектива. Пер. с французского. – СПб.: Наука, 2000. – 800 с.</w:t>
      </w:r>
    </w:p>
    <w:p w:rsidR="00002A7A" w:rsidRPr="003C3F1E" w:rsidRDefault="00002A7A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C3F1E">
        <w:rPr>
          <w:color w:val="000000"/>
          <w:sz w:val="28"/>
          <w:szCs w:val="28"/>
        </w:rPr>
        <w:t>Материалы</w:t>
      </w:r>
      <w:r w:rsid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круглого стола</w:t>
      </w:r>
      <w:r w:rsid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 xml:space="preserve">руководителей </w:t>
      </w:r>
      <w:r w:rsidRPr="003C3F1E">
        <w:rPr>
          <w:color w:val="000000"/>
          <w:sz w:val="28"/>
          <w:szCs w:val="28"/>
          <w:lang w:val="en-US"/>
        </w:rPr>
        <w:t>PR</w:t>
      </w:r>
      <w:r w:rsidRPr="003C3F1E">
        <w:rPr>
          <w:color w:val="000000"/>
          <w:sz w:val="28"/>
          <w:szCs w:val="28"/>
        </w:rPr>
        <w:t>-отделов ведущих российских компаний и независимых экспертов // ИнфоБизнес. – 1997. – №11-12</w:t>
      </w:r>
    </w:p>
    <w:p w:rsidR="00002A7A" w:rsidRPr="003C3F1E" w:rsidRDefault="00002A7A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8" w:name="_Ref166411726"/>
      <w:r w:rsidRPr="003C3F1E">
        <w:rPr>
          <w:color w:val="000000"/>
          <w:sz w:val="28"/>
        </w:rPr>
        <w:t xml:space="preserve">Популярная экономическая энциклопедия – К.: ОАО «Енисей Груп», </w:t>
      </w:r>
      <w:smartTag w:uri="urn:schemas-microsoft-com:office:smarttags" w:element="metricconverter">
        <w:smartTagPr>
          <w:attr w:name="ProductID" w:val="2005 г"/>
        </w:smartTagPr>
        <w:r w:rsidRPr="003C3F1E">
          <w:rPr>
            <w:color w:val="000000"/>
            <w:sz w:val="28"/>
          </w:rPr>
          <w:t>2005</w:t>
        </w:r>
        <w:r w:rsidR="00331F7D">
          <w:rPr>
            <w:color w:val="000000"/>
            <w:sz w:val="28"/>
          </w:rPr>
          <w:t xml:space="preserve"> </w:t>
        </w:r>
        <w:r w:rsidRPr="003C3F1E">
          <w:rPr>
            <w:color w:val="000000"/>
            <w:sz w:val="28"/>
          </w:rPr>
          <w:t>г</w:t>
        </w:r>
      </w:smartTag>
      <w:r w:rsidRPr="003C3F1E">
        <w:rPr>
          <w:color w:val="000000"/>
          <w:sz w:val="28"/>
        </w:rPr>
        <w:t>.</w:t>
      </w:r>
      <w:bookmarkEnd w:id="8"/>
    </w:p>
    <w:p w:rsidR="00002A7A" w:rsidRPr="003C3F1E" w:rsidRDefault="00002A7A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9" w:name="_Ref167356970"/>
      <w:r w:rsidRPr="003C3F1E">
        <w:rPr>
          <w:color w:val="000000"/>
          <w:sz w:val="28"/>
          <w:szCs w:val="28"/>
        </w:rPr>
        <w:t>Стиглер Джордж Дж. Экономическая теория информации. // Теория фирмы.</w:t>
      </w:r>
      <w:r w:rsid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Под ред. Гальперина</w:t>
      </w:r>
      <w:r w:rsid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В.М., – 2005.</w:t>
      </w:r>
      <w:bookmarkEnd w:id="9"/>
    </w:p>
    <w:p w:rsidR="00D95379" w:rsidRPr="003C3F1E" w:rsidRDefault="00D95379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10" w:name="_Ref167357170"/>
      <w:r w:rsidRPr="003C3F1E">
        <w:rPr>
          <w:color w:val="000000"/>
          <w:sz w:val="28"/>
          <w:szCs w:val="28"/>
        </w:rPr>
        <w:t>Сэм Блэк “Public Relations. Что это такое?”</w:t>
      </w:r>
      <w:r w:rsidR="0083100D" w:rsidRPr="003C3F1E">
        <w:rPr>
          <w:color w:val="000000"/>
          <w:sz w:val="28"/>
          <w:szCs w:val="28"/>
        </w:rPr>
        <w:t xml:space="preserve"> </w:t>
      </w:r>
      <w:r w:rsidRPr="003C3F1E">
        <w:rPr>
          <w:color w:val="000000"/>
          <w:sz w:val="28"/>
          <w:szCs w:val="28"/>
        </w:rPr>
        <w:t>изд-во “Новости”, совместно с СП “АСЭС - Москва”, 1990</w:t>
      </w:r>
      <w:bookmarkEnd w:id="10"/>
    </w:p>
    <w:p w:rsidR="00EB0506" w:rsidRPr="003C3F1E" w:rsidRDefault="00EB0506" w:rsidP="00331F7D">
      <w:pPr>
        <w:numPr>
          <w:ilvl w:val="0"/>
          <w:numId w:val="9"/>
        </w:numPr>
        <w:tabs>
          <w:tab w:val="clear" w:pos="128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bookmarkStart w:id="11" w:name="_Ref165032188"/>
      <w:r w:rsidRPr="003C3F1E">
        <w:rPr>
          <w:color w:val="000000"/>
          <w:sz w:val="28"/>
          <w:szCs w:val="28"/>
        </w:rPr>
        <w:t>Федько Н.Г. Федько В.П. Маркетинговые коммуникации. – Ростов-на-Дону: Феникс, 2002.</w:t>
      </w:r>
      <w:bookmarkStart w:id="12" w:name="_GoBack"/>
      <w:bookmarkEnd w:id="11"/>
      <w:bookmarkEnd w:id="12"/>
    </w:p>
    <w:sectPr w:rsidR="00EB0506" w:rsidRPr="003C3F1E" w:rsidSect="003C3F1E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F71" w:rsidRDefault="003B3F71">
      <w:r>
        <w:separator/>
      </w:r>
    </w:p>
  </w:endnote>
  <w:endnote w:type="continuationSeparator" w:id="0">
    <w:p w:rsidR="003B3F71" w:rsidRDefault="003B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F71" w:rsidRDefault="003B3F71">
      <w:r>
        <w:separator/>
      </w:r>
    </w:p>
  </w:footnote>
  <w:footnote w:type="continuationSeparator" w:id="0">
    <w:p w:rsidR="003B3F71" w:rsidRDefault="003B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8F" w:rsidRDefault="005F2E8F" w:rsidP="0079515C">
    <w:pPr>
      <w:pStyle w:val="a5"/>
      <w:framePr w:wrap="around" w:vAnchor="text" w:hAnchor="margin" w:xAlign="right" w:y="1"/>
      <w:rPr>
        <w:rStyle w:val="a7"/>
      </w:rPr>
    </w:pPr>
  </w:p>
  <w:p w:rsidR="005F2E8F" w:rsidRDefault="005F2E8F" w:rsidP="005F2E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E8F" w:rsidRDefault="00097EBC" w:rsidP="0079515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F2E8F" w:rsidRDefault="005F2E8F" w:rsidP="005F2E8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2181"/>
    <w:multiLevelType w:val="hybridMultilevel"/>
    <w:tmpl w:val="1A30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F2D49"/>
    <w:multiLevelType w:val="hybridMultilevel"/>
    <w:tmpl w:val="06CE8B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D774E51"/>
    <w:multiLevelType w:val="multilevel"/>
    <w:tmpl w:val="89F4C3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46735DCD"/>
    <w:multiLevelType w:val="hybridMultilevel"/>
    <w:tmpl w:val="8BFCD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A52F4"/>
    <w:multiLevelType w:val="multilevel"/>
    <w:tmpl w:val="89F4C3A6"/>
    <w:lvl w:ilvl="0">
      <w:start w:val="1"/>
      <w:numFmt w:val="decimal"/>
      <w:pStyle w:val="1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57DB2FB1"/>
    <w:multiLevelType w:val="hybridMultilevel"/>
    <w:tmpl w:val="C9B250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5A0F47C4"/>
    <w:multiLevelType w:val="hybridMultilevel"/>
    <w:tmpl w:val="436CDF1A"/>
    <w:lvl w:ilvl="0" w:tplc="AD30AB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EA94CF4"/>
    <w:multiLevelType w:val="multilevel"/>
    <w:tmpl w:val="8DAC8E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651E79CB"/>
    <w:multiLevelType w:val="hybridMultilevel"/>
    <w:tmpl w:val="83247F6E"/>
    <w:lvl w:ilvl="0" w:tplc="56D21D2C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78715CA2"/>
    <w:multiLevelType w:val="hybridMultilevel"/>
    <w:tmpl w:val="E33CF3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379"/>
    <w:rsid w:val="00002A7A"/>
    <w:rsid w:val="00097EBC"/>
    <w:rsid w:val="00331F7D"/>
    <w:rsid w:val="003733E1"/>
    <w:rsid w:val="003B3F71"/>
    <w:rsid w:val="003C3F1E"/>
    <w:rsid w:val="00533AB9"/>
    <w:rsid w:val="0053407B"/>
    <w:rsid w:val="005F2E8F"/>
    <w:rsid w:val="006F7F28"/>
    <w:rsid w:val="0079515C"/>
    <w:rsid w:val="007976FA"/>
    <w:rsid w:val="00816238"/>
    <w:rsid w:val="0083100D"/>
    <w:rsid w:val="00971FD7"/>
    <w:rsid w:val="009B4C4D"/>
    <w:rsid w:val="00B6796D"/>
    <w:rsid w:val="00C43401"/>
    <w:rsid w:val="00C6217A"/>
    <w:rsid w:val="00CF4B83"/>
    <w:rsid w:val="00D06DB8"/>
    <w:rsid w:val="00D2207A"/>
    <w:rsid w:val="00D95379"/>
    <w:rsid w:val="00EA3223"/>
    <w:rsid w:val="00E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C1FE444E-F833-4C47-B125-28CDD3F4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истерство..."/>
    <w:basedOn w:val="a"/>
    <w:uiPriority w:val="99"/>
    <w:rsid w:val="0083100D"/>
    <w:pPr>
      <w:spacing w:after="240" w:line="360" w:lineRule="auto"/>
      <w:ind w:firstLine="567"/>
      <w:jc w:val="center"/>
    </w:pPr>
    <w:rPr>
      <w:caps/>
      <w:sz w:val="32"/>
      <w:szCs w:val="20"/>
    </w:rPr>
  </w:style>
  <w:style w:type="paragraph" w:customStyle="1" w:styleId="a4">
    <w:name w:val="шрифт тит.листа"/>
    <w:basedOn w:val="a3"/>
    <w:uiPriority w:val="99"/>
    <w:rsid w:val="0083100D"/>
    <w:rPr>
      <w:caps w:val="0"/>
      <w:sz w:val="28"/>
    </w:rPr>
  </w:style>
  <w:style w:type="paragraph" w:customStyle="1" w:styleId="11">
    <w:name w:val="Заголовок 1.1"/>
    <w:basedOn w:val="a"/>
    <w:uiPriority w:val="99"/>
    <w:rsid w:val="009B4C4D"/>
    <w:pPr>
      <w:numPr>
        <w:numId w:val="1"/>
      </w:numPr>
    </w:pPr>
  </w:style>
  <w:style w:type="paragraph" w:styleId="a5">
    <w:name w:val="header"/>
    <w:basedOn w:val="a"/>
    <w:link w:val="a6"/>
    <w:uiPriority w:val="99"/>
    <w:rsid w:val="005F2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F2E8F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33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ПАБЛИК-РИЛЕЙШЕН (англ public relations - общественные связи; PR - Пи-Ар), система </vt:lpstr>
    </vt:vector>
  </TitlesOfParts>
  <Company>HOME</Company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ПАБЛИК-РИЛЕЙШЕН (англ public relations - общественные связи; PR - Пи-Ар), система </dc:title>
  <dc:subject/>
  <dc:creator>SAV</dc:creator>
  <cp:keywords/>
  <dc:description/>
  <cp:lastModifiedBy>admin</cp:lastModifiedBy>
  <cp:revision>2</cp:revision>
  <dcterms:created xsi:type="dcterms:W3CDTF">2014-02-24T11:55:00Z</dcterms:created>
  <dcterms:modified xsi:type="dcterms:W3CDTF">2014-02-24T11:55:00Z</dcterms:modified>
</cp:coreProperties>
</file>