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2414" w:rsidRPr="000E7A19" w:rsidRDefault="000E7A19" w:rsidP="000E7A19">
      <w:pPr>
        <w:pStyle w:val="a5"/>
        <w:suppressAutoHyphens/>
        <w:ind w:firstLine="709"/>
        <w:jc w:val="both"/>
        <w:rPr>
          <w:i w:val="0"/>
          <w:color w:val="000000"/>
        </w:rPr>
      </w:pPr>
      <w:r w:rsidRPr="000E7A19">
        <w:rPr>
          <w:b/>
          <w:i w:val="0"/>
          <w:color w:val="000000"/>
        </w:rPr>
        <w:t>Содержание</w:t>
      </w:r>
    </w:p>
    <w:p w:rsidR="00532414" w:rsidRPr="000E7A19" w:rsidRDefault="00532414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</w:p>
    <w:p w:rsidR="00532414" w:rsidRPr="000E7A19" w:rsidRDefault="000E7A19" w:rsidP="000E7A19">
      <w:pPr>
        <w:pStyle w:val="5"/>
        <w:tabs>
          <w:tab w:val="left" w:pos="500"/>
        </w:tabs>
        <w:suppressAutoHyphens/>
        <w:ind w:firstLine="0"/>
        <w:rPr>
          <w:i w:val="0"/>
          <w:color w:val="000000"/>
        </w:rPr>
      </w:pPr>
      <w:r w:rsidRPr="000E7A19">
        <w:rPr>
          <w:i w:val="0"/>
          <w:color w:val="000000"/>
        </w:rPr>
        <w:t>Введение</w:t>
      </w:r>
    </w:p>
    <w:p w:rsidR="00532414" w:rsidRPr="000E7A19" w:rsidRDefault="00532414" w:rsidP="000E7A19">
      <w:pPr>
        <w:numPr>
          <w:ilvl w:val="0"/>
          <w:numId w:val="9"/>
        </w:numPr>
        <w:tabs>
          <w:tab w:val="left" w:pos="500"/>
        </w:tabs>
        <w:suppressAutoHyphens/>
        <w:spacing w:line="360" w:lineRule="auto"/>
        <w:ind w:left="0" w:firstLine="0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Окулировка как способ размножения плодовых растений</w:t>
      </w:r>
    </w:p>
    <w:p w:rsidR="00532414" w:rsidRPr="000E7A19" w:rsidRDefault="000E7A19" w:rsidP="000E7A19">
      <w:pPr>
        <w:tabs>
          <w:tab w:val="left" w:pos="500"/>
        </w:tabs>
        <w:suppressAutoHyphens/>
        <w:spacing w:line="360" w:lineRule="auto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 xml:space="preserve">1.1 </w:t>
      </w:r>
      <w:r w:rsidR="00532414" w:rsidRPr="000E7A19">
        <w:rPr>
          <w:color w:val="000000"/>
          <w:sz w:val="28"/>
        </w:rPr>
        <w:t>Техника выполнения</w:t>
      </w:r>
    </w:p>
    <w:p w:rsidR="00532414" w:rsidRPr="000E7A19" w:rsidRDefault="000E7A19" w:rsidP="000E7A19">
      <w:pPr>
        <w:tabs>
          <w:tab w:val="left" w:pos="500"/>
        </w:tabs>
        <w:suppressAutoHyphens/>
        <w:spacing w:line="360" w:lineRule="auto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 xml:space="preserve">1.2 </w:t>
      </w:r>
      <w:r w:rsidR="00532414" w:rsidRPr="000E7A19">
        <w:rPr>
          <w:color w:val="000000"/>
          <w:sz w:val="28"/>
        </w:rPr>
        <w:t>Обвязка окулянтов</w:t>
      </w:r>
    </w:p>
    <w:p w:rsidR="00532414" w:rsidRPr="000E7A19" w:rsidRDefault="000E7A19" w:rsidP="000E7A19">
      <w:pPr>
        <w:tabs>
          <w:tab w:val="left" w:pos="500"/>
        </w:tabs>
        <w:suppressAutoHyphens/>
        <w:spacing w:line="360" w:lineRule="auto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 xml:space="preserve">1.3 </w:t>
      </w:r>
      <w:r w:rsidR="00532414" w:rsidRPr="000E7A19">
        <w:rPr>
          <w:color w:val="000000"/>
          <w:sz w:val="28"/>
        </w:rPr>
        <w:t>Сроки проведения</w:t>
      </w:r>
    </w:p>
    <w:p w:rsidR="00532414" w:rsidRPr="000E7A19" w:rsidRDefault="000E7A19" w:rsidP="000E7A19">
      <w:pPr>
        <w:tabs>
          <w:tab w:val="left" w:pos="500"/>
        </w:tabs>
        <w:suppressAutoHyphens/>
        <w:spacing w:line="360" w:lineRule="auto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 xml:space="preserve">1.4 </w:t>
      </w:r>
      <w:r w:rsidR="00532414" w:rsidRPr="000E7A19">
        <w:rPr>
          <w:color w:val="000000"/>
          <w:sz w:val="28"/>
        </w:rPr>
        <w:t>Заготовка черенков привоя</w:t>
      </w:r>
    </w:p>
    <w:p w:rsidR="00532414" w:rsidRPr="000E7A19" w:rsidRDefault="000E7A19" w:rsidP="000E7A19">
      <w:pPr>
        <w:tabs>
          <w:tab w:val="left" w:pos="500"/>
        </w:tabs>
        <w:suppressAutoHyphens/>
        <w:spacing w:line="360" w:lineRule="auto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 xml:space="preserve">1.5 </w:t>
      </w:r>
      <w:r w:rsidR="00532414" w:rsidRPr="000E7A19">
        <w:rPr>
          <w:color w:val="000000"/>
          <w:sz w:val="28"/>
        </w:rPr>
        <w:t>Организация труда</w:t>
      </w:r>
    </w:p>
    <w:p w:rsidR="00532414" w:rsidRPr="000E7A19" w:rsidRDefault="000E7A19" w:rsidP="000E7A19">
      <w:pPr>
        <w:tabs>
          <w:tab w:val="left" w:pos="500"/>
        </w:tabs>
        <w:suppressAutoHyphens/>
        <w:spacing w:line="360" w:lineRule="auto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 xml:space="preserve">1.6 </w:t>
      </w:r>
      <w:r w:rsidR="00532414" w:rsidRPr="000E7A19">
        <w:rPr>
          <w:color w:val="000000"/>
          <w:sz w:val="28"/>
        </w:rPr>
        <w:t>Уход за окулянтами</w:t>
      </w:r>
    </w:p>
    <w:p w:rsidR="00532414" w:rsidRPr="000E7A19" w:rsidRDefault="000E7A19" w:rsidP="000E7A19">
      <w:pPr>
        <w:tabs>
          <w:tab w:val="left" w:pos="500"/>
        </w:tabs>
        <w:suppressAutoHyphens/>
        <w:spacing w:line="360" w:lineRule="auto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Заключение</w:t>
      </w:r>
    </w:p>
    <w:p w:rsidR="00532414" w:rsidRPr="000E7A19" w:rsidRDefault="000E7A19" w:rsidP="000E7A19">
      <w:pPr>
        <w:tabs>
          <w:tab w:val="left" w:pos="500"/>
        </w:tabs>
        <w:suppressAutoHyphens/>
        <w:spacing w:line="360" w:lineRule="auto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Список использованной литературы</w:t>
      </w:r>
    </w:p>
    <w:p w:rsidR="00532414" w:rsidRPr="000E7A19" w:rsidRDefault="00532414" w:rsidP="000E7A19">
      <w:pPr>
        <w:suppressAutoHyphens/>
        <w:spacing w:line="360" w:lineRule="auto"/>
        <w:jc w:val="both"/>
        <w:rPr>
          <w:color w:val="000000"/>
          <w:sz w:val="28"/>
        </w:rPr>
      </w:pPr>
    </w:p>
    <w:p w:rsidR="00532414" w:rsidRPr="000E7A19" w:rsidRDefault="00532414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</w:p>
    <w:p w:rsidR="00532414" w:rsidRPr="000E7A19" w:rsidRDefault="000E7A19" w:rsidP="000E7A19">
      <w:pPr>
        <w:suppressAutoHyphens/>
        <w:spacing w:line="360" w:lineRule="auto"/>
        <w:ind w:firstLine="709"/>
        <w:jc w:val="both"/>
      </w:pPr>
      <w:r w:rsidRPr="000E7A19">
        <w:br w:type="page"/>
      </w:r>
      <w:r w:rsidRPr="000E7A19">
        <w:rPr>
          <w:b/>
          <w:sz w:val="28"/>
          <w:szCs w:val="28"/>
        </w:rPr>
        <w:t>Введение</w:t>
      </w:r>
    </w:p>
    <w:p w:rsidR="00532414" w:rsidRPr="000E7A19" w:rsidRDefault="00532414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</w:p>
    <w:p w:rsidR="00532414" w:rsidRPr="000E7A19" w:rsidRDefault="00532414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Прививкой в садоводстве называется перенесение части одного растения – черенка или почки /привой/ на другое растение – подвой для взаимного их срастания.</w:t>
      </w:r>
    </w:p>
    <w:p w:rsidR="00532414" w:rsidRPr="000E7A19" w:rsidRDefault="00532414" w:rsidP="000E7A19">
      <w:pPr>
        <w:pStyle w:val="a7"/>
        <w:suppressAutoHyphens/>
        <w:ind w:firstLine="709"/>
        <w:rPr>
          <w:rFonts w:ascii="Times New Roman" w:hAnsi="Times New Roman"/>
          <w:i w:val="0"/>
          <w:color w:val="000000"/>
        </w:rPr>
      </w:pPr>
      <w:r w:rsidRPr="000E7A19">
        <w:rPr>
          <w:rFonts w:ascii="Times New Roman" w:hAnsi="Times New Roman"/>
          <w:i w:val="0"/>
          <w:color w:val="000000"/>
        </w:rPr>
        <w:t xml:space="preserve">Поэтому привитое растение состоит из двух частей: привоя – культурного сорта и подвоя, выращенного из семечка или укорененного отводка. </w:t>
      </w:r>
    </w:p>
    <w:p w:rsidR="00532414" w:rsidRPr="000E7A19" w:rsidRDefault="00532414" w:rsidP="000E7A19">
      <w:pPr>
        <w:pStyle w:val="a7"/>
        <w:suppressAutoHyphens/>
        <w:ind w:firstLine="709"/>
        <w:rPr>
          <w:rFonts w:ascii="Times New Roman" w:hAnsi="Times New Roman"/>
          <w:i w:val="0"/>
          <w:color w:val="000000"/>
        </w:rPr>
      </w:pPr>
      <w:r w:rsidRPr="000E7A19">
        <w:rPr>
          <w:rFonts w:ascii="Times New Roman" w:hAnsi="Times New Roman"/>
          <w:i w:val="0"/>
          <w:color w:val="000000"/>
        </w:rPr>
        <w:t xml:space="preserve">Привою принадлежит верхняя часть, а подвою – основание пня и корневая система. При срастании подвой и привой образуют единый организм и взаимно влияют друг на друга. </w:t>
      </w:r>
    </w:p>
    <w:p w:rsidR="00532414" w:rsidRPr="000E7A19" w:rsidRDefault="00532414" w:rsidP="000E7A19">
      <w:pPr>
        <w:pStyle w:val="a3"/>
        <w:suppressAutoHyphens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Цели прививки:</w:t>
      </w:r>
    </w:p>
    <w:p w:rsidR="00532414" w:rsidRPr="000E7A19" w:rsidRDefault="00532414" w:rsidP="000E7A19">
      <w:pPr>
        <w:pStyle w:val="a3"/>
        <w:numPr>
          <w:ilvl w:val="0"/>
          <w:numId w:val="2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Выращивание культурных саженцев, так как при размножении семенами теряются сортовые свойства.</w:t>
      </w:r>
    </w:p>
    <w:p w:rsidR="00532414" w:rsidRPr="000E7A19" w:rsidRDefault="00532414" w:rsidP="000E7A19">
      <w:pPr>
        <w:pStyle w:val="a3"/>
        <w:numPr>
          <w:ilvl w:val="0"/>
          <w:numId w:val="2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Выведение сортов, гибридов.</w:t>
      </w:r>
    </w:p>
    <w:p w:rsidR="00532414" w:rsidRPr="000E7A19" w:rsidRDefault="00532414" w:rsidP="000E7A19">
      <w:pPr>
        <w:pStyle w:val="a3"/>
        <w:numPr>
          <w:ilvl w:val="0"/>
          <w:numId w:val="2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Окультуривание плодоносящих деревьев с целью повышения урожая.</w:t>
      </w:r>
    </w:p>
    <w:p w:rsidR="00532414" w:rsidRPr="000E7A19" w:rsidRDefault="00532414" w:rsidP="000E7A19">
      <w:pPr>
        <w:pStyle w:val="a3"/>
        <w:numPr>
          <w:ilvl w:val="0"/>
          <w:numId w:val="2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Исправление деревьев, имеющих кривые штамбы, однобокие или уродливые кроны.</w:t>
      </w:r>
    </w:p>
    <w:p w:rsidR="00532414" w:rsidRPr="000E7A19" w:rsidRDefault="00532414" w:rsidP="000E7A19">
      <w:pPr>
        <w:pStyle w:val="a3"/>
        <w:numPr>
          <w:ilvl w:val="0"/>
          <w:numId w:val="2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На слаборослых подвоях можно ускорить плодоношение дерева и получить карликовые деревья.</w:t>
      </w:r>
    </w:p>
    <w:p w:rsidR="00532414" w:rsidRPr="000E7A19" w:rsidRDefault="00532414" w:rsidP="000E7A19">
      <w:pPr>
        <w:pStyle w:val="a3"/>
        <w:numPr>
          <w:ilvl w:val="0"/>
          <w:numId w:val="2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Замена старой кроны на новую.</w:t>
      </w:r>
    </w:p>
    <w:p w:rsidR="00532414" w:rsidRPr="000E7A19" w:rsidRDefault="00532414" w:rsidP="000E7A19">
      <w:pPr>
        <w:pStyle w:val="a3"/>
        <w:numPr>
          <w:ilvl w:val="0"/>
          <w:numId w:val="2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Исправление механических повреждений деревьев, причиненных грызунами и солнечными ожогами.</w:t>
      </w:r>
    </w:p>
    <w:p w:rsidR="00532414" w:rsidRPr="000E7A19" w:rsidRDefault="00532414" w:rsidP="000E7A19">
      <w:pPr>
        <w:pStyle w:val="a3"/>
        <w:numPr>
          <w:ilvl w:val="0"/>
          <w:numId w:val="2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Корневая поросль погибших деревьев может быть привита и превращена в культурное деревце.</w:t>
      </w:r>
    </w:p>
    <w:p w:rsidR="00532414" w:rsidRPr="000E7A19" w:rsidRDefault="00532414" w:rsidP="000E7A19">
      <w:pPr>
        <w:pStyle w:val="a3"/>
        <w:suppressAutoHyphens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Окулировка – самый распространенный способ размножения плодовых растений в питомниках, это прививка на подвои щитка сорта с одиночной ростовой почкой /глазком/.</w:t>
      </w:r>
    </w:p>
    <w:p w:rsidR="00532414" w:rsidRPr="000E7A19" w:rsidRDefault="00532414" w:rsidP="000E7A19">
      <w:pPr>
        <w:pStyle w:val="a3"/>
        <w:suppressAutoHyphens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Способ отличается простотой, самой высокой производительностью, хорошей приживаемостью и экономным расходованием материала.</w:t>
      </w:r>
    </w:p>
    <w:p w:rsidR="00532414" w:rsidRPr="000E7A19" w:rsidRDefault="00532414" w:rsidP="000E7A19">
      <w:pPr>
        <w:pStyle w:val="a3"/>
        <w:suppressAutoHyphens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Применяют в основном три способа окулировки: в Т-образный надрез, в приклад, дудкой.</w:t>
      </w:r>
    </w:p>
    <w:p w:rsidR="00532414" w:rsidRPr="000E7A19" w:rsidRDefault="00532414" w:rsidP="000E7A19">
      <w:pPr>
        <w:pStyle w:val="a3"/>
        <w:suppressAutoHyphens/>
        <w:ind w:firstLine="709"/>
        <w:jc w:val="both"/>
        <w:rPr>
          <w:color w:val="000000"/>
          <w:sz w:val="28"/>
        </w:rPr>
      </w:pPr>
    </w:p>
    <w:p w:rsidR="00532414" w:rsidRPr="000E7A19" w:rsidRDefault="00532414" w:rsidP="000E7A19">
      <w:pPr>
        <w:pStyle w:val="a3"/>
        <w:suppressAutoHyphens/>
        <w:ind w:firstLine="709"/>
        <w:jc w:val="both"/>
        <w:rPr>
          <w:color w:val="000000"/>
          <w:sz w:val="28"/>
        </w:rPr>
      </w:pPr>
    </w:p>
    <w:p w:rsidR="00532414" w:rsidRPr="000E7A19" w:rsidRDefault="000E7A19" w:rsidP="000E7A19">
      <w:pPr>
        <w:pStyle w:val="a3"/>
        <w:suppressAutoHyphens/>
        <w:ind w:firstLine="709"/>
        <w:jc w:val="both"/>
        <w:rPr>
          <w:b/>
          <w:sz w:val="28"/>
          <w:szCs w:val="28"/>
        </w:rPr>
      </w:pPr>
      <w:r>
        <w:br w:type="page"/>
      </w:r>
      <w:r w:rsidR="00532414" w:rsidRPr="000E7A19">
        <w:rPr>
          <w:b/>
          <w:sz w:val="28"/>
          <w:szCs w:val="28"/>
        </w:rPr>
        <w:t>1.</w:t>
      </w:r>
      <w:r w:rsidRPr="000E7A19">
        <w:rPr>
          <w:b/>
          <w:sz w:val="28"/>
          <w:szCs w:val="28"/>
        </w:rPr>
        <w:t xml:space="preserve"> </w:t>
      </w:r>
      <w:r w:rsidR="00532414" w:rsidRPr="000E7A19">
        <w:rPr>
          <w:b/>
          <w:sz w:val="28"/>
          <w:szCs w:val="28"/>
        </w:rPr>
        <w:t>Окулировка как способ размножения плодовых растений</w:t>
      </w:r>
    </w:p>
    <w:p w:rsidR="00532414" w:rsidRPr="000E7A19" w:rsidRDefault="00532414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</w:p>
    <w:p w:rsidR="00532414" w:rsidRPr="000E7A19" w:rsidRDefault="000E7A19" w:rsidP="000E7A19">
      <w:pPr>
        <w:suppressAutoHyphens/>
        <w:spacing w:line="360" w:lineRule="auto"/>
        <w:ind w:firstLine="700"/>
        <w:jc w:val="both"/>
        <w:rPr>
          <w:b/>
          <w:color w:val="000000"/>
          <w:sz w:val="28"/>
        </w:rPr>
      </w:pPr>
      <w:r w:rsidRPr="000E7A19">
        <w:rPr>
          <w:b/>
          <w:color w:val="000000"/>
          <w:sz w:val="28"/>
        </w:rPr>
        <w:t xml:space="preserve">1.1 </w:t>
      </w:r>
      <w:r w:rsidR="00532414" w:rsidRPr="000E7A19">
        <w:rPr>
          <w:b/>
          <w:color w:val="000000"/>
          <w:sz w:val="28"/>
        </w:rPr>
        <w:t>Техника выполнения</w:t>
      </w:r>
    </w:p>
    <w:p w:rsidR="00532414" w:rsidRPr="000E7A19" w:rsidRDefault="00532414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</w:p>
    <w:p w:rsidR="00532414" w:rsidRPr="000E7A19" w:rsidRDefault="00532414" w:rsidP="000E7A19">
      <w:pPr>
        <w:pStyle w:val="a3"/>
        <w:suppressAutoHyphens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Окулировка в Т-образный надрез</w:t>
      </w:r>
    </w:p>
    <w:p w:rsidR="00532414" w:rsidRPr="000E7A19" w:rsidRDefault="00532414" w:rsidP="000E7A19">
      <w:pPr>
        <w:pStyle w:val="a3"/>
        <w:numPr>
          <w:ilvl w:val="0"/>
          <w:numId w:val="3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Т-образный разрез коры на 1-2-х летнем побеге - подвое</w:t>
      </w:r>
    </w:p>
    <w:p w:rsidR="00532414" w:rsidRPr="000E7A19" w:rsidRDefault="00532414" w:rsidP="000E7A19">
      <w:pPr>
        <w:pStyle w:val="a3"/>
        <w:numPr>
          <w:ilvl w:val="0"/>
          <w:numId w:val="3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Срез почки - привоя</w:t>
      </w:r>
    </w:p>
    <w:p w:rsidR="00532414" w:rsidRPr="000E7A19" w:rsidRDefault="00532414" w:rsidP="000E7A19">
      <w:pPr>
        <w:pStyle w:val="a3"/>
        <w:numPr>
          <w:ilvl w:val="0"/>
          <w:numId w:val="3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Вставка почки в Т-образный надрез на коре</w:t>
      </w:r>
    </w:p>
    <w:p w:rsidR="00532414" w:rsidRPr="000E7A19" w:rsidRDefault="00532414" w:rsidP="000E7A19">
      <w:pPr>
        <w:pStyle w:val="a3"/>
        <w:numPr>
          <w:ilvl w:val="0"/>
          <w:numId w:val="4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Т-образный разрез коры на 1-2-х летнем побеге - подвое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Разрез коры проводят на коре дичка на высоте 5-12 см от земли или на уровне корневой шейки с северной стороны по направлению ряда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Сначала делают поперечный разрез коры, равный 1-1,5 см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Кору разрезают вдоль, начиная снизу, длиной 2,5-3 см в виде буквы Т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Отделяют уголки коры от древесины поворотом конца лезвия ножа вправо и влево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Отделяют кончиком прививочного ножа или косточкой окулировочного ножа кору от древесины вдоль всего поперечного разреза без повреждения камбия</w:t>
      </w:r>
    </w:p>
    <w:p w:rsidR="00532414" w:rsidRPr="000E7A19" w:rsidRDefault="00532414" w:rsidP="000E7A19">
      <w:pPr>
        <w:pStyle w:val="a3"/>
        <w:numPr>
          <w:ilvl w:val="0"/>
          <w:numId w:val="4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Срез почки – привоя</w:t>
      </w:r>
    </w:p>
    <w:p w:rsidR="00532414" w:rsidRPr="000E7A19" w:rsidRDefault="00532414" w:rsidP="000E7A19">
      <w:pPr>
        <w:pStyle w:val="a3"/>
        <w:numPr>
          <w:ilvl w:val="0"/>
          <w:numId w:val="4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Вставка почки в Т-образный надрез на коре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На черенке в 1,2-1,3 см ниже выбранной почки делают поперечный разрез коры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Почку срезают вместе со щитком коры и небольшим слоем древесины в 1,2-1,3 см выше почки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Щиток кладут на лезвие ножа, придерживая сверху большим пальцем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Устанавливают щиток с почкой в разрез, придерживая за листовой черенок большим и указательным пальцем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Если щиток под кору входит не полностью, то лишнюю часть обрезают по границе поперечного разреза коры</w:t>
      </w:r>
    </w:p>
    <w:p w:rsidR="00532414" w:rsidRPr="000E7A19" w:rsidRDefault="00532414" w:rsidP="000E7A19">
      <w:pPr>
        <w:pStyle w:val="a3"/>
        <w:suppressAutoHyphens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Окулировка в приклад</w:t>
      </w:r>
    </w:p>
    <w:p w:rsidR="00532414" w:rsidRPr="000E7A19" w:rsidRDefault="00532414" w:rsidP="000E7A19">
      <w:pPr>
        <w:pStyle w:val="a3"/>
        <w:numPr>
          <w:ilvl w:val="0"/>
          <w:numId w:val="5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Срез коры с древесиной на 1-2-х летнем побеге – подвое</w:t>
      </w:r>
    </w:p>
    <w:p w:rsidR="00532414" w:rsidRPr="000E7A19" w:rsidRDefault="00532414" w:rsidP="000E7A19">
      <w:pPr>
        <w:pStyle w:val="a3"/>
        <w:numPr>
          <w:ilvl w:val="0"/>
          <w:numId w:val="5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Срезка щитка - привоя</w:t>
      </w:r>
    </w:p>
    <w:p w:rsidR="00532414" w:rsidRPr="000E7A19" w:rsidRDefault="00532414" w:rsidP="000E7A19">
      <w:pPr>
        <w:pStyle w:val="a3"/>
        <w:numPr>
          <w:ilvl w:val="0"/>
          <w:numId w:val="5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Прикладывание щитка к срезу подвоя</w:t>
      </w:r>
    </w:p>
    <w:p w:rsidR="00532414" w:rsidRPr="000E7A19" w:rsidRDefault="00532414" w:rsidP="000E7A19">
      <w:pPr>
        <w:pStyle w:val="a3"/>
        <w:numPr>
          <w:ilvl w:val="0"/>
          <w:numId w:val="6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Срез коры с древесиной на 1-2-х летнем побеге – подвое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Делают косой надрез под углом около 45 в нижней части предполагаемого щитка с северной стороны по направлению ряда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Движением лезвия ножа сверху вниз срезают щиток, по площади одинаковый со щитком привоя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В нижней части среза получается заглубленный уступ, который обеспечивает закрепление щитка привоя и облегчает обвязку прививки</w:t>
      </w:r>
    </w:p>
    <w:p w:rsidR="00532414" w:rsidRPr="000E7A19" w:rsidRDefault="00532414" w:rsidP="000E7A19">
      <w:pPr>
        <w:pStyle w:val="a3"/>
        <w:numPr>
          <w:ilvl w:val="0"/>
          <w:numId w:val="6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Срезка щитка – привоя</w:t>
      </w:r>
    </w:p>
    <w:p w:rsidR="00532414" w:rsidRPr="000E7A19" w:rsidRDefault="00532414" w:rsidP="000E7A19">
      <w:pPr>
        <w:pStyle w:val="a3"/>
        <w:numPr>
          <w:ilvl w:val="0"/>
          <w:numId w:val="6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Прикладывание щитка к срезу подвоя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 xml:space="preserve">В 2-2,5 см над почкой делают зарез 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Продолжают зарез постепенным легким заглублением лезвия ножа до 1-1,5 см ниже почки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Подготовленный щиток с почкой отрезают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Длина пластинки привоя с почкой должна быть равна длине среза на подвое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Если срез на подвое получился шире привойной пластинки, то кора и камбий последней совмещаются с каким-либо одним краем среза на подвое</w:t>
      </w:r>
    </w:p>
    <w:p w:rsidR="00532414" w:rsidRPr="000E7A19" w:rsidRDefault="00532414" w:rsidP="000E7A19">
      <w:pPr>
        <w:pStyle w:val="a3"/>
        <w:suppressAutoHyphens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Окулировка дудкой /трубкой/ для пород с толстой корой /орехоплодные/</w:t>
      </w:r>
    </w:p>
    <w:p w:rsidR="00532414" w:rsidRPr="000E7A19" w:rsidRDefault="00532414" w:rsidP="000E7A19">
      <w:pPr>
        <w:pStyle w:val="a3"/>
        <w:numPr>
          <w:ilvl w:val="0"/>
          <w:numId w:val="7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Снятие кольца коры на подвое</w:t>
      </w:r>
    </w:p>
    <w:p w:rsidR="00532414" w:rsidRPr="000E7A19" w:rsidRDefault="00532414" w:rsidP="000E7A19">
      <w:pPr>
        <w:pStyle w:val="a3"/>
        <w:numPr>
          <w:ilvl w:val="0"/>
          <w:numId w:val="7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Снятие кольца коры на</w:t>
      </w:r>
      <w:r w:rsidR="000E7A19" w:rsidRPr="000E7A19">
        <w:rPr>
          <w:color w:val="000000"/>
          <w:sz w:val="28"/>
        </w:rPr>
        <w:t xml:space="preserve"> </w:t>
      </w:r>
      <w:r w:rsidRPr="000E7A19">
        <w:rPr>
          <w:color w:val="000000"/>
          <w:sz w:val="28"/>
        </w:rPr>
        <w:t>привое</w:t>
      </w:r>
    </w:p>
    <w:p w:rsidR="00532414" w:rsidRPr="000E7A19" w:rsidRDefault="00532414" w:rsidP="000E7A19">
      <w:pPr>
        <w:pStyle w:val="a3"/>
        <w:numPr>
          <w:ilvl w:val="0"/>
          <w:numId w:val="7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Прикладывание полоски коры привоя к подвою</w:t>
      </w:r>
    </w:p>
    <w:p w:rsidR="00532414" w:rsidRPr="000E7A19" w:rsidRDefault="00532414" w:rsidP="000E7A19">
      <w:pPr>
        <w:pStyle w:val="a3"/>
        <w:numPr>
          <w:ilvl w:val="0"/>
          <w:numId w:val="8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Снятие кольца коры на подвое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Поперечный надрез коры спаренными ножами на подвое с северной стороны по направлению ряда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Продольный разрез коры на подвое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Снятие кольца коры</w:t>
      </w:r>
    </w:p>
    <w:p w:rsidR="00532414" w:rsidRPr="000E7A19" w:rsidRDefault="00532414" w:rsidP="000E7A19">
      <w:pPr>
        <w:pStyle w:val="a3"/>
        <w:numPr>
          <w:ilvl w:val="0"/>
          <w:numId w:val="8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Снятие кольца коры на</w:t>
      </w:r>
      <w:r w:rsidR="000E7A19" w:rsidRPr="000E7A19">
        <w:rPr>
          <w:color w:val="000000"/>
          <w:sz w:val="28"/>
        </w:rPr>
        <w:t xml:space="preserve"> </w:t>
      </w:r>
      <w:r w:rsidRPr="000E7A19">
        <w:rPr>
          <w:color w:val="000000"/>
          <w:sz w:val="28"/>
        </w:rPr>
        <w:t>привое</w:t>
      </w:r>
    </w:p>
    <w:p w:rsidR="00532414" w:rsidRPr="000E7A19" w:rsidRDefault="00532414" w:rsidP="000E7A19">
      <w:pPr>
        <w:pStyle w:val="a3"/>
        <w:numPr>
          <w:ilvl w:val="0"/>
          <w:numId w:val="8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Прикладывание полоски коры привоя к подвою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На черенке с обратной стороны почки делают косой срез так, чтобы он находился в 10 мм выше почки, а заканчивают в 10-12 мм ниже ее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В 8 мм выше почки делают поперечный надрез коры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Черенок берут левой рукой, а правой осторожно поворачивают щиток и снимают его с черенка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На щитке под почкой должны быть сосудисто-волокнистые пучки в виде бугорка</w:t>
      </w:r>
    </w:p>
    <w:p w:rsidR="00532414" w:rsidRPr="000E7A19" w:rsidRDefault="00532414" w:rsidP="000E7A19">
      <w:pPr>
        <w:pStyle w:val="a3"/>
        <w:suppressAutoHyphens/>
        <w:ind w:firstLine="709"/>
        <w:jc w:val="both"/>
        <w:rPr>
          <w:color w:val="000000"/>
          <w:sz w:val="28"/>
        </w:rPr>
      </w:pPr>
    </w:p>
    <w:p w:rsidR="00532414" w:rsidRPr="000E7A19" w:rsidRDefault="000E7A19" w:rsidP="000E7A19">
      <w:pPr>
        <w:suppressAutoHyphens/>
        <w:spacing w:line="360" w:lineRule="auto"/>
        <w:ind w:firstLine="700"/>
        <w:jc w:val="both"/>
        <w:rPr>
          <w:b/>
          <w:color w:val="000000"/>
          <w:sz w:val="28"/>
        </w:rPr>
      </w:pPr>
      <w:r w:rsidRPr="000E7A19">
        <w:rPr>
          <w:b/>
          <w:color w:val="000000"/>
          <w:sz w:val="28"/>
        </w:rPr>
        <w:t xml:space="preserve">1.2 </w:t>
      </w:r>
      <w:r w:rsidR="00532414" w:rsidRPr="000E7A19">
        <w:rPr>
          <w:b/>
          <w:color w:val="000000"/>
          <w:sz w:val="28"/>
        </w:rPr>
        <w:t>Обвязка окулянтов</w:t>
      </w:r>
    </w:p>
    <w:p w:rsidR="00532414" w:rsidRPr="000E7A19" w:rsidRDefault="00532414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</w:p>
    <w:p w:rsidR="00532414" w:rsidRPr="000E7A19" w:rsidRDefault="00532414" w:rsidP="000E7A19">
      <w:pPr>
        <w:pStyle w:val="a3"/>
        <w:suppressAutoHyphens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 xml:space="preserve">Обвязочный материал: 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синтетическая пленка – полихлорвиниловая и полиэтиленовая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бумажный упаковочный шпагат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изоляционная лента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лейкопластырь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швейные нитки, взятые в 6-10 раз, протертые пластилином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компрессная медицинская клеенка, разрезанная на ленты шириной 1,5 см длиной 20-30 см</w:t>
      </w:r>
    </w:p>
    <w:p w:rsidR="00532414" w:rsidRPr="000E7A19" w:rsidRDefault="00532414" w:rsidP="000E7A19">
      <w:pPr>
        <w:pStyle w:val="a3"/>
        <w:suppressAutoHyphens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Замазка: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пластилин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оконная замазка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воск /пчелиный клей/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садовый вар /петролатум/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народные средства: 1/3 – канифоль, 1/3 – пчелиный воск, 1/3 – растительное масло расплавляют на медленном огне, добавляют спирт</w:t>
      </w:r>
    </w:p>
    <w:p w:rsidR="00532414" w:rsidRPr="000E7A19" w:rsidRDefault="00532414" w:rsidP="000E7A19">
      <w:pPr>
        <w:pStyle w:val="a3"/>
        <w:suppressAutoHyphens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1. Обвязка места окулировки при Т-образном надрезе: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Начинают сверху вниз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Конец пленки прижимают указательным пальцем левой руки немного выше места окулировки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Правой рукой обматывают лентой спирально, спускаясь вниз так, чтобы края витков накрывали друг друга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Возле глазка оставляют просвет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Заканчивают ниже места окулировки и конец пленки закрепляют узлом или петлей</w:t>
      </w:r>
    </w:p>
    <w:p w:rsidR="00532414" w:rsidRPr="000E7A19" w:rsidRDefault="00532414" w:rsidP="000E7A19">
      <w:pPr>
        <w:pStyle w:val="a3"/>
        <w:suppressAutoHyphens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2. Обвязка места окулировки при окулировке в приклад: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Начинают снизу вверх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Конец пленки прижимают указательным пальцем левой руки ниже места окулировки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Правой рукой обматывают лентой спирально, поднимаясь вверх так, чтобы края витков накрывали друг друга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Возле глазка оставляют просвет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Заканчивают выше места окулировки и конец пленки закрепляют узлом или петлей</w:t>
      </w:r>
    </w:p>
    <w:p w:rsidR="00532414" w:rsidRPr="000E7A19" w:rsidRDefault="00532414" w:rsidP="000E7A19">
      <w:pPr>
        <w:pStyle w:val="a3"/>
        <w:suppressAutoHyphens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3. Обвязка места окулировки при окулировке дудкой: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Начинают сверху вниз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Конец пленки прижимают указательным пальцем левой руки немного выше места окулировки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Правой рукой обматывают лентой спирально, спускаясь вниз так, чтобы края витков накрывали друг друга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Возле глазка оставляют просвет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Заканчивают ниже места окулировки и конец пленки закрепляют узлом или петлей</w:t>
      </w:r>
    </w:p>
    <w:p w:rsidR="00532414" w:rsidRPr="000E7A19" w:rsidRDefault="00532414" w:rsidP="000E7A19">
      <w:pPr>
        <w:pStyle w:val="a3"/>
        <w:suppressAutoHyphens/>
        <w:ind w:firstLine="709"/>
        <w:jc w:val="both"/>
        <w:rPr>
          <w:color w:val="000000"/>
          <w:sz w:val="28"/>
        </w:rPr>
      </w:pPr>
    </w:p>
    <w:p w:rsidR="00532414" w:rsidRPr="000E7A19" w:rsidRDefault="000E7A19" w:rsidP="000E7A19">
      <w:pPr>
        <w:suppressAutoHyphens/>
        <w:spacing w:line="360" w:lineRule="auto"/>
        <w:ind w:firstLine="700"/>
        <w:jc w:val="both"/>
        <w:rPr>
          <w:b/>
          <w:color w:val="000000"/>
          <w:sz w:val="28"/>
        </w:rPr>
      </w:pPr>
      <w:r>
        <w:rPr>
          <w:b/>
          <w:color w:val="000000"/>
          <w:sz w:val="28"/>
        </w:rPr>
        <w:br w:type="page"/>
      </w:r>
      <w:r w:rsidRPr="000E7A19">
        <w:rPr>
          <w:b/>
          <w:color w:val="000000"/>
          <w:sz w:val="28"/>
        </w:rPr>
        <w:t xml:space="preserve">1.3 </w:t>
      </w:r>
      <w:r w:rsidR="00532414" w:rsidRPr="000E7A19">
        <w:rPr>
          <w:b/>
          <w:color w:val="000000"/>
          <w:sz w:val="28"/>
        </w:rPr>
        <w:t>Сроки проведения</w:t>
      </w:r>
    </w:p>
    <w:p w:rsidR="00532414" w:rsidRPr="000E7A19" w:rsidRDefault="00532414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</w:p>
    <w:p w:rsidR="00532414" w:rsidRPr="000E7A19" w:rsidRDefault="00532414" w:rsidP="000E7A19">
      <w:pPr>
        <w:pStyle w:val="a7"/>
        <w:suppressAutoHyphens/>
        <w:ind w:firstLine="709"/>
        <w:rPr>
          <w:rFonts w:ascii="Times New Roman" w:hAnsi="Times New Roman"/>
          <w:i w:val="0"/>
          <w:color w:val="000000"/>
        </w:rPr>
      </w:pPr>
      <w:r w:rsidRPr="000E7A19">
        <w:rPr>
          <w:rFonts w:ascii="Times New Roman" w:hAnsi="Times New Roman"/>
          <w:i w:val="0"/>
          <w:color w:val="000000"/>
        </w:rPr>
        <w:t>Основную окулировку проводят летом в июне-августе, когда стволики подвоев достигают необходимой толщины /8-12 мм/, хорошо отстает кора от древесины и вызревают побеги на маточных деревьях, с которых заготавливают черенки.</w:t>
      </w:r>
    </w:p>
    <w:p w:rsidR="00532414" w:rsidRPr="000E7A19" w:rsidRDefault="00532414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В северной зоне плодоводства окулировку начинают с 15-20 июня, в средней полосе – с 20 июня по 15-20 августа, на юге – с конца июля до начала сентября.</w:t>
      </w:r>
    </w:p>
    <w:p w:rsidR="00532414" w:rsidRPr="000E7A19" w:rsidRDefault="00532414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В первую очередь окулируют вегетативно размножаемые подвои, затем последовательно грушу, вишню, летние сорта яблони, абрикос, сливу, осенние и зимние сорта яблони, черешню и персик.</w:t>
      </w:r>
    </w:p>
    <w:p w:rsidR="00532414" w:rsidRPr="000E7A19" w:rsidRDefault="00532414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Слишком ранняя окулировка может привести к преждевременному прорастанию глазков и гибели их зимой, а запоздалая – еще и к плохому срастанию.</w:t>
      </w:r>
    </w:p>
    <w:p w:rsidR="00532414" w:rsidRPr="000E7A19" w:rsidRDefault="00532414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</w:p>
    <w:p w:rsidR="00532414" w:rsidRPr="000E7A19" w:rsidRDefault="000E7A19" w:rsidP="000E7A19">
      <w:pPr>
        <w:suppressAutoHyphens/>
        <w:spacing w:line="360" w:lineRule="auto"/>
        <w:ind w:firstLine="700"/>
        <w:jc w:val="both"/>
        <w:rPr>
          <w:b/>
          <w:color w:val="000000"/>
          <w:sz w:val="28"/>
        </w:rPr>
      </w:pPr>
      <w:r w:rsidRPr="000E7A19">
        <w:rPr>
          <w:b/>
          <w:color w:val="000000"/>
          <w:sz w:val="28"/>
        </w:rPr>
        <w:t xml:space="preserve">1.4 </w:t>
      </w:r>
      <w:r w:rsidR="00532414" w:rsidRPr="000E7A19">
        <w:rPr>
          <w:b/>
          <w:color w:val="000000"/>
          <w:sz w:val="28"/>
        </w:rPr>
        <w:t>Заготовка черенков привоя</w:t>
      </w:r>
    </w:p>
    <w:p w:rsidR="00532414" w:rsidRPr="000E7A19" w:rsidRDefault="00532414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</w:p>
    <w:p w:rsidR="00532414" w:rsidRPr="000E7A19" w:rsidRDefault="00532414" w:rsidP="000E7A19">
      <w:pPr>
        <w:pStyle w:val="a3"/>
        <w:suppressAutoHyphens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Подвои: по способу размножения - семенные и вегетативные, по происхождению – дикорастущие и культурные, по силе роста – сильнорослые и слаборослые.</w:t>
      </w:r>
    </w:p>
    <w:p w:rsidR="00532414" w:rsidRPr="000E7A19" w:rsidRDefault="00532414" w:rsidP="000E7A19">
      <w:pPr>
        <w:pStyle w:val="a3"/>
        <w:suppressAutoHyphens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Характеристика подвоев: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диаметр 8-12 мм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кора хорошо отстает от древесины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морозостойкость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устойчивость к избыточному и недостаточному увлажнению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совместимость с привоем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сильная корневая система</w:t>
      </w:r>
    </w:p>
    <w:p w:rsidR="00532414" w:rsidRPr="000E7A19" w:rsidRDefault="00532414" w:rsidP="000E7A19">
      <w:pPr>
        <w:pStyle w:val="a3"/>
        <w:suppressAutoHyphens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Характеристика привоев: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вызревшие однолетние побеги из внешних частей кроны, освещенной солнцем с короткими междоузлиями и развитыми глазками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длина черенков 30-40 см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диаметр черенков 8-12 мм</w:t>
      </w:r>
    </w:p>
    <w:p w:rsidR="00532414" w:rsidRPr="000E7A19" w:rsidRDefault="00532414" w:rsidP="000E7A19">
      <w:pPr>
        <w:pStyle w:val="a3"/>
        <w:suppressAutoHyphens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Подготовка привоев: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нарезка рано утром в день окулировки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ошмыгивание листьев, оставив черешки длиной 8-12 мм, для снижения испарения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срезание верхней части с невызревшими почками и нижней части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связывание в пучки по 50-100 штук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навешивание этикеток с названием сорта и указанием количества черенков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 xml:space="preserve">заворачивание во влажный мох, мешковину, 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помещение в ведро с небольшим количеством воды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допускается хранение в подвале при температуре 0+3 С 2-3 дня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почки при хранении не должны распуститься, кора должна быть эластичная, не сухая</w:t>
      </w:r>
    </w:p>
    <w:p w:rsidR="00532414" w:rsidRPr="000E7A19" w:rsidRDefault="00532414" w:rsidP="000E7A19">
      <w:pPr>
        <w:pStyle w:val="a3"/>
        <w:suppressAutoHyphens/>
        <w:ind w:firstLine="709"/>
        <w:jc w:val="both"/>
        <w:rPr>
          <w:color w:val="000000"/>
          <w:sz w:val="28"/>
        </w:rPr>
      </w:pPr>
    </w:p>
    <w:p w:rsidR="00532414" w:rsidRPr="000E7A19" w:rsidRDefault="000E7A19" w:rsidP="000E7A19">
      <w:pPr>
        <w:suppressAutoHyphens/>
        <w:spacing w:line="360" w:lineRule="auto"/>
        <w:ind w:firstLine="700"/>
        <w:jc w:val="both"/>
        <w:rPr>
          <w:b/>
          <w:color w:val="000000"/>
          <w:sz w:val="28"/>
        </w:rPr>
      </w:pPr>
      <w:r w:rsidRPr="000E7A19">
        <w:rPr>
          <w:b/>
          <w:color w:val="000000"/>
          <w:sz w:val="28"/>
        </w:rPr>
        <w:t xml:space="preserve">1.5 </w:t>
      </w:r>
      <w:r w:rsidR="00532414" w:rsidRPr="000E7A19">
        <w:rPr>
          <w:b/>
          <w:color w:val="000000"/>
          <w:sz w:val="28"/>
        </w:rPr>
        <w:t>Организация труда</w:t>
      </w:r>
    </w:p>
    <w:p w:rsidR="00532414" w:rsidRPr="000E7A19" w:rsidRDefault="00532414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</w:p>
    <w:p w:rsidR="00532414" w:rsidRPr="000E7A19" w:rsidRDefault="00532414" w:rsidP="000E7A19">
      <w:pPr>
        <w:pStyle w:val="a7"/>
        <w:suppressAutoHyphens/>
        <w:ind w:firstLine="709"/>
        <w:rPr>
          <w:rFonts w:ascii="Times New Roman" w:hAnsi="Times New Roman"/>
          <w:i w:val="0"/>
          <w:color w:val="000000"/>
        </w:rPr>
      </w:pPr>
      <w:r w:rsidRPr="000E7A19">
        <w:rPr>
          <w:rFonts w:ascii="Times New Roman" w:hAnsi="Times New Roman"/>
          <w:i w:val="0"/>
          <w:color w:val="000000"/>
        </w:rPr>
        <w:t>Окулировка – важный и ответственный прием в плодовом питомнике, требует тщательной подготовки и высокой квалификации рабочих.</w:t>
      </w:r>
    </w:p>
    <w:p w:rsidR="00532414" w:rsidRPr="000E7A19" w:rsidRDefault="00532414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Ее ведут по заранее составленному плану.</w:t>
      </w:r>
    </w:p>
    <w:p w:rsidR="00532414" w:rsidRPr="000E7A19" w:rsidRDefault="00532414" w:rsidP="000E7A19">
      <w:pPr>
        <w:pStyle w:val="a3"/>
        <w:suppressAutoHyphens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План включает: объем работ, сроки, прививаемые сорта, потребность в рабочей силе, количество ножей, черенков, обвязочного материала</w:t>
      </w:r>
    </w:p>
    <w:p w:rsidR="00532414" w:rsidRPr="000E7A19" w:rsidRDefault="00532414" w:rsidP="000E7A19">
      <w:pPr>
        <w:pStyle w:val="a3"/>
        <w:suppressAutoHyphens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Для окулировки создают звенья из 2-х человек, труд раздельный, окулировщик и обвязчик.</w:t>
      </w:r>
    </w:p>
    <w:p w:rsidR="00532414" w:rsidRPr="000E7A19" w:rsidRDefault="00532414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Окулировщик только окулирует, другой вслед за ним делает обвязку.</w:t>
      </w:r>
    </w:p>
    <w:p w:rsidR="00532414" w:rsidRPr="000E7A19" w:rsidRDefault="00532414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Подсобные рабочие разокучивают подвои, протирают место окулировки чистой влажной тряпкой, рыхлят почву в рядках после окулировки и в засушливых условиях окучивают растения землей на 10-15 см.</w:t>
      </w:r>
    </w:p>
    <w:p w:rsidR="00532414" w:rsidRPr="000E7A19" w:rsidRDefault="00532414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Такая организация повышает производительность труда и качество работы при окулировке.</w:t>
      </w:r>
    </w:p>
    <w:p w:rsidR="00532414" w:rsidRPr="000E7A19" w:rsidRDefault="00532414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Если окулировщик работает быстро, в звено включают третьего рабочего /двое обвязывают место прививки/.</w:t>
      </w:r>
    </w:p>
    <w:p w:rsidR="00532414" w:rsidRPr="000E7A19" w:rsidRDefault="00532414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Мастер-окулировщик должен иметь инвентарь и инструменты: нож прививочный или окулировочный /копулировочный/, оселок, ремень для наводки ножа, фартук для черенков, ведро, на запястье левой руки – материя.</w:t>
      </w:r>
    </w:p>
    <w:p w:rsidR="00532414" w:rsidRPr="000E7A19" w:rsidRDefault="00532414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Быстрота операций, точность и чистота срезов, плотное притегание и максимальное совпадение камбиальных слоев прививаемых компонентов – главные требования, предъявляемые к окулировке.</w:t>
      </w:r>
    </w:p>
    <w:p w:rsidR="00532414" w:rsidRPr="000E7A19" w:rsidRDefault="00532414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В сухую, ветреную, жаркую погоду окулируют в две смены: рано утром с 5-6 до 9-10 ч и вечером с 16 до 20 ч.</w:t>
      </w:r>
    </w:p>
    <w:p w:rsidR="00532414" w:rsidRPr="000E7A19" w:rsidRDefault="00532414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Это облегчает труд рабочих и повышает качество окулировки.</w:t>
      </w:r>
    </w:p>
    <w:p w:rsidR="00532414" w:rsidRPr="000E7A19" w:rsidRDefault="00532414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</w:p>
    <w:p w:rsidR="00532414" w:rsidRPr="000E7A19" w:rsidRDefault="000E7A19" w:rsidP="000E7A19">
      <w:pPr>
        <w:suppressAutoHyphens/>
        <w:spacing w:line="360" w:lineRule="auto"/>
        <w:ind w:firstLine="700"/>
        <w:jc w:val="both"/>
        <w:rPr>
          <w:b/>
          <w:color w:val="000000"/>
          <w:sz w:val="28"/>
        </w:rPr>
      </w:pPr>
      <w:r w:rsidRPr="000E7A19">
        <w:rPr>
          <w:b/>
          <w:color w:val="000000"/>
          <w:sz w:val="28"/>
        </w:rPr>
        <w:t xml:space="preserve">1.6 </w:t>
      </w:r>
      <w:r w:rsidR="00532414" w:rsidRPr="000E7A19">
        <w:rPr>
          <w:b/>
          <w:color w:val="000000"/>
          <w:sz w:val="28"/>
        </w:rPr>
        <w:t>Уход за окулянтами</w:t>
      </w:r>
    </w:p>
    <w:p w:rsidR="00532414" w:rsidRPr="000E7A19" w:rsidRDefault="00532414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перед окулировкой разокучивание подвоев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протирание места окулировки чистой влажной материей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после окулировки – окучивание, рыхление, полив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через 3-4 недели после окулировки – ревизия приживаемости окулировок: щиток должен иметь нормальный цвет и свежий вид, черешок листа опадает при прикосновении, неприжившийся щиток темнеет, сморщивается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неприжившиеся щитки отмечают, завязывая верхушки побегов для повторной окулировки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снимают обвязку, разрезая ножом, чтобы при утолщении стволиков пленка не врезалась и на них не появлялись перетяжки</w:t>
      </w:r>
    </w:p>
    <w:p w:rsidR="00532414" w:rsidRPr="000E7A19" w:rsidRDefault="00532414" w:rsidP="000E7A19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в северо-западных и северных районах пленочную обвязку на зиму оставляют, на юге ее чаще снимают, разрезая ножом.</w:t>
      </w:r>
    </w:p>
    <w:p w:rsidR="00532414" w:rsidRPr="000E7A19" w:rsidRDefault="00532414" w:rsidP="000E7A19">
      <w:pPr>
        <w:pStyle w:val="a3"/>
        <w:suppressAutoHyphens/>
        <w:ind w:firstLine="709"/>
        <w:jc w:val="both"/>
        <w:rPr>
          <w:color w:val="000000"/>
          <w:sz w:val="28"/>
        </w:rPr>
      </w:pPr>
    </w:p>
    <w:p w:rsidR="00532414" w:rsidRPr="000E7A19" w:rsidRDefault="00532414" w:rsidP="000E7A19">
      <w:pPr>
        <w:pStyle w:val="a3"/>
        <w:suppressAutoHyphens/>
        <w:ind w:firstLine="709"/>
        <w:jc w:val="both"/>
        <w:rPr>
          <w:color w:val="000000"/>
          <w:sz w:val="28"/>
        </w:rPr>
      </w:pPr>
    </w:p>
    <w:p w:rsidR="00532414" w:rsidRPr="000E7A19" w:rsidRDefault="000E7A19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Pr="000E7A19">
        <w:rPr>
          <w:b/>
          <w:color w:val="000000"/>
          <w:sz w:val="28"/>
        </w:rPr>
        <w:t>Заключение</w:t>
      </w:r>
    </w:p>
    <w:p w:rsidR="00532414" w:rsidRPr="000E7A19" w:rsidRDefault="00532414" w:rsidP="000E7A19">
      <w:pPr>
        <w:pStyle w:val="2"/>
        <w:suppressAutoHyphens/>
        <w:ind w:left="0" w:firstLine="709"/>
        <w:rPr>
          <w:rFonts w:ascii="Times New Roman" w:hAnsi="Times New Roman"/>
          <w:i w:val="0"/>
          <w:color w:val="000000"/>
        </w:rPr>
      </w:pPr>
    </w:p>
    <w:p w:rsidR="00532414" w:rsidRPr="000E7A19" w:rsidRDefault="00532414" w:rsidP="000E7A19">
      <w:pPr>
        <w:pStyle w:val="2"/>
        <w:suppressAutoHyphens/>
        <w:ind w:left="0" w:firstLine="709"/>
        <w:rPr>
          <w:rFonts w:ascii="Times New Roman" w:hAnsi="Times New Roman"/>
          <w:i w:val="0"/>
          <w:color w:val="000000"/>
        </w:rPr>
      </w:pPr>
      <w:r w:rsidRPr="000E7A19">
        <w:rPr>
          <w:rFonts w:ascii="Times New Roman" w:hAnsi="Times New Roman"/>
          <w:i w:val="0"/>
          <w:color w:val="000000"/>
        </w:rPr>
        <w:t>Одним из важных приемов агротехники в садоводстве является прививка плодовых деревьев.</w:t>
      </w:r>
    </w:p>
    <w:p w:rsidR="00532414" w:rsidRPr="000E7A19" w:rsidRDefault="00532414" w:rsidP="000E7A19">
      <w:pPr>
        <w:pStyle w:val="2"/>
        <w:suppressAutoHyphens/>
        <w:ind w:left="0" w:firstLine="709"/>
        <w:rPr>
          <w:rFonts w:ascii="Times New Roman" w:hAnsi="Times New Roman"/>
          <w:i w:val="0"/>
          <w:color w:val="000000"/>
        </w:rPr>
      </w:pPr>
      <w:r w:rsidRPr="000E7A19">
        <w:rPr>
          <w:rFonts w:ascii="Times New Roman" w:hAnsi="Times New Roman"/>
          <w:i w:val="0"/>
          <w:color w:val="000000"/>
        </w:rPr>
        <w:t>Прививка – один из самых распространенных и быстрых способов вегетативного /бесполого/ размножения плодовых растений, сортовые признаки которых при размножении семенами в большинстве случаев не сохраняются.</w:t>
      </w:r>
    </w:p>
    <w:p w:rsidR="00532414" w:rsidRPr="000E7A19" w:rsidRDefault="00532414" w:rsidP="000E7A19">
      <w:pPr>
        <w:pStyle w:val="2"/>
        <w:suppressAutoHyphens/>
        <w:ind w:left="0" w:firstLine="709"/>
        <w:rPr>
          <w:rFonts w:ascii="Times New Roman" w:hAnsi="Times New Roman"/>
          <w:i w:val="0"/>
          <w:color w:val="000000"/>
        </w:rPr>
      </w:pPr>
      <w:r w:rsidRPr="000E7A19">
        <w:rPr>
          <w:rFonts w:ascii="Times New Roman" w:hAnsi="Times New Roman"/>
          <w:i w:val="0"/>
          <w:color w:val="000000"/>
        </w:rPr>
        <w:t>С помощью прививки /окулировки/, перенося вегетативные части /почки/ с одного растения на другое, можно размножить сорт и сохранить его особенности.</w:t>
      </w:r>
    </w:p>
    <w:p w:rsidR="00532414" w:rsidRPr="000E7A19" w:rsidRDefault="00532414" w:rsidP="000E7A19">
      <w:pPr>
        <w:pStyle w:val="2"/>
        <w:suppressAutoHyphens/>
        <w:ind w:left="0" w:firstLine="709"/>
        <w:rPr>
          <w:rFonts w:ascii="Times New Roman" w:hAnsi="Times New Roman"/>
          <w:i w:val="0"/>
          <w:color w:val="000000"/>
        </w:rPr>
      </w:pPr>
      <w:r w:rsidRPr="000E7A19">
        <w:rPr>
          <w:rFonts w:ascii="Times New Roman" w:hAnsi="Times New Roman"/>
          <w:i w:val="0"/>
          <w:color w:val="000000"/>
        </w:rPr>
        <w:t>Человек научился прививать плодовые деревья очень давно.</w:t>
      </w:r>
    </w:p>
    <w:p w:rsidR="00532414" w:rsidRPr="000E7A19" w:rsidRDefault="00532414" w:rsidP="000E7A19">
      <w:pPr>
        <w:pStyle w:val="2"/>
        <w:suppressAutoHyphens/>
        <w:ind w:left="0" w:firstLine="709"/>
        <w:rPr>
          <w:rFonts w:ascii="Times New Roman" w:hAnsi="Times New Roman"/>
          <w:i w:val="0"/>
          <w:color w:val="000000"/>
        </w:rPr>
      </w:pPr>
      <w:r w:rsidRPr="000E7A19">
        <w:rPr>
          <w:rFonts w:ascii="Times New Roman" w:hAnsi="Times New Roman"/>
          <w:i w:val="0"/>
          <w:color w:val="000000"/>
        </w:rPr>
        <w:t>Основные способы прививки, существующие в наше время, известны еще с древнейших времен.</w:t>
      </w:r>
    </w:p>
    <w:p w:rsidR="00532414" w:rsidRPr="000E7A19" w:rsidRDefault="00532414" w:rsidP="000E7A19">
      <w:pPr>
        <w:pStyle w:val="2"/>
        <w:suppressAutoHyphens/>
        <w:ind w:left="0" w:firstLine="709"/>
        <w:rPr>
          <w:rFonts w:ascii="Times New Roman" w:hAnsi="Times New Roman"/>
          <w:i w:val="0"/>
          <w:color w:val="000000"/>
        </w:rPr>
      </w:pPr>
      <w:r w:rsidRPr="000E7A19">
        <w:rPr>
          <w:rFonts w:ascii="Times New Roman" w:hAnsi="Times New Roman"/>
          <w:i w:val="0"/>
          <w:color w:val="000000"/>
        </w:rPr>
        <w:t>В природе часто встречаются деревья, которые срослись своими сучьями.</w:t>
      </w:r>
    </w:p>
    <w:p w:rsidR="00532414" w:rsidRPr="000E7A19" w:rsidRDefault="00532414" w:rsidP="000E7A19">
      <w:pPr>
        <w:pStyle w:val="2"/>
        <w:suppressAutoHyphens/>
        <w:ind w:left="0" w:firstLine="709"/>
        <w:rPr>
          <w:rFonts w:ascii="Times New Roman" w:hAnsi="Times New Roman"/>
          <w:i w:val="0"/>
          <w:color w:val="000000"/>
        </w:rPr>
      </w:pPr>
      <w:r w:rsidRPr="000E7A19">
        <w:rPr>
          <w:rFonts w:ascii="Times New Roman" w:hAnsi="Times New Roman"/>
          <w:i w:val="0"/>
          <w:color w:val="000000"/>
        </w:rPr>
        <w:t>Бывают случаи, когда деревья срастаются даже стволами.</w:t>
      </w:r>
    </w:p>
    <w:p w:rsidR="00532414" w:rsidRPr="000E7A19" w:rsidRDefault="00532414" w:rsidP="000E7A19">
      <w:pPr>
        <w:pStyle w:val="2"/>
        <w:suppressAutoHyphens/>
        <w:ind w:left="0" w:firstLine="709"/>
        <w:rPr>
          <w:rFonts w:ascii="Times New Roman" w:hAnsi="Times New Roman"/>
          <w:i w:val="0"/>
          <w:color w:val="000000"/>
        </w:rPr>
      </w:pPr>
      <w:r w:rsidRPr="000E7A19">
        <w:rPr>
          <w:rFonts w:ascii="Times New Roman" w:hAnsi="Times New Roman"/>
          <w:i w:val="0"/>
          <w:color w:val="000000"/>
        </w:rPr>
        <w:t>Это может служить примером прививки одного растения на другое.</w:t>
      </w:r>
    </w:p>
    <w:p w:rsidR="00532414" w:rsidRPr="000E7A19" w:rsidRDefault="00532414" w:rsidP="000E7A19">
      <w:pPr>
        <w:pStyle w:val="2"/>
        <w:suppressAutoHyphens/>
        <w:ind w:left="0" w:firstLine="709"/>
        <w:rPr>
          <w:rFonts w:ascii="Times New Roman" w:hAnsi="Times New Roman"/>
          <w:i w:val="0"/>
          <w:color w:val="000000"/>
        </w:rPr>
      </w:pPr>
    </w:p>
    <w:p w:rsidR="00532414" w:rsidRPr="000E7A19" w:rsidRDefault="00532414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</w:p>
    <w:p w:rsidR="00532414" w:rsidRPr="000E7A19" w:rsidRDefault="000E7A19" w:rsidP="000E7A19">
      <w:pPr>
        <w:suppressAutoHyphens/>
        <w:spacing w:line="360" w:lineRule="auto"/>
        <w:ind w:firstLine="709"/>
        <w:jc w:val="both"/>
        <w:rPr>
          <w:b/>
          <w:color w:val="000000"/>
          <w:sz w:val="28"/>
        </w:rPr>
      </w:pPr>
      <w:r>
        <w:rPr>
          <w:color w:val="000000"/>
          <w:sz w:val="28"/>
        </w:rPr>
        <w:br w:type="page"/>
      </w:r>
      <w:r w:rsidRPr="000E7A19">
        <w:rPr>
          <w:b/>
          <w:color w:val="000000"/>
          <w:sz w:val="28"/>
        </w:rPr>
        <w:t>Список использованной литературы</w:t>
      </w:r>
    </w:p>
    <w:p w:rsidR="00532414" w:rsidRPr="000E7A19" w:rsidRDefault="00532414" w:rsidP="000E7A19">
      <w:pPr>
        <w:suppressAutoHyphens/>
        <w:spacing w:line="360" w:lineRule="auto"/>
        <w:ind w:firstLine="709"/>
        <w:jc w:val="both"/>
        <w:rPr>
          <w:color w:val="000000"/>
          <w:sz w:val="28"/>
        </w:rPr>
      </w:pPr>
    </w:p>
    <w:p w:rsidR="00532414" w:rsidRPr="000E7A19" w:rsidRDefault="00532414" w:rsidP="000E7A19">
      <w:pPr>
        <w:pStyle w:val="a7"/>
        <w:numPr>
          <w:ilvl w:val="0"/>
          <w:numId w:val="11"/>
        </w:numPr>
        <w:tabs>
          <w:tab w:val="clear" w:pos="1080"/>
          <w:tab w:val="num" w:pos="300"/>
        </w:tabs>
        <w:suppressAutoHyphens/>
        <w:ind w:left="0" w:firstLine="0"/>
        <w:rPr>
          <w:rFonts w:ascii="Times New Roman" w:hAnsi="Times New Roman"/>
          <w:i w:val="0"/>
          <w:color w:val="000000"/>
        </w:rPr>
      </w:pPr>
      <w:r w:rsidRPr="000E7A19">
        <w:rPr>
          <w:rFonts w:ascii="Times New Roman" w:hAnsi="Times New Roman"/>
          <w:i w:val="0"/>
          <w:color w:val="000000"/>
        </w:rPr>
        <w:t>Плодоводство</w:t>
      </w:r>
      <w:r w:rsidR="000E7A19">
        <w:rPr>
          <w:rFonts w:ascii="Times New Roman" w:hAnsi="Times New Roman"/>
          <w:i w:val="0"/>
          <w:color w:val="000000"/>
        </w:rPr>
        <w:t xml:space="preserve"> </w:t>
      </w:r>
      <w:r w:rsidRPr="000E7A19">
        <w:rPr>
          <w:rFonts w:ascii="Times New Roman" w:hAnsi="Times New Roman"/>
          <w:i w:val="0"/>
          <w:color w:val="000000"/>
        </w:rPr>
        <w:t>/ Под ред. В.А.</w:t>
      </w:r>
      <w:r w:rsidR="000E7A19">
        <w:rPr>
          <w:rFonts w:ascii="Times New Roman" w:hAnsi="Times New Roman"/>
          <w:i w:val="0"/>
          <w:color w:val="000000"/>
        </w:rPr>
        <w:t xml:space="preserve"> </w:t>
      </w:r>
      <w:r w:rsidRPr="000E7A19">
        <w:rPr>
          <w:rFonts w:ascii="Times New Roman" w:hAnsi="Times New Roman"/>
          <w:i w:val="0"/>
          <w:color w:val="000000"/>
        </w:rPr>
        <w:t>Колесникова. – М.: Колос, 1979. – 415 с.</w:t>
      </w:r>
    </w:p>
    <w:p w:rsidR="00532414" w:rsidRPr="000E7A19" w:rsidRDefault="00532414" w:rsidP="000E7A19">
      <w:pPr>
        <w:numPr>
          <w:ilvl w:val="0"/>
          <w:numId w:val="11"/>
        </w:numPr>
        <w:tabs>
          <w:tab w:val="clear" w:pos="1080"/>
          <w:tab w:val="num" w:pos="300"/>
        </w:tabs>
        <w:suppressAutoHyphens/>
        <w:spacing w:line="360" w:lineRule="auto"/>
        <w:ind w:left="0" w:firstLine="0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Якушев В.И., Шевченко В.В. Плодоводство с основами декоративного садоводства. – 2-е изд., перераб. И доп. – М.: Агропромиздат, 1987. – 336 с.</w:t>
      </w:r>
    </w:p>
    <w:p w:rsidR="00532414" w:rsidRPr="000E7A19" w:rsidRDefault="00532414" w:rsidP="000E7A19">
      <w:pPr>
        <w:numPr>
          <w:ilvl w:val="0"/>
          <w:numId w:val="11"/>
        </w:numPr>
        <w:tabs>
          <w:tab w:val="clear" w:pos="1080"/>
          <w:tab w:val="num" w:pos="300"/>
        </w:tabs>
        <w:suppressAutoHyphens/>
        <w:spacing w:line="360" w:lineRule="auto"/>
        <w:ind w:left="0" w:firstLine="0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Овощеводство и плодоводство/ Е.И.</w:t>
      </w:r>
      <w:r w:rsidR="000E7A19">
        <w:rPr>
          <w:color w:val="000000"/>
          <w:sz w:val="28"/>
        </w:rPr>
        <w:t xml:space="preserve"> </w:t>
      </w:r>
      <w:r w:rsidRPr="000E7A19">
        <w:rPr>
          <w:color w:val="000000"/>
          <w:sz w:val="28"/>
        </w:rPr>
        <w:t>Глебова, А.И.</w:t>
      </w:r>
      <w:r w:rsidR="000E7A19">
        <w:rPr>
          <w:color w:val="000000"/>
          <w:sz w:val="28"/>
        </w:rPr>
        <w:t xml:space="preserve"> </w:t>
      </w:r>
      <w:r w:rsidRPr="000E7A19">
        <w:rPr>
          <w:color w:val="000000"/>
          <w:sz w:val="28"/>
        </w:rPr>
        <w:t>Воронина, Н.И.</w:t>
      </w:r>
      <w:r w:rsidR="000E7A19">
        <w:rPr>
          <w:color w:val="000000"/>
          <w:sz w:val="28"/>
        </w:rPr>
        <w:t xml:space="preserve"> </w:t>
      </w:r>
      <w:r w:rsidRPr="000E7A19">
        <w:rPr>
          <w:color w:val="000000"/>
          <w:sz w:val="28"/>
        </w:rPr>
        <w:t>Калашникова и др. – Л.: Колос, Ленинградское отделение, 1978. – 448 с.</w:t>
      </w:r>
    </w:p>
    <w:p w:rsidR="00532414" w:rsidRPr="000E7A19" w:rsidRDefault="00532414" w:rsidP="000E7A19">
      <w:pPr>
        <w:numPr>
          <w:ilvl w:val="0"/>
          <w:numId w:val="11"/>
        </w:numPr>
        <w:tabs>
          <w:tab w:val="clear" w:pos="1080"/>
          <w:tab w:val="num" w:pos="300"/>
        </w:tabs>
        <w:suppressAutoHyphens/>
        <w:spacing w:line="360" w:lineRule="auto"/>
        <w:ind w:left="0" w:firstLine="0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Куренной Н.М., Колтунов В.Ф., Черепахин В.И. Плодоводство. – 1-е изд. – М.: Агропромиздат, 1985. – 399 с.</w:t>
      </w:r>
    </w:p>
    <w:p w:rsidR="00532414" w:rsidRPr="000E7A19" w:rsidRDefault="00532414" w:rsidP="000E7A19">
      <w:pPr>
        <w:numPr>
          <w:ilvl w:val="0"/>
          <w:numId w:val="11"/>
        </w:numPr>
        <w:tabs>
          <w:tab w:val="clear" w:pos="1080"/>
          <w:tab w:val="num" w:pos="300"/>
        </w:tabs>
        <w:suppressAutoHyphens/>
        <w:spacing w:line="360" w:lineRule="auto"/>
        <w:ind w:left="0" w:firstLine="0"/>
        <w:jc w:val="both"/>
        <w:rPr>
          <w:color w:val="000000"/>
          <w:sz w:val="28"/>
        </w:rPr>
      </w:pPr>
      <w:r w:rsidRPr="000E7A19">
        <w:rPr>
          <w:color w:val="000000"/>
          <w:sz w:val="28"/>
        </w:rPr>
        <w:t>Овощеводство плодоводство</w:t>
      </w:r>
      <w:r w:rsidR="000E7A19">
        <w:rPr>
          <w:color w:val="000000"/>
          <w:sz w:val="28"/>
        </w:rPr>
        <w:t xml:space="preserve"> </w:t>
      </w:r>
      <w:r w:rsidRPr="000E7A19">
        <w:rPr>
          <w:color w:val="000000"/>
          <w:sz w:val="28"/>
        </w:rPr>
        <w:t>/ А.С.</w:t>
      </w:r>
      <w:r w:rsidR="000E7A19">
        <w:rPr>
          <w:color w:val="000000"/>
          <w:sz w:val="28"/>
        </w:rPr>
        <w:t xml:space="preserve"> </w:t>
      </w:r>
      <w:r w:rsidRPr="000E7A19">
        <w:rPr>
          <w:color w:val="000000"/>
          <w:sz w:val="28"/>
        </w:rPr>
        <w:t>Симонов, В.К.</w:t>
      </w:r>
      <w:r w:rsidR="000E7A19">
        <w:rPr>
          <w:color w:val="000000"/>
          <w:sz w:val="28"/>
        </w:rPr>
        <w:t xml:space="preserve"> </w:t>
      </w:r>
      <w:r w:rsidRPr="000E7A19">
        <w:rPr>
          <w:color w:val="000000"/>
          <w:sz w:val="28"/>
        </w:rPr>
        <w:t>Родионов, Ю.В.</w:t>
      </w:r>
      <w:r w:rsidR="000E7A19">
        <w:rPr>
          <w:color w:val="000000"/>
          <w:sz w:val="28"/>
        </w:rPr>
        <w:t xml:space="preserve"> </w:t>
      </w:r>
      <w:r w:rsidRPr="000E7A19">
        <w:rPr>
          <w:color w:val="000000"/>
          <w:sz w:val="28"/>
        </w:rPr>
        <w:t>Крысанов и др., Под ред. А.С.</w:t>
      </w:r>
      <w:r w:rsidR="000E7A19">
        <w:rPr>
          <w:color w:val="000000"/>
          <w:sz w:val="28"/>
        </w:rPr>
        <w:t xml:space="preserve"> </w:t>
      </w:r>
      <w:r w:rsidRPr="000E7A19">
        <w:rPr>
          <w:color w:val="000000"/>
          <w:sz w:val="28"/>
        </w:rPr>
        <w:t>Симонова. – М.: Агропромиздат, 1986. – 398 с.</w:t>
      </w:r>
      <w:bookmarkStart w:id="0" w:name="_GoBack"/>
      <w:bookmarkEnd w:id="0"/>
    </w:p>
    <w:sectPr w:rsidR="00532414" w:rsidRPr="000E7A19" w:rsidSect="000E7A19"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664A20"/>
    <w:multiLevelType w:val="singleLevel"/>
    <w:tmpl w:val="D9E0EE3E"/>
    <w:lvl w:ilvl="0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cs="Times New Roman" w:hint="default"/>
      </w:rPr>
    </w:lvl>
  </w:abstractNum>
  <w:abstractNum w:abstractNumId="1">
    <w:nsid w:val="1C7A28D5"/>
    <w:multiLevelType w:val="multilevel"/>
    <w:tmpl w:val="4498E598"/>
    <w:lvl w:ilvl="0">
      <w:start w:val="1"/>
      <w:numFmt w:val="decimal"/>
      <w:lvlText w:val="%1."/>
      <w:lvlJc w:val="left"/>
      <w:pPr>
        <w:tabs>
          <w:tab w:val="num" w:pos="688"/>
        </w:tabs>
        <w:ind w:left="688" w:hanging="688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760"/>
        </w:tabs>
        <w:ind w:left="5760" w:hanging="216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840"/>
        </w:tabs>
        <w:ind w:left="6840" w:hanging="252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920"/>
        </w:tabs>
        <w:ind w:left="7920" w:hanging="288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000"/>
        </w:tabs>
        <w:ind w:left="9000" w:hanging="3240"/>
      </w:pPr>
      <w:rPr>
        <w:rFonts w:cs="Times New Roman" w:hint="default"/>
      </w:rPr>
    </w:lvl>
  </w:abstractNum>
  <w:abstractNum w:abstractNumId="2">
    <w:nsid w:val="327453F5"/>
    <w:multiLevelType w:val="singleLevel"/>
    <w:tmpl w:val="411AE314"/>
    <w:lvl w:ilvl="0">
      <w:start w:val="1"/>
      <w:numFmt w:val="bullet"/>
      <w:lvlText w:val="-"/>
      <w:lvlJc w:val="left"/>
      <w:pPr>
        <w:tabs>
          <w:tab w:val="num" w:pos="1140"/>
        </w:tabs>
        <w:ind w:left="1140" w:hanging="360"/>
      </w:pPr>
      <w:rPr>
        <w:rFonts w:hint="default"/>
        <w:i/>
      </w:rPr>
    </w:lvl>
  </w:abstractNum>
  <w:abstractNum w:abstractNumId="3">
    <w:nsid w:val="429D4C8D"/>
    <w:multiLevelType w:val="singleLevel"/>
    <w:tmpl w:val="F0FED570"/>
    <w:lvl w:ilvl="0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cs="Times New Roman" w:hint="default"/>
      </w:rPr>
    </w:lvl>
  </w:abstractNum>
  <w:abstractNum w:abstractNumId="4">
    <w:nsid w:val="51087301"/>
    <w:multiLevelType w:val="singleLevel"/>
    <w:tmpl w:val="6EA42326"/>
    <w:lvl w:ilvl="0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cs="Times New Roman" w:hint="default"/>
      </w:rPr>
    </w:lvl>
  </w:abstractNum>
  <w:abstractNum w:abstractNumId="5">
    <w:nsid w:val="682A5051"/>
    <w:multiLevelType w:val="singleLevel"/>
    <w:tmpl w:val="02A2751C"/>
    <w:lvl w:ilvl="0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cs="Times New Roman" w:hint="default"/>
      </w:rPr>
    </w:lvl>
  </w:abstractNum>
  <w:abstractNum w:abstractNumId="6">
    <w:nsid w:val="6CDD371F"/>
    <w:multiLevelType w:val="multilevel"/>
    <w:tmpl w:val="2CB0C13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20"/>
        </w:tabs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80"/>
        </w:tabs>
        <w:ind w:left="2880" w:hanging="2160"/>
      </w:pPr>
      <w:rPr>
        <w:rFonts w:cs="Times New Roman" w:hint="default"/>
      </w:rPr>
    </w:lvl>
  </w:abstractNum>
  <w:abstractNum w:abstractNumId="7">
    <w:nsid w:val="70A00AEC"/>
    <w:multiLevelType w:val="singleLevel"/>
    <w:tmpl w:val="52AE47F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8">
    <w:nsid w:val="70A117BA"/>
    <w:multiLevelType w:val="singleLevel"/>
    <w:tmpl w:val="04C41DA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9">
    <w:nsid w:val="74B20F4E"/>
    <w:multiLevelType w:val="singleLevel"/>
    <w:tmpl w:val="AF9A5414"/>
    <w:lvl w:ilvl="0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cs="Times New Roman" w:hint="default"/>
      </w:rPr>
    </w:lvl>
  </w:abstractNum>
  <w:abstractNum w:abstractNumId="10">
    <w:nsid w:val="7A8E668C"/>
    <w:multiLevelType w:val="singleLevel"/>
    <w:tmpl w:val="B02622A2"/>
    <w:lvl w:ilvl="0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cs="Times New Roman" w:hint="default"/>
      </w:rPr>
    </w:lvl>
  </w:abstractNum>
  <w:num w:numId="1">
    <w:abstractNumId w:val="2"/>
  </w:num>
  <w:num w:numId="2">
    <w:abstractNumId w:val="8"/>
  </w:num>
  <w:num w:numId="3">
    <w:abstractNumId w:val="5"/>
  </w:num>
  <w:num w:numId="4">
    <w:abstractNumId w:val="0"/>
  </w:num>
  <w:num w:numId="5">
    <w:abstractNumId w:val="3"/>
  </w:num>
  <w:num w:numId="6">
    <w:abstractNumId w:val="4"/>
  </w:num>
  <w:num w:numId="7">
    <w:abstractNumId w:val="10"/>
  </w:num>
  <w:num w:numId="8">
    <w:abstractNumId w:val="9"/>
  </w:num>
  <w:num w:numId="9">
    <w:abstractNumId w:val="6"/>
  </w:num>
  <w:num w:numId="10">
    <w:abstractNumId w:val="1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drawingGridHorizontalSpacing w:val="10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32414"/>
    <w:rsid w:val="000E7A19"/>
    <w:rsid w:val="00146E39"/>
    <w:rsid w:val="00532414"/>
    <w:rsid w:val="008C13D0"/>
    <w:rsid w:val="009F5C80"/>
    <w:rsid w:val="00C222E7"/>
    <w:rsid w:val="00DF4B7F"/>
    <w:rsid w:val="00FD2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CAFBB543-34A9-4326-91D1-7703BF9E2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2414"/>
    <w:rPr>
      <w:rFonts w:ascii="Times New Roman" w:hAnsi="Times New Roman"/>
    </w:rPr>
  </w:style>
  <w:style w:type="paragraph" w:styleId="5">
    <w:name w:val="heading 5"/>
    <w:basedOn w:val="a"/>
    <w:next w:val="a"/>
    <w:link w:val="50"/>
    <w:uiPriority w:val="99"/>
    <w:qFormat/>
    <w:rsid w:val="00532414"/>
    <w:pPr>
      <w:keepNext/>
      <w:spacing w:line="360" w:lineRule="auto"/>
      <w:ind w:firstLine="720"/>
      <w:jc w:val="both"/>
      <w:outlineLvl w:val="4"/>
    </w:pPr>
    <w:rPr>
      <w:i/>
      <w:sz w:val="28"/>
    </w:rPr>
  </w:style>
  <w:style w:type="paragraph" w:styleId="6">
    <w:name w:val="heading 6"/>
    <w:basedOn w:val="a"/>
    <w:next w:val="a"/>
    <w:link w:val="60"/>
    <w:uiPriority w:val="99"/>
    <w:qFormat/>
    <w:rsid w:val="00532414"/>
    <w:pPr>
      <w:keepNext/>
      <w:spacing w:line="360" w:lineRule="auto"/>
      <w:ind w:firstLine="720"/>
      <w:jc w:val="center"/>
      <w:outlineLvl w:val="5"/>
    </w:pPr>
    <w:rPr>
      <w:i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link w:val="6"/>
    <w:uiPriority w:val="99"/>
    <w:locked/>
    <w:rsid w:val="00532414"/>
    <w:rPr>
      <w:rFonts w:ascii="Times New Roman" w:eastAsia="Times New Roman" w:hAnsi="Times New Roman" w:cs="Times New Roman"/>
      <w:i/>
      <w:sz w:val="20"/>
      <w:szCs w:val="20"/>
      <w:lang w:val="x-none" w:eastAsia="ru-RU"/>
    </w:rPr>
  </w:style>
  <w:style w:type="paragraph" w:styleId="a3">
    <w:name w:val="Body Text"/>
    <w:basedOn w:val="a"/>
    <w:link w:val="a4"/>
    <w:uiPriority w:val="99"/>
    <w:semiHidden/>
    <w:rsid w:val="00532414"/>
    <w:pPr>
      <w:spacing w:line="360" w:lineRule="auto"/>
      <w:jc w:val="center"/>
    </w:pPr>
    <w:rPr>
      <w:sz w:val="24"/>
    </w:rPr>
  </w:style>
  <w:style w:type="character" w:customStyle="1" w:styleId="50">
    <w:name w:val="Заголовок 5 Знак"/>
    <w:link w:val="5"/>
    <w:uiPriority w:val="99"/>
    <w:locked/>
    <w:rsid w:val="00532414"/>
    <w:rPr>
      <w:rFonts w:ascii="Times New Roman" w:eastAsia="Times New Roman" w:hAnsi="Times New Roman" w:cs="Times New Roman"/>
      <w:i/>
      <w:sz w:val="20"/>
      <w:szCs w:val="20"/>
      <w:lang w:val="x-none" w:eastAsia="ru-RU"/>
    </w:rPr>
  </w:style>
  <w:style w:type="paragraph" w:styleId="a5">
    <w:name w:val="Title"/>
    <w:basedOn w:val="a"/>
    <w:link w:val="a6"/>
    <w:uiPriority w:val="99"/>
    <w:qFormat/>
    <w:rsid w:val="00532414"/>
    <w:pPr>
      <w:spacing w:line="360" w:lineRule="auto"/>
      <w:ind w:firstLine="720"/>
      <w:jc w:val="center"/>
    </w:pPr>
    <w:rPr>
      <w:i/>
      <w:sz w:val="28"/>
    </w:rPr>
  </w:style>
  <w:style w:type="character" w:customStyle="1" w:styleId="a4">
    <w:name w:val="Основний текст Знак"/>
    <w:link w:val="a3"/>
    <w:uiPriority w:val="99"/>
    <w:semiHidden/>
    <w:locked/>
    <w:rsid w:val="00532414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a7">
    <w:name w:val="Body Text Indent"/>
    <w:basedOn w:val="a"/>
    <w:link w:val="a8"/>
    <w:uiPriority w:val="99"/>
    <w:semiHidden/>
    <w:rsid w:val="00532414"/>
    <w:pPr>
      <w:spacing w:line="360" w:lineRule="auto"/>
      <w:ind w:firstLine="720"/>
      <w:jc w:val="both"/>
    </w:pPr>
    <w:rPr>
      <w:rFonts w:ascii="Courier New" w:hAnsi="Courier New"/>
      <w:i/>
      <w:sz w:val="28"/>
    </w:rPr>
  </w:style>
  <w:style w:type="character" w:customStyle="1" w:styleId="a6">
    <w:name w:val="Назва Знак"/>
    <w:link w:val="a5"/>
    <w:uiPriority w:val="99"/>
    <w:locked/>
    <w:rsid w:val="00532414"/>
    <w:rPr>
      <w:rFonts w:ascii="Times New Roman" w:eastAsia="Times New Roman" w:hAnsi="Times New Roman" w:cs="Times New Roman"/>
      <w:i/>
      <w:sz w:val="20"/>
      <w:szCs w:val="20"/>
      <w:lang w:val="x-none" w:eastAsia="ru-RU"/>
    </w:rPr>
  </w:style>
  <w:style w:type="paragraph" w:styleId="2">
    <w:name w:val="Body Text Indent 2"/>
    <w:basedOn w:val="a"/>
    <w:link w:val="20"/>
    <w:uiPriority w:val="99"/>
    <w:semiHidden/>
    <w:rsid w:val="00532414"/>
    <w:pPr>
      <w:spacing w:line="360" w:lineRule="auto"/>
      <w:ind w:left="720"/>
      <w:jc w:val="both"/>
    </w:pPr>
    <w:rPr>
      <w:rFonts w:ascii="Courier New" w:hAnsi="Courier New"/>
      <w:i/>
      <w:sz w:val="28"/>
    </w:rPr>
  </w:style>
  <w:style w:type="character" w:customStyle="1" w:styleId="a8">
    <w:name w:val="Основний текст з відступом Знак"/>
    <w:link w:val="a7"/>
    <w:uiPriority w:val="99"/>
    <w:semiHidden/>
    <w:locked/>
    <w:rsid w:val="00532414"/>
    <w:rPr>
      <w:rFonts w:ascii="Courier New" w:eastAsia="Times New Roman" w:hAnsi="Courier New" w:cs="Times New Roman"/>
      <w:i/>
      <w:sz w:val="20"/>
      <w:szCs w:val="20"/>
      <w:lang w:val="x-none" w:eastAsia="ru-RU"/>
    </w:rPr>
  </w:style>
  <w:style w:type="character" w:customStyle="1" w:styleId="20">
    <w:name w:val="Основний текст з відступом 2 Знак"/>
    <w:link w:val="2"/>
    <w:uiPriority w:val="99"/>
    <w:semiHidden/>
    <w:locked/>
    <w:rsid w:val="00532414"/>
    <w:rPr>
      <w:rFonts w:ascii="Courier New" w:eastAsia="Times New Roman" w:hAnsi="Courier New" w:cs="Times New Roman"/>
      <w:i/>
      <w:sz w:val="20"/>
      <w:szCs w:val="20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1724</Words>
  <Characters>9832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Microsoft</Company>
  <LinksUpToDate>false</LinksUpToDate>
  <CharactersWithSpaces>11533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Admin</dc:creator>
  <cp:keywords/>
  <dc:description/>
  <cp:lastModifiedBy>Irina</cp:lastModifiedBy>
  <cp:revision>2</cp:revision>
  <dcterms:created xsi:type="dcterms:W3CDTF">2014-08-19T16:34:00Z</dcterms:created>
  <dcterms:modified xsi:type="dcterms:W3CDTF">2014-08-19T16:34:00Z</dcterms:modified>
</cp:coreProperties>
</file>