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A7" w:rsidRDefault="00EF1CA7" w:rsidP="00EF1CA7">
      <w:pPr>
        <w:pStyle w:val="aff5"/>
      </w:pPr>
      <w:bookmarkStart w:id="0" w:name="_Toc56585869"/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Default="00EF1CA7" w:rsidP="00EF1CA7">
      <w:pPr>
        <w:pStyle w:val="aff5"/>
      </w:pPr>
    </w:p>
    <w:p w:rsidR="00EF1CA7" w:rsidRPr="00EF1CA7" w:rsidRDefault="00DA6376" w:rsidP="00EF1CA7">
      <w:pPr>
        <w:pStyle w:val="aff5"/>
      </w:pPr>
      <w:r w:rsidRPr="00EF1CA7">
        <w:t>Реферат</w:t>
      </w:r>
    </w:p>
    <w:p w:rsidR="00EF1CA7" w:rsidRPr="00EF1CA7" w:rsidRDefault="00DA6376" w:rsidP="00EF1CA7">
      <w:pPr>
        <w:pStyle w:val="aff5"/>
      </w:pPr>
      <w:r w:rsidRPr="00EF1CA7">
        <w:t>Управленческий учет</w:t>
      </w:r>
    </w:p>
    <w:p w:rsidR="00EF1CA7" w:rsidRDefault="00DA6376" w:rsidP="00EF1CA7">
      <w:pPr>
        <w:pStyle w:val="aff"/>
        <w:rPr>
          <w:lang w:val="uk-UA"/>
        </w:rPr>
      </w:pPr>
      <w:r w:rsidRPr="00EF1CA7">
        <w:br w:type="page"/>
      </w:r>
      <w:r w:rsidRPr="00EF1CA7">
        <w:rPr>
          <w:lang w:val="uk-UA"/>
        </w:rPr>
        <w:t>План</w:t>
      </w:r>
    </w:p>
    <w:p w:rsidR="001B7F05" w:rsidRPr="00EF1CA7" w:rsidRDefault="001B7F05" w:rsidP="00EF1CA7">
      <w:pPr>
        <w:pStyle w:val="aff"/>
        <w:rPr>
          <w:lang w:val="uk-UA"/>
        </w:rPr>
      </w:pPr>
    </w:p>
    <w:p w:rsidR="001B7F05" w:rsidRDefault="001B7F05">
      <w:pPr>
        <w:pStyle w:val="21"/>
        <w:rPr>
          <w:smallCaps w:val="0"/>
          <w:noProof/>
          <w:sz w:val="24"/>
          <w:szCs w:val="24"/>
        </w:rPr>
      </w:pPr>
      <w:r w:rsidRPr="00C67D74">
        <w:rPr>
          <w:rStyle w:val="a8"/>
          <w:noProof/>
        </w:rPr>
        <w:t>1</w:t>
      </w:r>
      <w:r w:rsidRPr="00C67D74">
        <w:rPr>
          <w:rStyle w:val="a8"/>
          <w:noProof/>
          <w:lang w:val="uk-UA"/>
        </w:rPr>
        <w:t>. Сущность системы калькуляции себестоимости продукции по нормативным затратам</w:t>
      </w:r>
    </w:p>
    <w:p w:rsidR="001B7F05" w:rsidRDefault="001B7F05">
      <w:pPr>
        <w:pStyle w:val="21"/>
        <w:rPr>
          <w:smallCaps w:val="0"/>
          <w:noProof/>
          <w:sz w:val="24"/>
          <w:szCs w:val="24"/>
        </w:rPr>
      </w:pPr>
      <w:r w:rsidRPr="00C67D74">
        <w:rPr>
          <w:rStyle w:val="a8"/>
          <w:noProof/>
          <w:lang w:val="uk-UA"/>
        </w:rPr>
        <w:t>2. Типы норм и порядок определения нормативных затрат</w:t>
      </w:r>
    </w:p>
    <w:p w:rsidR="001B7F05" w:rsidRDefault="001B7F05">
      <w:pPr>
        <w:pStyle w:val="21"/>
        <w:rPr>
          <w:smallCaps w:val="0"/>
          <w:noProof/>
          <w:sz w:val="24"/>
          <w:szCs w:val="24"/>
        </w:rPr>
      </w:pPr>
      <w:r w:rsidRPr="00C67D74">
        <w:rPr>
          <w:rStyle w:val="a8"/>
          <w:noProof/>
          <w:lang w:val="uk-UA"/>
        </w:rPr>
        <w:t>Список литературы</w:t>
      </w:r>
    </w:p>
    <w:p w:rsidR="00EF1CA7" w:rsidRDefault="00EF1CA7" w:rsidP="00EF1CA7">
      <w:pPr>
        <w:ind w:firstLine="709"/>
        <w:rPr>
          <w:i/>
          <w:iCs/>
        </w:rPr>
      </w:pPr>
    </w:p>
    <w:p w:rsidR="00EF1CA7" w:rsidRPr="00EF1CA7" w:rsidRDefault="00DA6376" w:rsidP="00EF1CA7">
      <w:pPr>
        <w:pStyle w:val="2"/>
        <w:rPr>
          <w:lang w:val="uk-UA"/>
        </w:rPr>
      </w:pPr>
      <w:r w:rsidRPr="00EF1CA7">
        <w:br w:type="page"/>
      </w:r>
      <w:bookmarkStart w:id="1" w:name="_Toc235864227"/>
      <w:r w:rsidR="00B36BAF" w:rsidRPr="00EF1CA7">
        <w:t>1</w:t>
      </w:r>
      <w:r w:rsidR="00EF1CA7" w:rsidRPr="00EF1CA7">
        <w:rPr>
          <w:lang w:val="uk-UA"/>
        </w:rPr>
        <w:t xml:space="preserve">. </w:t>
      </w:r>
      <w:r w:rsidR="00B36BAF" w:rsidRPr="00EF1CA7">
        <w:rPr>
          <w:lang w:val="uk-UA"/>
        </w:rPr>
        <w:t>Сущность системы калькуляции себестоимости продукции по нормативным затратам</w:t>
      </w:r>
      <w:bookmarkEnd w:id="0"/>
      <w:bookmarkEnd w:id="1"/>
    </w:p>
    <w:p w:rsidR="00EF1CA7" w:rsidRDefault="00EF1CA7" w:rsidP="00EF1CA7">
      <w:pPr>
        <w:ind w:firstLine="709"/>
      </w:pPr>
    </w:p>
    <w:p w:rsidR="00EF1CA7" w:rsidRDefault="00B36BAF" w:rsidP="00EF1CA7">
      <w:pPr>
        <w:ind w:firstLine="709"/>
      </w:pPr>
      <w:r w:rsidRPr="00EF1CA7">
        <w:t>Целью учета себестоимости является своевременное, полное и достоверное определение фактических затрат, связанных с производством продукции, с исчислением фактической себестоимости отдельных видов и всей продукции, а также с контролем за использованием материальных ресурсов и денежных средств</w:t>
      </w:r>
      <w:r w:rsidR="00EF1CA7" w:rsidRPr="00EF1CA7">
        <w:t xml:space="preserve">. </w:t>
      </w:r>
      <w:r w:rsidRPr="00EF1CA7">
        <w:t>Для достижения этой цели расходы, которые формируют себестоимость продукции, должны быть обоснованы с учетом требований П</w:t>
      </w:r>
      <w:r w:rsidR="00EF1CA7">
        <w:t xml:space="preserve"> (</w:t>
      </w:r>
      <w:r w:rsidRPr="00EF1CA7">
        <w:t>С</w:t>
      </w:r>
      <w:r w:rsidR="00EF1CA7" w:rsidRPr="00EF1CA7">
        <w:t xml:space="preserve">) </w:t>
      </w:r>
      <w:r w:rsidRPr="00EF1CA7">
        <w:t>БУ 16 “Расходы</w:t>
      </w:r>
      <w:r w:rsidR="00EF1CA7">
        <w:t xml:space="preserve">", </w:t>
      </w:r>
      <w:r w:rsidRPr="00EF1CA7">
        <w:t>а также отраслевыми методическими рекомендациями по формированию себестоимости продукции</w:t>
      </w:r>
      <w:r w:rsidR="00EF1CA7">
        <w:t xml:space="preserve"> (</w:t>
      </w:r>
      <w:r w:rsidRPr="00EF1CA7">
        <w:t>работ, услуг</w:t>
      </w:r>
      <w:r w:rsidR="00EF1CA7" w:rsidRPr="00EF1CA7">
        <w:t>),</w:t>
      </w:r>
      <w:r w:rsidRPr="00EF1CA7">
        <w:t xml:space="preserve"> разработанными в соответствии с постановлением КМУ от 28</w:t>
      </w:r>
      <w:r w:rsidR="00EF1CA7">
        <w:t>.1</w:t>
      </w:r>
      <w:r w:rsidRPr="00EF1CA7">
        <w:t>0</w:t>
      </w:r>
      <w:r w:rsidR="00EF1CA7">
        <w:t>.9</w:t>
      </w:r>
      <w:r w:rsidRPr="00EF1CA7">
        <w:t>8 №</w:t>
      </w:r>
      <w:r w:rsidR="00322FC6" w:rsidRPr="00EF1CA7">
        <w:t xml:space="preserve"> </w:t>
      </w:r>
      <w:r w:rsidRPr="00EF1CA7">
        <w:t>1706 “Об утверждении программы реформирования системы бухгалтерского учета с применением международных стандартов”</w:t>
      </w:r>
      <w:r w:rsidR="00EF1CA7" w:rsidRPr="00EF1CA7">
        <w:t xml:space="preserve">. </w:t>
      </w:r>
      <w:r w:rsidRPr="00EF1CA7">
        <w:t xml:space="preserve">Например, в промышленности </w:t>
      </w:r>
      <w:r w:rsidR="00EF1CA7">
        <w:t>-</w:t>
      </w:r>
      <w:r w:rsidRPr="00EF1CA7">
        <w:t xml:space="preserve"> это “Методические рекомендации по формированию себестоимости продукции</w:t>
      </w:r>
      <w:r w:rsidR="00EF1CA7">
        <w:t xml:space="preserve"> (</w:t>
      </w:r>
      <w:r w:rsidRPr="00EF1CA7">
        <w:t>работ, услуг</w:t>
      </w:r>
      <w:r w:rsidR="00EF1CA7" w:rsidRPr="00EF1CA7">
        <w:t xml:space="preserve">) </w:t>
      </w:r>
      <w:r w:rsidRPr="00EF1CA7">
        <w:t>в промышленности” от 2 февраля 2001 г</w:t>
      </w:r>
      <w:r w:rsidR="00EF1CA7" w:rsidRPr="00EF1CA7">
        <w:t xml:space="preserve">. </w:t>
      </w:r>
      <w:r w:rsidRPr="00EF1CA7">
        <w:t>№</w:t>
      </w:r>
      <w:r w:rsidR="00322FC6" w:rsidRPr="00EF1CA7">
        <w:t xml:space="preserve"> </w:t>
      </w:r>
      <w:r w:rsidRPr="00EF1CA7">
        <w:t>47, утвержденные приказом Государственного комитета промышленной политики Украины</w:t>
      </w:r>
      <w:r w:rsidR="00EF1CA7" w:rsidRPr="00EF1CA7">
        <w:t xml:space="preserve"> [</w:t>
      </w:r>
      <w:r w:rsidRPr="00EF1CA7">
        <w:t>5</w:t>
      </w:r>
      <w:r w:rsidR="00EF1CA7" w:rsidRPr="00EF1CA7">
        <w:t xml:space="preserve">]. </w:t>
      </w:r>
      <w:r w:rsidRPr="00EF1CA7">
        <w:t xml:space="preserve">В сельском хозяйстве </w:t>
      </w:r>
      <w:r w:rsidR="00EF1CA7">
        <w:t>-</w:t>
      </w:r>
      <w:r w:rsidRPr="00EF1CA7">
        <w:t xml:space="preserve"> это “Методические рекомендации по планированию, учету и калькулированию себестоимости продукции</w:t>
      </w:r>
      <w:r w:rsidR="00EF1CA7">
        <w:t xml:space="preserve"> (</w:t>
      </w:r>
      <w:r w:rsidRPr="00EF1CA7">
        <w:t>работ, услуг</w:t>
      </w:r>
      <w:r w:rsidR="00EF1CA7" w:rsidRPr="00EF1CA7">
        <w:t xml:space="preserve">) </w:t>
      </w:r>
      <w:r w:rsidRPr="00EF1CA7">
        <w:t>сельскохозяйственных предприятий</w:t>
      </w:r>
      <w:r w:rsidR="00EF1CA7">
        <w:t xml:space="preserve">", </w:t>
      </w:r>
      <w:r w:rsidRPr="00EF1CA7">
        <w:t>утвержденные приказом Министерства аграрной политики Украины от 18</w:t>
      </w:r>
      <w:r w:rsidR="00EF1CA7">
        <w:t>.05.20</w:t>
      </w:r>
      <w:r w:rsidRPr="00EF1CA7">
        <w:t>01 за №</w:t>
      </w:r>
      <w:r w:rsidR="00322FC6" w:rsidRPr="00EF1CA7">
        <w:t xml:space="preserve"> </w:t>
      </w:r>
      <w:r w:rsidRPr="00EF1CA7">
        <w:t xml:space="preserve">132 и </w:t>
      </w:r>
      <w:r w:rsidR="00EF1CA7">
        <w:t>т.д.</w:t>
      </w:r>
      <w:r w:rsidR="00EF1CA7" w:rsidRPr="00EF1CA7">
        <w:t xml:space="preserve"> [</w:t>
      </w:r>
      <w:r w:rsidRPr="00EF1CA7">
        <w:t>6</w:t>
      </w:r>
      <w:r w:rsidR="00EF1CA7" w:rsidRPr="00EF1CA7">
        <w:t>].</w:t>
      </w:r>
    </w:p>
    <w:p w:rsidR="00EF1CA7" w:rsidRDefault="00B36BAF" w:rsidP="00EF1CA7">
      <w:pPr>
        <w:ind w:firstLine="709"/>
      </w:pPr>
      <w:r w:rsidRPr="00EF1CA7">
        <w:t>Расходы, связанные с производством продукции</w:t>
      </w:r>
      <w:r w:rsidR="00EF1CA7">
        <w:t xml:space="preserve"> (</w:t>
      </w:r>
      <w:r w:rsidRPr="00EF1CA7">
        <w:t>работ, услуг</w:t>
      </w:r>
      <w:r w:rsidR="00EF1CA7" w:rsidRPr="00EF1CA7">
        <w:t>),</w:t>
      </w:r>
      <w:r w:rsidRPr="00EF1CA7">
        <w:t xml:space="preserve"> в соответствии с П</w:t>
      </w:r>
      <w:r w:rsidR="00EF1CA7">
        <w:t xml:space="preserve"> (</w:t>
      </w:r>
      <w:r w:rsidRPr="00EF1CA7">
        <w:t>С</w:t>
      </w:r>
      <w:r w:rsidR="00EF1CA7" w:rsidRPr="00EF1CA7">
        <w:t xml:space="preserve">) </w:t>
      </w:r>
      <w:r w:rsidRPr="00EF1CA7">
        <w:t>БУ 16 “Расходы” рекомендовано группировать по нижеследующим статьям калькуляции</w:t>
      </w:r>
      <w:r w:rsidR="00EF1CA7" w:rsidRPr="00EF1CA7">
        <w:t>:</w:t>
      </w:r>
    </w:p>
    <w:p w:rsidR="00EF1CA7" w:rsidRDefault="00B36BAF" w:rsidP="00EF1CA7">
      <w:pPr>
        <w:ind w:firstLine="709"/>
      </w:pPr>
      <w:r w:rsidRPr="00EF1CA7">
        <w:t>прямые материальные затраты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прямые затраты на оплату труда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прочие прямые затраты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общепроизводственные расходы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Предприятия могут вносить изменения в перечень и состав статей с учетом особенностей организации и технологий производства той или иной отрасли, а также удельного веса видов затрат в себестоимости продукции</w:t>
      </w:r>
      <w:r w:rsidR="00EF1CA7" w:rsidRPr="00EF1CA7">
        <w:t xml:space="preserve">. </w:t>
      </w:r>
      <w:r w:rsidRPr="00EF1CA7">
        <w:t>В отраслевых методических рекомендациях по формированию себестоимости продукции</w:t>
      </w:r>
      <w:r w:rsidR="00EF1CA7">
        <w:t xml:space="preserve"> (</w:t>
      </w:r>
      <w:r w:rsidRPr="00EF1CA7">
        <w:t>работ, услуг</w:t>
      </w:r>
      <w:r w:rsidR="00EF1CA7" w:rsidRPr="00EF1CA7">
        <w:t xml:space="preserve">) </w:t>
      </w:r>
      <w:r w:rsidRPr="00EF1CA7">
        <w:t xml:space="preserve">в промышленности предполагается группировать затраты в разрезе двенадцати статей затрат, в сельском хозяйстве </w:t>
      </w:r>
      <w:r w:rsidR="00EF1CA7">
        <w:t>-</w:t>
      </w:r>
      <w:r w:rsidRPr="00EF1CA7">
        <w:t xml:space="preserve"> десяти и </w:t>
      </w:r>
      <w:r w:rsidR="00EF1CA7">
        <w:t>т.д.</w:t>
      </w:r>
    </w:p>
    <w:p w:rsidR="00EF1CA7" w:rsidRDefault="00B36BAF" w:rsidP="00EF1CA7">
      <w:pPr>
        <w:ind w:firstLine="709"/>
      </w:pPr>
      <w:r w:rsidRPr="00EF1CA7">
        <w:t>Наличие особенностей в построении аналитического учета затрат позволило определить и выделить виды</w:t>
      </w:r>
      <w:r w:rsidR="00EF1CA7">
        <w:t xml:space="preserve"> (</w:t>
      </w:r>
      <w:r w:rsidRPr="00EF1CA7">
        <w:t>методы</w:t>
      </w:r>
      <w:r w:rsidR="00EF1CA7" w:rsidRPr="00EF1CA7">
        <w:t xml:space="preserve">) </w:t>
      </w:r>
      <w:r w:rsidRPr="00EF1CA7">
        <w:t>калькуляции как позаказный, попередельный, попроцессный</w:t>
      </w:r>
      <w:r w:rsidR="00EF1CA7" w:rsidRPr="00EF1CA7">
        <w:t xml:space="preserve">. </w:t>
      </w:r>
      <w:r w:rsidRPr="00EF1CA7">
        <w:t>Вместе с тем, в современных условиях все более необходимым становится подтверждение действенности и оперативности контроля расходов предприятия, организации учета по местам их возникновения, видам продукции и ответственности подразделений</w:t>
      </w:r>
      <w:r w:rsidR="00EF1CA7" w:rsidRPr="00EF1CA7">
        <w:t xml:space="preserve">. </w:t>
      </w:r>
      <w:r w:rsidRPr="00EF1CA7">
        <w:t>Реализовать эти требования с помощью лишь особенностей учета затрат и калькуляции фактической себестоимости в период экономических преобразований недостаточно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Калькулирование превращается в систему измерения затрат на производство продукции, определения экономической выгоды деятельности предприятия</w:t>
      </w:r>
      <w:r w:rsidR="00EF1CA7" w:rsidRPr="00EF1CA7">
        <w:t xml:space="preserve">. </w:t>
      </w:r>
      <w:r w:rsidRPr="00EF1CA7">
        <w:t>Совокупность знаний, которые включатся в данную систему, объединяют, прежде всего, функции управления</w:t>
      </w:r>
      <w:r w:rsidR="00EF1CA7" w:rsidRPr="00EF1CA7">
        <w:t xml:space="preserve">. </w:t>
      </w:r>
      <w:r w:rsidRPr="00EF1CA7">
        <w:t>Их необходимо знать каждому, кто занимается предпринимательством, и управленческий учет призван обеспечить для этого необходимый механизм</w:t>
      </w:r>
      <w:r w:rsidR="00EF1CA7" w:rsidRPr="00EF1CA7">
        <w:t xml:space="preserve">. </w:t>
      </w:r>
      <w:r w:rsidRPr="00EF1CA7">
        <w:t>Основным же критерием функционирования системы учета затрат является ее контролируемость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Для контроля себестоимости продукции используют систему нормативного метода учета затрат и нормативной калькуляции</w:t>
      </w:r>
      <w:r w:rsidR="00EF1CA7" w:rsidRPr="00EF1CA7">
        <w:t xml:space="preserve">. </w:t>
      </w:r>
      <w:r w:rsidRPr="00EF1CA7">
        <w:t>Нормативная система управления затратами представляет собой совокупность процедур по планированию, нормированию, составлению внутренней отчетности, калькуляции себестоимости продукции, осуществлению экономического анализа и контроля на основе нормативного использования ресурсов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Данная система является эффективной для предприятий, процесс деятельности которых состоит из ряда общих или повторяющихся операций</w:t>
      </w:r>
      <w:r w:rsidR="00EF1CA7" w:rsidRPr="00EF1CA7">
        <w:t xml:space="preserve">. </w:t>
      </w:r>
      <w:r w:rsidRPr="00EF1CA7">
        <w:t>Допустим, что в цехе №</w:t>
      </w:r>
      <w:r w:rsidR="00322FC6" w:rsidRPr="00EF1CA7">
        <w:t xml:space="preserve"> </w:t>
      </w:r>
      <w:r w:rsidRPr="00EF1CA7">
        <w:t>1 при производстве продукции</w:t>
      </w:r>
      <w:r w:rsidR="00322FC6" w:rsidRPr="00EF1CA7">
        <w:t xml:space="preserve"> </w:t>
      </w:r>
      <w:r w:rsidRPr="00EF1CA7">
        <w:t>“А” операция №</w:t>
      </w:r>
      <w:r w:rsidR="00322FC6" w:rsidRPr="00EF1CA7">
        <w:t xml:space="preserve"> </w:t>
      </w:r>
      <w:r w:rsidRPr="00EF1CA7">
        <w:t>2 повторится семь раз</w:t>
      </w:r>
      <w:r w:rsidR="00EF1CA7" w:rsidRPr="00EF1CA7">
        <w:t xml:space="preserve">. </w:t>
      </w:r>
      <w:r w:rsidRPr="00EF1CA7">
        <w:t>Нормативные издержки на данную операцию составляют 30</w:t>
      </w:r>
      <w:r w:rsidR="00322FC6" w:rsidRPr="00EF1CA7">
        <w:t xml:space="preserve"> </w:t>
      </w:r>
      <w:r w:rsidRPr="00EF1CA7">
        <w:t>у</w:t>
      </w:r>
      <w:r w:rsidR="00EF1CA7" w:rsidRPr="00EF1CA7">
        <w:t xml:space="preserve">. </w:t>
      </w:r>
      <w:r w:rsidRPr="00EF1CA7">
        <w:t>е</w:t>
      </w:r>
      <w:r w:rsidR="00EF1CA7">
        <w:t>.,</w:t>
      </w:r>
      <w:r w:rsidRPr="00EF1CA7">
        <w:t xml:space="preserve"> тогда совокупные нормативные затраты будут равняться 210</w:t>
      </w:r>
      <w:r w:rsidR="00322FC6" w:rsidRPr="00EF1CA7">
        <w:t xml:space="preserve"> </w:t>
      </w:r>
      <w:r w:rsidRPr="00EF1CA7">
        <w:t>у</w:t>
      </w:r>
      <w:r w:rsidR="00EF1CA7" w:rsidRPr="00EF1CA7">
        <w:t xml:space="preserve">. </w:t>
      </w:r>
      <w:r w:rsidRPr="00EF1CA7">
        <w:t>е</w:t>
      </w:r>
      <w:r w:rsidR="00EF1CA7" w:rsidRPr="00EF1CA7">
        <w:t xml:space="preserve">. </w:t>
      </w:r>
      <w:r w:rsidRPr="00EF1CA7">
        <w:t>Сопоставляя фактические затраты с совокупными нормативными затратами по каждой операции, можно эффективно их контролировать</w:t>
      </w:r>
      <w:r w:rsidR="00EF1CA7" w:rsidRPr="00EF1CA7">
        <w:t xml:space="preserve">. </w:t>
      </w:r>
      <w:r w:rsidRPr="00EF1CA7">
        <w:t>Если операции не повторяются, то процедура калькуляции по нормативным издержкам затруднена</w:t>
      </w:r>
      <w:r w:rsidR="00EF1CA7" w:rsidRPr="00EF1CA7">
        <w:t xml:space="preserve">. </w:t>
      </w:r>
      <w:r w:rsidRPr="00EF1CA7">
        <w:t>В таком случае будет отсутствовать основа наблюдения за повторением операций, следовательно, будет сложно установить нормы затрат и контроль за ними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 xml:space="preserve">Цель системы нормативного метода </w:t>
      </w:r>
      <w:r w:rsidR="00EF1CA7">
        <w:t>-</w:t>
      </w:r>
      <w:r w:rsidRPr="00EF1CA7">
        <w:t xml:space="preserve"> полное использование производственных факторов и экономное ведение хозяйства</w:t>
      </w:r>
      <w:r w:rsidR="00EF1CA7" w:rsidRPr="00EF1CA7">
        <w:t xml:space="preserve">. </w:t>
      </w:r>
      <w:r w:rsidRPr="00EF1CA7">
        <w:t>Исходя из данной цели, сущность нормативной системы будет заключаться в следующем</w:t>
      </w:r>
      <w:r w:rsidR="00EF1CA7" w:rsidRPr="00EF1CA7">
        <w:t>:</w:t>
      </w:r>
    </w:p>
    <w:p w:rsidR="00EF1CA7" w:rsidRDefault="00B36BAF" w:rsidP="00EF1CA7">
      <w:pPr>
        <w:ind w:firstLine="709"/>
      </w:pPr>
      <w:r w:rsidRPr="00EF1CA7">
        <w:t>планирование затрат на основе норм, обеспечивающих достижение поставленных целей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документальное подтверждение затрат в момент их возникновения, на основе норм, нормативов и их изменений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отражение затрат на счетах бухгалтерского учета в системе калькуляции себестоимости по нормативным издержкам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установление отклонений по затратам, их учет, анализ и регулирование</w:t>
      </w:r>
      <w:r w:rsidR="00EF1CA7" w:rsidRPr="00EF1CA7">
        <w:t>.</w:t>
      </w:r>
    </w:p>
    <w:p w:rsidR="00B36BAF" w:rsidRPr="00EF1CA7" w:rsidRDefault="00B36BAF" w:rsidP="00EF1CA7">
      <w:pPr>
        <w:ind w:firstLine="709"/>
      </w:pPr>
      <w:r w:rsidRPr="00EF1CA7">
        <w:t>Управлять затратами целесообразнее в разрезе подразделений, при определенном уровне рентабельности</w:t>
      </w:r>
      <w:r w:rsidR="00EF1CA7" w:rsidRPr="00EF1CA7">
        <w:t xml:space="preserve">. </w:t>
      </w:r>
      <w:r w:rsidRPr="00EF1CA7">
        <w:t>За величину отклонений, влияющих на результат деятельности, в таком случае должен будет отвечать руководитель подразделения</w:t>
      </w:r>
      <w:r w:rsidR="00EF1CA7">
        <w:t xml:space="preserve"> (рис.1</w:t>
      </w:r>
      <w:r w:rsidR="00EF1CA7" w:rsidRPr="00EF1CA7">
        <w:t xml:space="preserve">). </w:t>
      </w:r>
    </w:p>
    <w:p w:rsidR="00EF1CA7" w:rsidRDefault="00EF1CA7" w:rsidP="00EF1CA7">
      <w:pPr>
        <w:ind w:firstLine="709"/>
      </w:pPr>
    </w:p>
    <w:p w:rsidR="00EF1CA7" w:rsidRDefault="00EF1CA7" w:rsidP="00EF1CA7">
      <w:pPr>
        <w:ind w:firstLine="709"/>
      </w:pPr>
      <w:r>
        <w:br w:type="page"/>
      </w:r>
      <w:r w:rsidR="002114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312.75pt">
            <v:imagedata r:id="rId7" o:title=""/>
          </v:shape>
        </w:pict>
      </w:r>
    </w:p>
    <w:p w:rsidR="00B36BAF" w:rsidRDefault="00DA6376" w:rsidP="00EF1CA7">
      <w:pPr>
        <w:ind w:firstLine="709"/>
      </w:pPr>
      <w:r w:rsidRPr="00EF1CA7">
        <w:t>Рис</w:t>
      </w:r>
      <w:r w:rsidR="00EF1CA7" w:rsidRPr="00EF1CA7">
        <w:t xml:space="preserve">. </w:t>
      </w:r>
      <w:r w:rsidR="00EF1CA7">
        <w:t>1</w:t>
      </w:r>
      <w:r w:rsidR="00EF1CA7" w:rsidRPr="00EF1CA7">
        <w:t xml:space="preserve">. </w:t>
      </w:r>
      <w:r w:rsidR="00B36BAF" w:rsidRPr="00EF1CA7">
        <w:t>Схема функционирования системы калькулирования по нормативным затратам</w:t>
      </w:r>
    </w:p>
    <w:p w:rsidR="00EF1CA7" w:rsidRPr="00EF1CA7" w:rsidRDefault="00EF1CA7" w:rsidP="00EF1CA7">
      <w:pPr>
        <w:ind w:firstLine="709"/>
      </w:pPr>
    </w:p>
    <w:p w:rsidR="00EF1CA7" w:rsidRDefault="00B36BAF" w:rsidP="00EF1CA7">
      <w:pPr>
        <w:ind w:firstLine="709"/>
      </w:pPr>
      <w:r w:rsidRPr="00EF1CA7">
        <w:t>На основании обобщения теоретического и практического опыта предприятий, применяющих модели нормативного учета, можно выделить три варианта организации нормативного расчета затрат</w:t>
      </w:r>
      <w:r w:rsidR="00EF1CA7" w:rsidRPr="00EF1CA7">
        <w:t>.</w:t>
      </w:r>
    </w:p>
    <w:p w:rsidR="00B36BAF" w:rsidRDefault="00B36BAF" w:rsidP="00EF1CA7">
      <w:pPr>
        <w:ind w:firstLine="709"/>
      </w:pPr>
      <w:r w:rsidRPr="00EF1CA7">
        <w:t>1</w:t>
      </w:r>
      <w:r w:rsidR="00EF1CA7" w:rsidRPr="00EF1CA7">
        <w:t xml:space="preserve">. </w:t>
      </w:r>
      <w:r w:rsidRPr="00EF1CA7">
        <w:t>Учет по нормативным затратам</w:t>
      </w:r>
      <w:r w:rsidR="00EF1CA7" w:rsidRPr="00EF1CA7">
        <w:t xml:space="preserve">. </w:t>
      </w:r>
      <w:r w:rsidRPr="00EF1CA7">
        <w:t>Фактические затраты рассчитывают исходя из следующего выражения</w:t>
      </w:r>
      <w:r w:rsidR="00EF1CA7" w:rsidRPr="00EF1CA7">
        <w:t xml:space="preserve">: </w:t>
      </w:r>
    </w:p>
    <w:p w:rsidR="00EF1CA7" w:rsidRPr="00EF1CA7" w:rsidRDefault="00EF1CA7" w:rsidP="00EF1CA7">
      <w:pPr>
        <w:ind w:firstLine="709"/>
      </w:pPr>
    </w:p>
    <w:tbl>
      <w:tblPr>
        <w:tblW w:w="0" w:type="auto"/>
        <w:tblCellSpacing w:w="0" w:type="dxa"/>
        <w:tblInd w:w="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0"/>
      </w:tblGrid>
      <w:tr w:rsidR="00EF1CA7" w:rsidRPr="00EF1CA7" w:rsidTr="00714D4A">
        <w:trPr>
          <w:tblCellSpacing w:w="0" w:type="dxa"/>
        </w:trPr>
        <w:tc>
          <w:tcPr>
            <w:tcW w:w="8300" w:type="dxa"/>
            <w:vAlign w:val="center"/>
          </w:tcPr>
          <w:p w:rsidR="00EF1CA7" w:rsidRPr="00EF1CA7" w:rsidRDefault="00211479" w:rsidP="00714D4A">
            <w:pPr>
              <w:pStyle w:val="aff0"/>
            </w:pPr>
            <w:r>
              <w:pict>
                <v:shape id="_x0000_i1026" type="#_x0000_t75" style="width:429pt;height:39pt">
                  <v:imagedata r:id="rId8" o:title=""/>
                </v:shape>
              </w:pict>
            </w:r>
          </w:p>
        </w:tc>
      </w:tr>
    </w:tbl>
    <w:p w:rsidR="00322FC6" w:rsidRPr="00EF1CA7" w:rsidRDefault="00322FC6" w:rsidP="00EF1CA7">
      <w:pPr>
        <w:ind w:firstLine="709"/>
        <w:rPr>
          <w:lang w:val="uk-UA"/>
        </w:rPr>
      </w:pPr>
    </w:p>
    <w:p w:rsidR="00EF1CA7" w:rsidRDefault="00B36BAF" w:rsidP="00EF1CA7">
      <w:pPr>
        <w:ind w:firstLine="709"/>
      </w:pPr>
      <w:r w:rsidRPr="00EF1CA7">
        <w:t>В течение периода деятельности предприятия на счетах бухгалтерского учета движение ресурсов оценивается по установленным нормативам</w:t>
      </w:r>
      <w:r w:rsidR="00EF1CA7" w:rsidRPr="00EF1CA7">
        <w:t xml:space="preserve">. </w:t>
      </w:r>
      <w:r w:rsidRPr="00EF1CA7">
        <w:t>Отклонения от нормативов накапливаются и в конце отчетного периода присоединяются к нормативным затратам</w:t>
      </w:r>
      <w:r w:rsidR="00EF1CA7" w:rsidRPr="00EF1CA7">
        <w:t>.</w:t>
      </w:r>
    </w:p>
    <w:p w:rsidR="00EF1CA7" w:rsidRDefault="00B36BAF" w:rsidP="001B7F05">
      <w:pPr>
        <w:ind w:firstLine="709"/>
      </w:pPr>
      <w:r w:rsidRPr="00EF1CA7">
        <w:t>2</w:t>
      </w:r>
      <w:r w:rsidR="00EF1CA7" w:rsidRPr="00EF1CA7">
        <w:t xml:space="preserve">. </w:t>
      </w:r>
      <w:r w:rsidRPr="00EF1CA7">
        <w:t>Параллельный учет фактических и нормативных затрат</w:t>
      </w:r>
      <w:r w:rsidR="001B7F05">
        <w:t>.</w:t>
      </w:r>
    </w:p>
    <w:p w:rsidR="00EF1CA7" w:rsidRDefault="00B36BAF" w:rsidP="00EF1CA7">
      <w:pPr>
        <w:ind w:firstLine="709"/>
      </w:pPr>
      <w:r w:rsidRPr="00EF1CA7">
        <w:t>Результат сравнения фактических и нормативных затрат составит их отклонения</w:t>
      </w:r>
      <w:r w:rsidR="00EF1CA7">
        <w:t>:</w:t>
      </w:r>
    </w:p>
    <w:p w:rsidR="00EF1CA7" w:rsidRPr="00EF1CA7" w:rsidRDefault="00EF1CA7" w:rsidP="00EF1CA7">
      <w:pPr>
        <w:ind w:firstLine="709"/>
      </w:pPr>
    </w:p>
    <w:p w:rsidR="00EF1CA7" w:rsidRDefault="00B36BAF" w:rsidP="00EF1CA7">
      <w:pPr>
        <w:ind w:firstLine="709"/>
      </w:pPr>
      <w:r w:rsidRPr="00EF1CA7">
        <w:t>Фактические</w:t>
      </w:r>
      <w:r w:rsidR="00EF1CA7" w:rsidRPr="00EF1CA7">
        <w:t xml:space="preserve"> - </w:t>
      </w:r>
      <w:r w:rsidRPr="00EF1CA7">
        <w:t>Нормативные</w:t>
      </w:r>
      <w:r w:rsidR="00322FC6" w:rsidRPr="00EF1CA7">
        <w:t xml:space="preserve"> </w:t>
      </w:r>
      <w:r w:rsidRPr="00EF1CA7">
        <w:t>= +/</w:t>
      </w:r>
      <w:r w:rsidR="00EF1CA7" w:rsidRPr="00EF1CA7">
        <w:t xml:space="preserve"> - </w:t>
      </w:r>
      <w:r w:rsidRPr="00EF1CA7">
        <w:t>Отклонения</w:t>
      </w:r>
      <w:r w:rsidR="00322FC6" w:rsidRPr="00EF1CA7">
        <w:t xml:space="preserve"> </w:t>
      </w:r>
      <w:r w:rsidRPr="00EF1CA7">
        <w:t>затраты</w:t>
      </w:r>
      <w:r w:rsidR="00322FC6" w:rsidRPr="00EF1CA7">
        <w:t xml:space="preserve"> </w:t>
      </w:r>
      <w:r w:rsidRPr="00EF1CA7">
        <w:t>расходы</w:t>
      </w:r>
    </w:p>
    <w:p w:rsidR="00EF1CA7" w:rsidRDefault="00EF1CA7" w:rsidP="00EF1CA7">
      <w:pPr>
        <w:ind w:firstLine="709"/>
      </w:pPr>
    </w:p>
    <w:p w:rsidR="00EF1CA7" w:rsidRDefault="00B36BAF" w:rsidP="00EF1CA7">
      <w:pPr>
        <w:ind w:firstLine="709"/>
      </w:pPr>
      <w:r w:rsidRPr="00EF1CA7">
        <w:t>Информация о затратах предусматривается в двух оценках</w:t>
      </w:r>
      <w:r w:rsidR="00EF1CA7" w:rsidRPr="00EF1CA7">
        <w:t xml:space="preserve">: </w:t>
      </w:r>
      <w:r w:rsidRPr="00EF1CA7">
        <w:t>по фактически сложившимся затратам и нормативной величине затрат фактического объема произведенной продукции, выполненных работ, оказанных услуг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3</w:t>
      </w:r>
      <w:r w:rsidR="00EF1CA7" w:rsidRPr="00EF1CA7">
        <w:t xml:space="preserve">. </w:t>
      </w:r>
      <w:r w:rsidRPr="00EF1CA7">
        <w:t>Учет смешанным способом</w:t>
      </w:r>
      <w:r w:rsidR="00EF1CA7">
        <w:t xml:space="preserve"> (</w:t>
      </w:r>
      <w:r w:rsidRPr="00EF1CA7">
        <w:t>осуществляется в двух вариантах</w:t>
      </w:r>
      <w:r w:rsidR="00EF1CA7" w:rsidRPr="00EF1CA7">
        <w:t xml:space="preserve">). </w:t>
      </w:r>
      <w:r w:rsidRPr="00EF1CA7">
        <w:t>Первый вариант предусматривает, что все неучтенные в течение отчетного периода отклонения остаются в остатках незавершенного производства</w:t>
      </w:r>
      <w:r w:rsidR="00EF1CA7" w:rsidRPr="00EF1CA7">
        <w:t xml:space="preserve">. </w:t>
      </w:r>
      <w:r w:rsidRPr="00EF1CA7">
        <w:t>В этих целях исчисляется разность между нормативной суммой затрат на производство и нормативной себестоимостью товарного выпуска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Второй вариант основывается на повседневном контроле затрат</w:t>
      </w:r>
      <w:r w:rsidR="00EF1CA7" w:rsidRPr="00EF1CA7">
        <w:t xml:space="preserve">. </w:t>
      </w:r>
      <w:r w:rsidRPr="00EF1CA7">
        <w:t>Поэтому установленные отклонения путем сопоставления фактических затрат с оцененным объемом выпуска продукции по нормативной себестоимости нигде не учитываются и не обобщаются</w:t>
      </w:r>
      <w:r w:rsidR="00EF1CA7" w:rsidRPr="00EF1CA7">
        <w:t xml:space="preserve">. </w:t>
      </w:r>
      <w:r w:rsidRPr="00EF1CA7">
        <w:t>Незавершенное производство оценивается по нормативной себестоимости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Как видим, существуют различные методы получения данных, используемых для отражения нормативных издержек, но это различие в основном процедурного характера, а оценка стоимости фактических запасов и расчеты размера прибыли не зависят от применяемого того или иного метода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Реформирование системы контроля требует разработки норм и нормативов на основании действующих рыночных цен</w:t>
      </w:r>
      <w:r w:rsidR="00EF1CA7" w:rsidRPr="00EF1CA7">
        <w:t xml:space="preserve">. </w:t>
      </w:r>
      <w:r w:rsidRPr="00EF1CA7">
        <w:t>При этом необходимо, чтобы нормативная себестоимость продукции была ниже от рыночной цены и, соответственно, обеспечивала бы необходимый уровень рентабельности</w:t>
      </w:r>
      <w:r w:rsidR="00EF1CA7" w:rsidRPr="00EF1CA7">
        <w:t xml:space="preserve">. </w:t>
      </w:r>
      <w:r w:rsidRPr="00EF1CA7">
        <w:t>Не следует забывать, что в рыночных условиях к нормативным затратам необходимо идти от рыночной цены</w:t>
      </w:r>
      <w:r w:rsidR="00EF1CA7" w:rsidRPr="00EF1CA7">
        <w:t xml:space="preserve">. </w:t>
      </w:r>
      <w:r w:rsidRPr="00EF1CA7">
        <w:t>Для устранения влияния инфляции необходимо разработать специальные механизмы ее отслеживания и нейтрализации, например, использование в нормативных системах натуральных показателей и введение регулярных корректировок стоимостных величин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Преимущество системы нормативного учета и контроля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1</w:t>
      </w:r>
      <w:r w:rsidR="00EF1CA7" w:rsidRPr="00EF1CA7">
        <w:t xml:space="preserve">. </w:t>
      </w:r>
      <w:r w:rsidRPr="00EF1CA7">
        <w:t>Обнаружение в оперативном порядке отклонений фактических затрат от действующих норм использования сырья и материалов, заработной платы и других производственных затрат, их причин и влияния на себестоимость продукции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2</w:t>
      </w:r>
      <w:r w:rsidR="00EF1CA7" w:rsidRPr="00EF1CA7">
        <w:t xml:space="preserve">. </w:t>
      </w:r>
      <w:r w:rsidRPr="00EF1CA7">
        <w:t>Организация на отдельных участках производства систематического наблюдения за отклонениями от действующих норм позволяет быстро устранить недостатки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3</w:t>
      </w:r>
      <w:r w:rsidR="00EF1CA7" w:rsidRPr="00EF1CA7">
        <w:t xml:space="preserve">. </w:t>
      </w:r>
      <w:r w:rsidRPr="00EF1CA7">
        <w:t>Применение системы нормативного учета и контроля является универсальной</w:t>
      </w:r>
      <w:r w:rsidR="00EF1CA7" w:rsidRPr="00EF1CA7">
        <w:t xml:space="preserve">. </w:t>
      </w:r>
      <w:r w:rsidRPr="00EF1CA7">
        <w:t>Это не противоречит методам учета затрат и калькулирования себестоимости продукции, которые сложились, а наоборот, предусматривает необходимость группировки затрат по отдельным объектам учета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4</w:t>
      </w:r>
      <w:r w:rsidR="00EF1CA7" w:rsidRPr="00EF1CA7">
        <w:t xml:space="preserve">. </w:t>
      </w:r>
      <w:r w:rsidRPr="00EF1CA7">
        <w:t>Результативная информация системы используется руководителями соответствующих уровней управления для постановки перечня производственных заданий и сроков их доведения до исполнителей, а также корректировки принятых управленческих решений</w:t>
      </w:r>
      <w:r w:rsidR="00EF1CA7" w:rsidRPr="00EF1CA7">
        <w:t>.</w:t>
      </w:r>
    </w:p>
    <w:p w:rsidR="001B7F05" w:rsidRDefault="001B7F05" w:rsidP="00EF1CA7">
      <w:pPr>
        <w:ind w:firstLine="709"/>
        <w:rPr>
          <w:lang w:val="uk-UA"/>
        </w:rPr>
      </w:pPr>
    </w:p>
    <w:p w:rsidR="00EF1CA7" w:rsidRPr="00EF1CA7" w:rsidRDefault="00B36BAF" w:rsidP="001B7F05">
      <w:pPr>
        <w:pStyle w:val="2"/>
        <w:rPr>
          <w:lang w:val="uk-UA"/>
        </w:rPr>
      </w:pPr>
      <w:bookmarkStart w:id="2" w:name="_Toc235864228"/>
      <w:r w:rsidRPr="00EF1CA7">
        <w:rPr>
          <w:lang w:val="uk-UA"/>
        </w:rPr>
        <w:t>2</w:t>
      </w:r>
      <w:r w:rsidR="00EF1CA7" w:rsidRPr="00EF1CA7">
        <w:rPr>
          <w:lang w:val="uk-UA"/>
        </w:rPr>
        <w:t xml:space="preserve">. </w:t>
      </w:r>
      <w:r w:rsidRPr="00EF1CA7">
        <w:rPr>
          <w:lang w:val="uk-UA"/>
        </w:rPr>
        <w:t>Типы норм и порядок определения нормативных затрат</w:t>
      </w:r>
      <w:bookmarkEnd w:id="2"/>
    </w:p>
    <w:p w:rsidR="001B7F05" w:rsidRDefault="001B7F05" w:rsidP="00EF1CA7">
      <w:pPr>
        <w:ind w:firstLine="709"/>
        <w:rPr>
          <w:lang w:val="uk-UA"/>
        </w:rPr>
      </w:pPr>
    </w:p>
    <w:p w:rsidR="00EF1CA7" w:rsidRDefault="00B36BAF" w:rsidP="00EF1CA7">
      <w:pPr>
        <w:ind w:firstLine="709"/>
      </w:pPr>
      <w:r w:rsidRPr="00EF1CA7">
        <w:t>Каждое предприятие имеет собственную организационную структуру, которая определяется наличием и взаимодействием его подразделений</w:t>
      </w:r>
      <w:r w:rsidR="00EF1CA7" w:rsidRPr="00EF1CA7">
        <w:t xml:space="preserve">. </w:t>
      </w:r>
      <w:r w:rsidRPr="00EF1CA7">
        <w:t>Управление подразделениями должно сосредотачиваться на глобальных стратегических проблемах и решениях</w:t>
      </w:r>
      <w:r w:rsidR="00EF1CA7" w:rsidRPr="00EF1CA7">
        <w:t xml:space="preserve">. </w:t>
      </w:r>
      <w:r w:rsidRPr="00EF1CA7">
        <w:t>Это достигается сочетанием самостоятельного управления, осуществляемого менеджерами подразделений</w:t>
      </w:r>
      <w:r w:rsidR="00EF1CA7">
        <w:t xml:space="preserve"> (</w:t>
      </w:r>
      <w:r w:rsidRPr="00EF1CA7">
        <w:t>низшего уровня</w:t>
      </w:r>
      <w:r w:rsidR="00EF1CA7" w:rsidRPr="00EF1CA7">
        <w:t>),</w:t>
      </w:r>
      <w:r w:rsidRPr="00EF1CA7">
        <w:t xml:space="preserve"> и повышенного контроля со стороны высшего руководства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Подразделение, возглавляемое руководителем, несущим ответственность за результаты его деятельности, в зарубежной практике получило название “центр ответственности”</w:t>
      </w:r>
      <w:r w:rsidR="00EF1CA7" w:rsidRPr="00EF1CA7">
        <w:t xml:space="preserve">. </w:t>
      </w:r>
      <w:r w:rsidRPr="00EF1CA7">
        <w:t xml:space="preserve">Центр ответственности </w:t>
      </w:r>
      <w:r w:rsidR="00EF1CA7">
        <w:t>-</w:t>
      </w:r>
      <w:r w:rsidRPr="00EF1CA7">
        <w:t xml:space="preserve"> это сфера деятельности, в пределах которой менеджер несет ответственность за результаты деятельности, которые он и должен контролировать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Главной целью учета ответственности является оказание помощи нижнему уровню руководства в составлении бюджетов</w:t>
      </w:r>
      <w:r w:rsidR="00EF1CA7">
        <w:t xml:space="preserve"> (</w:t>
      </w:r>
      <w:r w:rsidRPr="00EF1CA7">
        <w:t>планов</w:t>
      </w:r>
      <w:r w:rsidR="00EF1CA7" w:rsidRPr="00EF1CA7">
        <w:t xml:space="preserve">) </w:t>
      </w:r>
      <w:r w:rsidRPr="00EF1CA7">
        <w:t>и оценки результатов деятельности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В основе определения ответственности лежит разделение затрат на две группы</w:t>
      </w:r>
      <w:r w:rsidR="00EF1CA7" w:rsidRPr="00EF1CA7">
        <w:t xml:space="preserve">: </w:t>
      </w:r>
      <w:r w:rsidRPr="00EF1CA7">
        <w:t>контролируемые и неконтролируемые</w:t>
      </w:r>
      <w:r w:rsidR="00EF1CA7" w:rsidRPr="00EF1CA7">
        <w:t xml:space="preserve">. </w:t>
      </w:r>
      <w:r w:rsidRPr="00EF1CA7">
        <w:t>Для обеспечения текущего планового контроля по затратам, доходам большое значение имеет учет по центрам ответственности в разрезе бюджетных статей</w:t>
      </w:r>
      <w:r w:rsidR="00EF1CA7" w:rsidRPr="00EF1CA7">
        <w:t xml:space="preserve">. </w:t>
      </w:r>
      <w:r w:rsidRPr="00EF1CA7">
        <w:t>На основании данных учета каждого подразделения регулярно составляется отчет о выполнении плана</w:t>
      </w:r>
      <w:r w:rsidR="00EF1CA7">
        <w:t xml:space="preserve"> (</w:t>
      </w:r>
      <w:r w:rsidRPr="00EF1CA7">
        <w:t>бюджета</w:t>
      </w:r>
      <w:r w:rsidR="00EF1CA7" w:rsidRPr="00EF1CA7">
        <w:t xml:space="preserve">). </w:t>
      </w:r>
      <w:r w:rsidRPr="00EF1CA7">
        <w:t>Учет и оценка деятельности подразделений могут быть осуществлены на основе калькулирования себестоимости по нормативным затратам и анализа отклонений</w:t>
      </w:r>
      <w:r w:rsidR="00EF1CA7" w:rsidRPr="00EF1CA7">
        <w:t xml:space="preserve">. </w:t>
      </w:r>
      <w:r w:rsidRPr="00EF1CA7">
        <w:t>Различают идеальные, базисные, текущие нормы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 xml:space="preserve">Идеальные нормы </w:t>
      </w:r>
      <w:r w:rsidR="00EF1CA7">
        <w:t>-</w:t>
      </w:r>
      <w:r w:rsidRPr="00EF1CA7">
        <w:t xml:space="preserve"> это минимальные нормы затрат, которые должны соответствовать идеальным высокоэффективным условиям производства</w:t>
      </w:r>
      <w:r w:rsidR="00EF1CA7" w:rsidRPr="00EF1CA7">
        <w:t xml:space="preserve">. </w:t>
      </w:r>
      <w:r w:rsidRPr="00EF1CA7">
        <w:t>В деятельности обычных предприятий такие условия встретить невозможно, потому идеальные нормы должны служить критерием, на который надо ориентироваться в достижении поставленных целей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Базисные нормы затрат остаются неизменными на протяжении многих лет</w:t>
      </w:r>
      <w:r w:rsidR="00EF1CA7" w:rsidRPr="00EF1CA7">
        <w:t xml:space="preserve">. </w:t>
      </w:r>
      <w:r w:rsidRPr="00EF1CA7">
        <w:t>Такой подход в нормировании является положительным, потому что позволяет сравнивать фактические затраты в течение периода с базисными нормативными затратами</w:t>
      </w:r>
      <w:r w:rsidR="00EF1CA7" w:rsidRPr="00EF1CA7">
        <w:t xml:space="preserve">. </w:t>
      </w:r>
      <w:r w:rsidRPr="00EF1CA7">
        <w:t>В итоге, изучается динамика цен, производительности труда</w:t>
      </w:r>
      <w:r w:rsidR="00EF1CA7" w:rsidRPr="00EF1CA7">
        <w:t xml:space="preserve">; </w:t>
      </w:r>
      <w:r w:rsidRPr="00EF1CA7">
        <w:t>определяется тенденция эффективности и многого другого</w:t>
      </w:r>
      <w:r w:rsidR="00EF1CA7" w:rsidRPr="00EF1CA7">
        <w:t xml:space="preserve">. </w:t>
      </w:r>
      <w:r w:rsidRPr="00EF1CA7">
        <w:t>Вместе с тем, следует указать основной недостаток</w:t>
      </w:r>
      <w:r w:rsidR="00EF1CA7" w:rsidRPr="00EF1CA7">
        <w:t xml:space="preserve">: </w:t>
      </w:r>
      <w:r w:rsidRPr="00EF1CA7">
        <w:t>в базисных нормах не учитываются текущие изменения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Текущие нормы затрат чаще всех других норм применяются в практике предприятий</w:t>
      </w:r>
      <w:r w:rsidR="00EF1CA7" w:rsidRPr="00EF1CA7">
        <w:t xml:space="preserve">. </w:t>
      </w:r>
      <w:r w:rsidRPr="00EF1CA7">
        <w:t>Это своего рода идеальные нормы, но достижимые и включающие в себя ряд отклонений от цели, к исключению которых и должны стремиться работники</w:t>
      </w:r>
      <w:r w:rsidR="00EF1CA7" w:rsidRPr="00EF1CA7">
        <w:t xml:space="preserve">. </w:t>
      </w:r>
      <w:r w:rsidRPr="00EF1CA7">
        <w:t>С одной стороны, достижимые нормы могут быть различными по степени трудности</w:t>
      </w:r>
      <w:r w:rsidR="00EF1CA7" w:rsidRPr="00EF1CA7">
        <w:t xml:space="preserve">: </w:t>
      </w:r>
      <w:r w:rsidRPr="00EF1CA7">
        <w:t>жестко достижимые нормы</w:t>
      </w:r>
      <w:r w:rsidR="00EF1CA7">
        <w:t xml:space="preserve"> (</w:t>
      </w:r>
      <w:r w:rsidRPr="00EF1CA7">
        <w:t>70</w:t>
      </w:r>
      <w:r w:rsidR="00EF1CA7" w:rsidRPr="00EF1CA7">
        <w:t>%</w:t>
      </w:r>
      <w:r w:rsidRPr="00EF1CA7">
        <w:t xml:space="preserve"> выполнения</w:t>
      </w:r>
      <w:r w:rsidR="00EF1CA7" w:rsidRPr="00EF1CA7">
        <w:t>),</w:t>
      </w:r>
      <w:r w:rsidRPr="00EF1CA7">
        <w:t xml:space="preserve"> менее жесткие нормы</w:t>
      </w:r>
      <w:r w:rsidR="00EF1CA7">
        <w:t xml:space="preserve"> (</w:t>
      </w:r>
      <w:r w:rsidRPr="00EF1CA7">
        <w:t>с 90</w:t>
      </w:r>
      <w:r w:rsidR="00EF1CA7" w:rsidRPr="00EF1CA7">
        <w:t>%</w:t>
      </w:r>
      <w:r w:rsidRPr="00EF1CA7">
        <w:t xml:space="preserve"> вероятностью</w:t>
      </w:r>
      <w:r w:rsidR="00EF1CA7" w:rsidRPr="00EF1CA7">
        <w:t xml:space="preserve">). </w:t>
      </w:r>
      <w:r w:rsidRPr="00EF1CA7">
        <w:t>В любом случае нельзя планировать нормы, которые нельзя достичь, но и легко достижимые нормы вряд ли могут служить целью для стимулирования труда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Наиболее эффективным подходом в регулировании затрат является управление ими на стадии возникновения</w:t>
      </w:r>
      <w:r w:rsidR="00EF1CA7" w:rsidRPr="00EF1CA7">
        <w:t xml:space="preserve">. </w:t>
      </w:r>
      <w:r w:rsidRPr="00EF1CA7">
        <w:t xml:space="preserve">В процессе производства потребляются материальные, трудовые ресурсы, услуги </w:t>
      </w:r>
      <w:r w:rsidR="00EF1CA7">
        <w:t>-</w:t>
      </w:r>
      <w:r w:rsidRPr="00EF1CA7">
        <w:t xml:space="preserve"> на них и следует устанавливать нормативы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В мировой практике существуют два подхода к определению нормативных затрат</w:t>
      </w:r>
      <w:r w:rsidR="00EF1CA7" w:rsidRPr="00EF1CA7">
        <w:t>:</w:t>
      </w:r>
    </w:p>
    <w:p w:rsidR="00EF1CA7" w:rsidRDefault="00B36BAF" w:rsidP="00EF1CA7">
      <w:pPr>
        <w:ind w:firstLine="709"/>
      </w:pPr>
      <w:r w:rsidRPr="00EF1CA7">
        <w:t>1</w:t>
      </w:r>
      <w:r w:rsidR="00EF1CA7" w:rsidRPr="00EF1CA7">
        <w:t xml:space="preserve">) </w:t>
      </w:r>
      <w:r w:rsidRPr="00EF1CA7">
        <w:t>по фактическим данным прошлых периодов</w:t>
      </w:r>
      <w:r w:rsidR="00EF1CA7" w:rsidRPr="00EF1CA7">
        <w:t xml:space="preserve">. </w:t>
      </w:r>
      <w:r w:rsidRPr="00EF1CA7">
        <w:t>Данный подход прост, но могут быть не замечены ошибки прошлых лет и автоматически перенесены в действующую производственную практику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2</w:t>
      </w:r>
      <w:r w:rsidR="00EF1CA7" w:rsidRPr="00EF1CA7">
        <w:t xml:space="preserve">) </w:t>
      </w:r>
      <w:r w:rsidRPr="00EF1CA7">
        <w:t>с помощью техник и методик анализа</w:t>
      </w:r>
      <w:r w:rsidR="00EF1CA7" w:rsidRPr="00EF1CA7">
        <w:t xml:space="preserve">. </w:t>
      </w:r>
      <w:r w:rsidRPr="00EF1CA7">
        <w:t>Второй подход является более рациональным, потому что изучается каждая операция, материалы, труд, оборудование, выбор поставщиков, что и обеспечивает установление обоснованных норм и контроля над ними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Нормы на наиболее приемлемые для операции материалы устанавливаются исходя из точного количества материалов, с учетом неизбежных потерь в ходе производственного процесса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Нормативный расход материалов определяется произведением нормативных их количеств на нормативные цены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При установлении цены на материалы учитывают</w:t>
      </w:r>
      <w:r w:rsidR="00EF1CA7" w:rsidRPr="00EF1CA7">
        <w:t>:</w:t>
      </w:r>
    </w:p>
    <w:p w:rsidR="00EF1CA7" w:rsidRDefault="00B36BAF" w:rsidP="00EF1CA7">
      <w:pPr>
        <w:ind w:firstLine="709"/>
      </w:pPr>
      <w:r w:rsidRPr="00EF1CA7">
        <w:t>возможность установления деловых контактов с поставщиками материалов и привлечения их к управлению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качественные характеристики материалов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альтернативы способов доставки сырья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источники оплаты поставок материалов и многое другое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Нормативы затрат на труд устанавливаются на основе анализа каждой операции и направления на устранение любых ненужных элементов, снижающих производительность труда</w:t>
      </w:r>
      <w:r w:rsidR="00EF1CA7" w:rsidRPr="00EF1CA7">
        <w:t xml:space="preserve">. </w:t>
      </w:r>
      <w:r w:rsidRPr="00EF1CA7">
        <w:t>В этих целях необходимо проанализировать</w:t>
      </w:r>
      <w:r w:rsidR="00EF1CA7" w:rsidRPr="00EF1CA7">
        <w:t>:</w:t>
      </w:r>
    </w:p>
    <w:p w:rsidR="00EF1CA7" w:rsidRDefault="00B36BAF" w:rsidP="00EF1CA7">
      <w:pPr>
        <w:ind w:firstLine="709"/>
      </w:pPr>
      <w:r w:rsidRPr="00EF1CA7">
        <w:t>все виды деятельности по различным операциям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допустимое время на каждую операцию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изучить возможность устранения ненужных элементов в производстве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эффективность условий работы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затраты времени</w:t>
      </w:r>
      <w:r w:rsidR="00EF1CA7">
        <w:t xml:space="preserve"> (</w:t>
      </w:r>
      <w:r w:rsidRPr="00EF1CA7">
        <w:t>в нормо-часах</w:t>
      </w:r>
      <w:r w:rsidR="00EF1CA7" w:rsidRPr="00EF1CA7">
        <w:t xml:space="preserve">) </w:t>
      </w:r>
      <w:r w:rsidRPr="00EF1CA7">
        <w:t>для выполнения операций средним работником</w:t>
      </w:r>
      <w:r w:rsidR="00EF1CA7" w:rsidRPr="00EF1CA7">
        <w:t>;</w:t>
      </w:r>
    </w:p>
    <w:p w:rsidR="00EF1CA7" w:rsidRDefault="00B36BAF" w:rsidP="00EF1CA7">
      <w:pPr>
        <w:ind w:firstLine="709"/>
      </w:pPr>
      <w:r w:rsidRPr="00EF1CA7">
        <w:t>ставки оплаты труда при допустимом нормативе времени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Итак, чтобы определить нормативные трудозатраты по каждой операции, необходимо применять согласованные ставки заработной платы при допустимом нормативном времени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Накладные расходы делятся на постоянные и переменные и распределяются на каждый объект расходов</w:t>
      </w:r>
      <w:r w:rsidR="00EF1CA7" w:rsidRPr="00EF1CA7">
        <w:t xml:space="preserve">. </w:t>
      </w:r>
      <w:r w:rsidRPr="00EF1CA7">
        <w:t>Нормы накладных расходов определяются раздельно на постоянные и переменные накладные расходы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Постоянные накладные расходы не зависят от изменения объемов производства, в краткосрочном периоде остаются неизменными</w:t>
      </w:r>
      <w:r w:rsidR="00EF1CA7" w:rsidRPr="00EF1CA7">
        <w:t xml:space="preserve">. </w:t>
      </w:r>
      <w:r w:rsidRPr="00EF1CA7">
        <w:t>Поэтому нормирование постоянных накладных расходов на единичную операцию считается неприемлемым</w:t>
      </w:r>
      <w:r w:rsidR="00EF1CA7" w:rsidRPr="00EF1CA7">
        <w:t xml:space="preserve">. </w:t>
      </w:r>
      <w:r w:rsidRPr="00EF1CA7">
        <w:t>С точки зрения контроля постоянные накладные расходы следует унифицировать и распределять на продукцию</w:t>
      </w:r>
      <w:r w:rsidR="00EF1CA7" w:rsidRPr="00EF1CA7">
        <w:t xml:space="preserve">. </w:t>
      </w:r>
      <w:r w:rsidRPr="00EF1CA7">
        <w:t>При этом нераспределенные накладные расходы следует относить на удорожание себестоимости реализованной продукции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Переменные накладные расходы при системе калькуляции себестоимости по нормативным затратам рассчитываются по часовым ставкам распределения накладных расходов, умноженным на нормативное время, а не на фактическое время работы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 xml:space="preserve">Итак, если учесть, что процесс производства готового продукта </w:t>
      </w:r>
      <w:r w:rsidR="00EF1CA7">
        <w:t>-</w:t>
      </w:r>
      <w:r w:rsidRPr="00EF1CA7">
        <w:t xml:space="preserve"> это совокупность операций, которые потребляют по нормам ресурсы и обеспечивают производство конкретного продукта, то нормативы должны постоянно отражать текущие ситуации, уточняться и корректироваться</w:t>
      </w:r>
      <w:r w:rsidR="00EF1CA7" w:rsidRPr="00EF1CA7">
        <w:t>.</w:t>
      </w:r>
    </w:p>
    <w:p w:rsidR="00EF1CA7" w:rsidRDefault="00B36BAF" w:rsidP="00EF1CA7">
      <w:pPr>
        <w:ind w:firstLine="709"/>
      </w:pPr>
      <w:r w:rsidRPr="00EF1CA7">
        <w:t>Для каждой операции необходимо вести карточки учета нормативных затрат</w:t>
      </w:r>
      <w:r w:rsidR="00EF1CA7">
        <w:t xml:space="preserve"> (</w:t>
      </w:r>
      <w:r w:rsidRPr="00EF1CA7">
        <w:t>табл</w:t>
      </w:r>
      <w:r w:rsidR="00EF1CA7" w:rsidRPr="00EF1CA7">
        <w:t xml:space="preserve">. </w:t>
      </w:r>
      <w:r w:rsidR="00EF1CA7">
        <w:t>.1</w:t>
      </w:r>
      <w:r w:rsidR="00EF1CA7" w:rsidRPr="00EF1CA7">
        <w:t>).</w:t>
      </w:r>
    </w:p>
    <w:p w:rsidR="001B7F05" w:rsidRDefault="001B7F05" w:rsidP="00EF1CA7">
      <w:pPr>
        <w:ind w:firstLine="709"/>
        <w:rPr>
          <w:i/>
          <w:iCs/>
        </w:rPr>
      </w:pPr>
    </w:p>
    <w:p w:rsidR="00B36BAF" w:rsidRPr="00EF1CA7" w:rsidRDefault="00B36BAF" w:rsidP="00EF1CA7">
      <w:pPr>
        <w:ind w:firstLine="709"/>
        <w:rPr>
          <w:i/>
          <w:iCs/>
        </w:rPr>
      </w:pPr>
      <w:r w:rsidRPr="00EF1CA7">
        <w:rPr>
          <w:i/>
          <w:iCs/>
        </w:rPr>
        <w:t>Таблица</w:t>
      </w:r>
      <w:r w:rsidR="00EF1CA7">
        <w:rPr>
          <w:i/>
          <w:iCs/>
        </w:rPr>
        <w:t>.1</w:t>
      </w:r>
    </w:p>
    <w:p w:rsidR="00B36BAF" w:rsidRPr="00EF1CA7" w:rsidRDefault="00B36BAF" w:rsidP="00EF1CA7">
      <w:pPr>
        <w:ind w:firstLine="709"/>
        <w:rPr>
          <w:i/>
          <w:iCs/>
        </w:rPr>
      </w:pPr>
      <w:r w:rsidRPr="00EF1CA7">
        <w:rPr>
          <w:i/>
          <w:iCs/>
        </w:rPr>
        <w:t>Образец карточки учета нормативных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1267"/>
        <w:gridCol w:w="1596"/>
        <w:gridCol w:w="681"/>
        <w:gridCol w:w="682"/>
        <w:gridCol w:w="681"/>
        <w:gridCol w:w="682"/>
        <w:gridCol w:w="852"/>
      </w:tblGrid>
      <w:tr w:rsidR="00EF1CA7" w:rsidRPr="00EF1CA7" w:rsidTr="00A50CB1">
        <w:trPr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Затраты</w:t>
            </w:r>
            <w:r w:rsidR="00EF1CA7">
              <w:t xml:space="preserve">, </w:t>
            </w:r>
            <w:r w:rsidRPr="00EF1CA7">
              <w:t>вид операции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Количество, кг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Нормативная цена, у</w:t>
            </w:r>
            <w:r w:rsidR="00EF1CA7" w:rsidRPr="00EF1CA7">
              <w:t xml:space="preserve">. </w:t>
            </w:r>
            <w:r w:rsidRPr="00EF1CA7">
              <w:t>е</w:t>
            </w:r>
            <w:r w:rsidR="00EF1CA7" w:rsidRPr="00EF1CA7">
              <w:t xml:space="preserve">. </w:t>
            </w:r>
          </w:p>
        </w:tc>
        <w:tc>
          <w:tcPr>
            <w:tcW w:w="2726" w:type="dxa"/>
            <w:gridSpan w:val="4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Подразделения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Итого, у</w:t>
            </w:r>
            <w:r w:rsidR="00EF1CA7" w:rsidRPr="00EF1CA7">
              <w:t xml:space="preserve">. </w:t>
            </w:r>
            <w:r w:rsidRPr="00EF1CA7">
              <w:t>е</w:t>
            </w:r>
            <w:r w:rsidR="00EF1CA7" w:rsidRPr="00EF1CA7">
              <w:t xml:space="preserve">. </w:t>
            </w:r>
          </w:p>
        </w:tc>
      </w:tr>
      <w:tr w:rsidR="00EF1CA7" w:rsidRPr="00EF1CA7" w:rsidTr="00A50CB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3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</w:p>
        </w:tc>
      </w:tr>
      <w:tr w:rsidR="00EF1CA7" w:rsidRPr="00EF1CA7" w:rsidTr="00A50CB1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Основные материалы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1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2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 xml:space="preserve">Итого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B36BAF" w:rsidRPr="00EF1CA7" w:rsidRDefault="00B36BAF" w:rsidP="001B7F05">
            <w:pPr>
              <w:pStyle w:val="aff0"/>
            </w:pPr>
            <w:r w:rsidRPr="00EF1CA7">
              <w:t>100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B36BAF" w:rsidRPr="00EF1CA7" w:rsidRDefault="00B36BAF" w:rsidP="001B7F05">
            <w:pPr>
              <w:pStyle w:val="aff0"/>
            </w:pPr>
            <w:r w:rsidRPr="00EF1CA7">
              <w:t>15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B36BAF" w:rsidRPr="00EF1CA7" w:rsidRDefault="00B36BAF" w:rsidP="001B7F05">
            <w:pPr>
              <w:pStyle w:val="aff0"/>
            </w:pPr>
            <w:r w:rsidRPr="00EF1CA7">
              <w:t>350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350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EF1CA7" w:rsidRDefault="00B36BAF" w:rsidP="001B7F05">
            <w:pPr>
              <w:pStyle w:val="aff0"/>
            </w:pPr>
            <w:r w:rsidRPr="00EF1CA7">
              <w:t>1500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1500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B36BAF" w:rsidRPr="00EF1CA7" w:rsidRDefault="00B36BAF" w:rsidP="001B7F05">
            <w:pPr>
              <w:pStyle w:val="aff0"/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B36BAF" w:rsidRPr="00EF1CA7" w:rsidRDefault="00B36BAF" w:rsidP="001B7F05">
            <w:pPr>
              <w:pStyle w:val="aff0"/>
            </w:pPr>
            <w:r w:rsidRPr="00EF1CA7">
              <w:t>350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350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F1CA7" w:rsidRDefault="00EF1CA7" w:rsidP="001B7F05">
            <w:pPr>
              <w:pStyle w:val="aff0"/>
            </w:pPr>
          </w:p>
          <w:p w:rsidR="00B36BAF" w:rsidRPr="00EF1CA7" w:rsidRDefault="00B36BAF" w:rsidP="001B7F05">
            <w:pPr>
              <w:pStyle w:val="aff0"/>
            </w:pPr>
            <w:r w:rsidRPr="00EF1CA7">
              <w:t>1500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700</w:t>
            </w:r>
          </w:p>
          <w:p w:rsidR="00B36BAF" w:rsidRPr="00EF1CA7" w:rsidRDefault="00B36BAF" w:rsidP="001B7F05">
            <w:pPr>
              <w:pStyle w:val="aff0"/>
            </w:pPr>
            <w:r w:rsidRPr="00EF1CA7">
              <w:t>2200</w:t>
            </w:r>
          </w:p>
        </w:tc>
      </w:tr>
      <w:tr w:rsidR="00EF1CA7" w:rsidRPr="00EF1CA7" w:rsidTr="00A50CB1">
        <w:trPr>
          <w:trHeight w:val="90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Затраты на оплату труда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Норматив</w:t>
            </w:r>
            <w:r w:rsidR="00EF1CA7">
              <w:t xml:space="preserve"> </w:t>
            </w:r>
            <w:r w:rsidRPr="00EF1CA7">
              <w:t>времени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Нормативная ставка</w:t>
            </w:r>
            <w:r w:rsidR="00EF1CA7">
              <w:t xml:space="preserve"> </w:t>
            </w:r>
            <w:r w:rsidRPr="00EF1CA7">
              <w:t>зарплаты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</w:tr>
      <w:tr w:rsidR="00EF1CA7" w:rsidRPr="00EF1CA7" w:rsidTr="00A50CB1">
        <w:trPr>
          <w:trHeight w:val="12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Общепроизводственные расходы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Норматив</w:t>
            </w:r>
            <w:r w:rsidR="00EF1CA7">
              <w:t xml:space="preserve"> </w:t>
            </w:r>
            <w:r w:rsidRPr="00EF1CA7">
              <w:t>времени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Нормативная ставка</w:t>
            </w:r>
            <w:r w:rsidR="00EF1CA7">
              <w:t xml:space="preserve"> </w:t>
            </w:r>
            <w:r w:rsidRPr="00EF1CA7">
              <w:t>накладных</w:t>
            </w:r>
            <w:r w:rsidR="00EF1CA7">
              <w:t xml:space="preserve"> </w:t>
            </w:r>
            <w:r w:rsidRPr="00EF1CA7">
              <w:t>расходов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</w:tr>
      <w:tr w:rsidR="00EF1CA7" w:rsidRPr="00EF1CA7" w:rsidTr="00A50CB1">
        <w:trPr>
          <w:trHeight w:val="218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6BAF" w:rsidRPr="00EF1CA7" w:rsidRDefault="00B36BAF" w:rsidP="001B7F05">
            <w:pPr>
              <w:pStyle w:val="aff0"/>
            </w:pPr>
            <w:r w:rsidRPr="00EF1CA7">
              <w:t>Итого затрат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36BAF" w:rsidRPr="00EF1CA7" w:rsidRDefault="00322FC6" w:rsidP="001B7F05">
            <w:pPr>
              <w:pStyle w:val="aff0"/>
            </w:pPr>
            <w:r w:rsidRPr="00EF1CA7">
              <w:t xml:space="preserve"> </w:t>
            </w:r>
          </w:p>
        </w:tc>
      </w:tr>
    </w:tbl>
    <w:p w:rsidR="00A10569" w:rsidRPr="00EF1CA7" w:rsidRDefault="00A10569" w:rsidP="00EF1CA7">
      <w:pPr>
        <w:ind w:firstLine="709"/>
        <w:rPr>
          <w:lang w:val="uk-UA"/>
        </w:rPr>
      </w:pPr>
    </w:p>
    <w:p w:rsidR="00EF1CA7" w:rsidRDefault="00B36BAF" w:rsidP="00EF1CA7">
      <w:pPr>
        <w:ind w:firstLine="709"/>
      </w:pPr>
      <w:r w:rsidRPr="00EF1CA7">
        <w:t>Нормативы на материалы, труд и переменные накладные расходы при выполнении производственных операций должны устанавливаться в местах их потребления и во взаимосвязи с постоянными накладными расходами на продукт</w:t>
      </w:r>
      <w:r w:rsidR="00EF1CA7" w:rsidRPr="00EF1CA7">
        <w:t>.</w:t>
      </w:r>
    </w:p>
    <w:p w:rsidR="00EF1CA7" w:rsidRPr="00EF1CA7" w:rsidRDefault="00DA6376" w:rsidP="001B7F05">
      <w:pPr>
        <w:pStyle w:val="2"/>
        <w:rPr>
          <w:lang w:val="uk-UA"/>
        </w:rPr>
      </w:pPr>
      <w:r w:rsidRPr="00EF1CA7">
        <w:br w:type="page"/>
      </w:r>
      <w:bookmarkStart w:id="3" w:name="_Toc235864229"/>
      <w:r w:rsidR="00714136" w:rsidRPr="00EF1CA7">
        <w:rPr>
          <w:lang w:val="uk-UA"/>
        </w:rPr>
        <w:t>Список литературы</w:t>
      </w:r>
      <w:bookmarkEnd w:id="3"/>
    </w:p>
    <w:p w:rsidR="001B7F05" w:rsidRDefault="001B7F05" w:rsidP="00EF1CA7">
      <w:pPr>
        <w:ind w:firstLine="709"/>
      </w:pPr>
    </w:p>
    <w:p w:rsidR="00EF1CA7" w:rsidRDefault="00714D4A" w:rsidP="001B7F05">
      <w:pPr>
        <w:pStyle w:val="a2"/>
      </w:pPr>
      <w:r>
        <w:t>Гарасим</w:t>
      </w:r>
      <w:r w:rsidR="0038434D" w:rsidRPr="00EF1CA7">
        <w:t xml:space="preserve"> П</w:t>
      </w:r>
      <w:r w:rsidR="00EF1CA7">
        <w:t xml:space="preserve">.М. </w:t>
      </w:r>
      <w:r w:rsidR="0038434D" w:rsidRPr="00EF1CA7">
        <w:t>Курс управлінського обліку</w:t>
      </w:r>
      <w:r w:rsidR="00EF1CA7" w:rsidRPr="00EF1CA7">
        <w:t xml:space="preserve"> [</w:t>
      </w:r>
      <w:r w:rsidR="0038434D" w:rsidRPr="00EF1CA7">
        <w:t>Текст</w:t>
      </w:r>
      <w:r w:rsidR="00EF1CA7">
        <w:t>]:</w:t>
      </w:r>
      <w:r w:rsidR="00EF1CA7" w:rsidRPr="00EF1CA7">
        <w:t xml:space="preserve"> </w:t>
      </w:r>
      <w:r w:rsidR="0038434D" w:rsidRPr="00EF1CA7">
        <w:t>навчальний посібник / П</w:t>
      </w:r>
      <w:r w:rsidR="00EF1CA7">
        <w:t xml:space="preserve">.М. </w:t>
      </w:r>
      <w:r w:rsidR="0038434D" w:rsidRPr="00EF1CA7">
        <w:t>Гарасим, Г</w:t>
      </w:r>
      <w:r w:rsidR="00EF1CA7">
        <w:t xml:space="preserve">.П. </w:t>
      </w:r>
      <w:r w:rsidR="0038434D" w:rsidRPr="00EF1CA7">
        <w:t>Журавель, П</w:t>
      </w:r>
      <w:r w:rsidR="00EF1CA7">
        <w:t xml:space="preserve">.Я. </w:t>
      </w:r>
      <w:r w:rsidR="0038434D" w:rsidRPr="00EF1CA7">
        <w:t>Хомин</w:t>
      </w:r>
      <w:r w:rsidR="00EF1CA7" w:rsidRPr="00EF1CA7">
        <w:t>. -</w:t>
      </w:r>
      <w:r w:rsidR="00EF1CA7">
        <w:t xml:space="preserve"> </w:t>
      </w:r>
      <w:r w:rsidR="0038434D" w:rsidRPr="00EF1CA7">
        <w:t>К</w:t>
      </w:r>
      <w:r w:rsidR="00EF1CA7">
        <w:t>.:</w:t>
      </w:r>
      <w:r w:rsidR="00EF1CA7" w:rsidRPr="00EF1CA7">
        <w:t xml:space="preserve"> </w:t>
      </w:r>
      <w:r w:rsidR="0038434D" w:rsidRPr="00EF1CA7">
        <w:t>Знання, 2007</w:t>
      </w:r>
      <w:r w:rsidR="00EF1CA7" w:rsidRPr="00EF1CA7">
        <w:t>. -</w:t>
      </w:r>
      <w:r w:rsidR="00EF1CA7">
        <w:t xml:space="preserve"> </w:t>
      </w:r>
      <w:r w:rsidR="0038434D" w:rsidRPr="00EF1CA7">
        <w:t>314 с</w:t>
      </w:r>
      <w:r w:rsidR="00EF1CA7" w:rsidRPr="00EF1CA7">
        <w:t>.</w:t>
      </w:r>
    </w:p>
    <w:p w:rsidR="00EF1CA7" w:rsidRDefault="00714D4A" w:rsidP="001B7F05">
      <w:pPr>
        <w:pStyle w:val="a2"/>
      </w:pPr>
      <w:r>
        <w:t>Голов</w:t>
      </w:r>
      <w:r w:rsidR="0038434D" w:rsidRPr="00EF1CA7">
        <w:t xml:space="preserve"> С</w:t>
      </w:r>
      <w:r w:rsidR="00EF1CA7">
        <w:t xml:space="preserve">.Ф. </w:t>
      </w:r>
      <w:r w:rsidR="0038434D" w:rsidRPr="00EF1CA7">
        <w:t>Управлінський облік</w:t>
      </w:r>
      <w:r w:rsidR="00EF1CA7" w:rsidRPr="00EF1CA7">
        <w:t xml:space="preserve"> [</w:t>
      </w:r>
      <w:r w:rsidR="0038434D" w:rsidRPr="00EF1CA7">
        <w:t>Текст</w:t>
      </w:r>
      <w:r w:rsidR="00EF1CA7">
        <w:t>]:</w:t>
      </w:r>
      <w:r w:rsidR="00EF1CA7" w:rsidRPr="00EF1CA7">
        <w:t xml:space="preserve"> </w:t>
      </w:r>
      <w:r w:rsidR="0038434D" w:rsidRPr="00EF1CA7">
        <w:t>підручник / С</w:t>
      </w:r>
      <w:r w:rsidR="00EF1CA7">
        <w:t xml:space="preserve">.Ф. </w:t>
      </w:r>
      <w:r w:rsidR="0038434D" w:rsidRPr="00EF1CA7">
        <w:t>Голов</w:t>
      </w:r>
      <w:r w:rsidR="00EF1CA7" w:rsidRPr="00EF1CA7">
        <w:t>. -</w:t>
      </w:r>
      <w:r w:rsidR="00EF1CA7">
        <w:t xml:space="preserve"> </w:t>
      </w:r>
      <w:r w:rsidR="0038434D" w:rsidRPr="00EF1CA7">
        <w:t>4-е вид</w:t>
      </w:r>
      <w:r w:rsidR="00EF1CA7" w:rsidRPr="00EF1CA7">
        <w:t>. -</w:t>
      </w:r>
      <w:r w:rsidR="00EF1CA7">
        <w:t xml:space="preserve"> </w:t>
      </w:r>
      <w:r w:rsidR="0038434D" w:rsidRPr="00EF1CA7">
        <w:t>К</w:t>
      </w:r>
      <w:r w:rsidR="00EF1CA7">
        <w:t>.:</w:t>
      </w:r>
      <w:r w:rsidR="00EF1CA7" w:rsidRPr="00EF1CA7">
        <w:t xml:space="preserve"> </w:t>
      </w:r>
      <w:r w:rsidR="0038434D" w:rsidRPr="00EF1CA7">
        <w:t>Лібра, 2008</w:t>
      </w:r>
      <w:r w:rsidR="00EF1CA7" w:rsidRPr="00EF1CA7">
        <w:t>. -</w:t>
      </w:r>
      <w:r w:rsidR="00EF1CA7">
        <w:t xml:space="preserve"> </w:t>
      </w:r>
      <w:r w:rsidR="0038434D" w:rsidRPr="00EF1CA7">
        <w:t>704 с</w:t>
      </w:r>
      <w:r w:rsidR="00EF1CA7" w:rsidRPr="00EF1CA7">
        <w:t>.</w:t>
      </w:r>
    </w:p>
    <w:p w:rsidR="0038434D" w:rsidRPr="00EF1CA7" w:rsidRDefault="00714D4A" w:rsidP="001B7F05">
      <w:pPr>
        <w:pStyle w:val="a2"/>
      </w:pPr>
      <w:r>
        <w:t>Загородний</w:t>
      </w:r>
      <w:r w:rsidR="0038434D" w:rsidRPr="00EF1CA7">
        <w:t xml:space="preserve"> А</w:t>
      </w:r>
      <w:r w:rsidR="00EF1CA7" w:rsidRPr="00EF1CA7">
        <w:t xml:space="preserve">. </w:t>
      </w:r>
      <w:r w:rsidR="0038434D" w:rsidRPr="00EF1CA7">
        <w:t>Управленческий учет как система информационного обеспечения управленческих решений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А</w:t>
      </w:r>
      <w:r w:rsidR="00EF1CA7" w:rsidRPr="00EF1CA7">
        <w:t xml:space="preserve">. </w:t>
      </w:r>
      <w:r w:rsidR="0038434D" w:rsidRPr="00EF1CA7">
        <w:t>Загородний, Г</w:t>
      </w:r>
      <w:r w:rsidR="00EF1CA7">
        <w:t xml:space="preserve">.О. </w:t>
      </w:r>
      <w:r w:rsidR="0038434D" w:rsidRPr="00EF1CA7">
        <w:t>Партин</w:t>
      </w:r>
      <w:r w:rsidR="00EF1CA7">
        <w:t xml:space="preserve"> // </w:t>
      </w:r>
      <w:r w:rsidR="0038434D" w:rsidRPr="00EF1CA7">
        <w:t>Бухгалтерский учет и аудит</w:t>
      </w:r>
      <w:r w:rsidR="00EF1CA7" w:rsidRPr="00EF1CA7">
        <w:t>. -</w:t>
      </w:r>
      <w:r w:rsidR="00EF1CA7">
        <w:t xml:space="preserve"> </w:t>
      </w:r>
      <w:r w:rsidR="0038434D" w:rsidRPr="00EF1CA7">
        <w:t>2004</w:t>
      </w:r>
      <w:r w:rsidR="00EF1CA7" w:rsidRPr="00EF1CA7">
        <w:t>. -</w:t>
      </w:r>
      <w:r w:rsidR="00EF1CA7">
        <w:t xml:space="preserve"> </w:t>
      </w:r>
      <w:r w:rsidR="0038434D" w:rsidRPr="00EF1CA7">
        <w:t>N 7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.3</w:t>
      </w:r>
      <w:r w:rsidR="0038434D" w:rsidRPr="00EF1CA7">
        <w:t>5-38</w:t>
      </w:r>
    </w:p>
    <w:p w:rsidR="0038434D" w:rsidRPr="00EF1CA7" w:rsidRDefault="00714D4A" w:rsidP="001B7F05">
      <w:pPr>
        <w:pStyle w:val="a2"/>
      </w:pPr>
      <w:r>
        <w:t>Костякова</w:t>
      </w:r>
      <w:r w:rsidR="0038434D" w:rsidRPr="00EF1CA7">
        <w:t xml:space="preserve"> А</w:t>
      </w:r>
      <w:r w:rsidR="00EF1CA7">
        <w:t xml:space="preserve">.А. </w:t>
      </w:r>
      <w:r w:rsidR="0038434D" w:rsidRPr="00EF1CA7">
        <w:t>Управлінський облік і проблеми класифікації витрат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А</w:t>
      </w:r>
      <w:r w:rsidR="00EF1CA7">
        <w:t xml:space="preserve">.А. </w:t>
      </w:r>
      <w:r w:rsidR="0038434D" w:rsidRPr="00EF1CA7">
        <w:t>Костякова</w:t>
      </w:r>
      <w:r w:rsidR="00EF1CA7">
        <w:t xml:space="preserve"> // </w:t>
      </w:r>
      <w:r w:rsidR="0038434D" w:rsidRPr="00EF1CA7">
        <w:t>Вісник Сумського національного аграрного університету</w:t>
      </w:r>
      <w:r w:rsidR="00EF1CA7" w:rsidRPr="00EF1CA7">
        <w:t>. -</w:t>
      </w:r>
      <w:r w:rsidR="00EF1CA7">
        <w:t xml:space="preserve"> </w:t>
      </w:r>
      <w:r w:rsidR="0038434D" w:rsidRPr="00EF1CA7">
        <w:t>2007</w:t>
      </w:r>
      <w:r w:rsidR="00EF1CA7" w:rsidRPr="00EF1CA7">
        <w:t>. -</w:t>
      </w:r>
      <w:r w:rsidR="00EF1CA7">
        <w:t xml:space="preserve"> </w:t>
      </w:r>
      <w:r w:rsidR="0038434D" w:rsidRPr="00EF1CA7">
        <w:t>N 6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.3</w:t>
      </w:r>
      <w:r w:rsidR="0038434D" w:rsidRPr="00EF1CA7">
        <w:t>14-318</w:t>
      </w:r>
    </w:p>
    <w:p w:rsidR="0038434D" w:rsidRPr="00EF1CA7" w:rsidRDefault="00714D4A" w:rsidP="001B7F05">
      <w:pPr>
        <w:pStyle w:val="a2"/>
      </w:pPr>
      <w:r>
        <w:t>Лаврушин</w:t>
      </w:r>
      <w:r w:rsidR="0038434D" w:rsidRPr="00EF1CA7">
        <w:t xml:space="preserve"> О</w:t>
      </w:r>
      <w:r w:rsidR="00EF1CA7">
        <w:t xml:space="preserve">.И. </w:t>
      </w:r>
      <w:r w:rsidR="0038434D" w:rsidRPr="00EF1CA7">
        <w:t>Чем различаются финансовый и управленческий учет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О</w:t>
      </w:r>
      <w:r w:rsidR="00EF1CA7">
        <w:t xml:space="preserve">.И. </w:t>
      </w:r>
      <w:r w:rsidR="0038434D" w:rsidRPr="00EF1CA7">
        <w:t>Лаврушин</w:t>
      </w:r>
      <w:r w:rsidR="00EF1CA7">
        <w:t xml:space="preserve"> // </w:t>
      </w:r>
      <w:r w:rsidR="0038434D" w:rsidRPr="00EF1CA7">
        <w:t>Банковский менеджмент</w:t>
      </w:r>
      <w:r w:rsidR="00EF1CA7" w:rsidRPr="00EF1CA7">
        <w:t>. -</w:t>
      </w:r>
      <w:r w:rsidR="00EF1CA7">
        <w:t xml:space="preserve"> </w:t>
      </w:r>
      <w:r w:rsidR="0038434D" w:rsidRPr="00EF1CA7">
        <w:t>2008</w:t>
      </w:r>
      <w:r w:rsidR="00EF1CA7" w:rsidRPr="00EF1CA7">
        <w:t>. -</w:t>
      </w:r>
      <w:r w:rsidR="00EF1CA7">
        <w:t xml:space="preserve"> </w:t>
      </w:r>
      <w:r w:rsidR="0038434D" w:rsidRPr="00EF1CA7">
        <w:t>N 7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.1</w:t>
      </w:r>
      <w:r w:rsidR="0038434D" w:rsidRPr="00EF1CA7">
        <w:t>6-19</w:t>
      </w:r>
    </w:p>
    <w:p w:rsidR="00EF1CA7" w:rsidRDefault="00714D4A" w:rsidP="001B7F05">
      <w:pPr>
        <w:pStyle w:val="a2"/>
      </w:pPr>
      <w:r>
        <w:t>Лень</w:t>
      </w:r>
      <w:r w:rsidR="0038434D" w:rsidRPr="00EF1CA7">
        <w:t xml:space="preserve"> В</w:t>
      </w:r>
      <w:r w:rsidR="00EF1CA7">
        <w:t xml:space="preserve">.С. </w:t>
      </w:r>
      <w:r w:rsidR="0038434D" w:rsidRPr="00EF1CA7">
        <w:t>Управлінський облік</w:t>
      </w:r>
      <w:r w:rsidR="00EF1CA7" w:rsidRPr="00EF1CA7">
        <w:t xml:space="preserve"> [</w:t>
      </w:r>
      <w:r w:rsidR="0038434D" w:rsidRPr="00EF1CA7">
        <w:t>Текст</w:t>
      </w:r>
      <w:r w:rsidR="00EF1CA7">
        <w:t>]:</w:t>
      </w:r>
      <w:r w:rsidR="00EF1CA7" w:rsidRPr="00EF1CA7">
        <w:t xml:space="preserve"> </w:t>
      </w:r>
      <w:r w:rsidR="0038434D" w:rsidRPr="00EF1CA7">
        <w:t>навчальний посібник / В</w:t>
      </w:r>
      <w:r w:rsidR="00EF1CA7">
        <w:t xml:space="preserve">.С. </w:t>
      </w:r>
      <w:r w:rsidR="0038434D" w:rsidRPr="00EF1CA7">
        <w:t>Лень</w:t>
      </w:r>
      <w:r w:rsidR="00EF1CA7" w:rsidRPr="00EF1CA7">
        <w:t>. -</w:t>
      </w:r>
      <w:r w:rsidR="00EF1CA7">
        <w:t xml:space="preserve"> </w:t>
      </w:r>
      <w:r w:rsidR="0038434D" w:rsidRPr="00EF1CA7">
        <w:t>2-ге вид</w:t>
      </w:r>
      <w:r w:rsidR="00EF1CA7">
        <w:t>.,</w:t>
      </w:r>
      <w:r w:rsidR="0038434D" w:rsidRPr="00EF1CA7">
        <w:t xml:space="preserve"> виправл</w:t>
      </w:r>
      <w:r w:rsidR="00EF1CA7" w:rsidRPr="00EF1CA7">
        <w:t>. -</w:t>
      </w:r>
      <w:r w:rsidR="00EF1CA7">
        <w:t xml:space="preserve"> </w:t>
      </w:r>
      <w:r w:rsidR="0038434D" w:rsidRPr="00EF1CA7">
        <w:t>К</w:t>
      </w:r>
      <w:r w:rsidR="00EF1CA7">
        <w:t>.:</w:t>
      </w:r>
      <w:r w:rsidR="00EF1CA7" w:rsidRPr="00EF1CA7">
        <w:t xml:space="preserve"> </w:t>
      </w:r>
      <w:r w:rsidR="0038434D" w:rsidRPr="00EF1CA7">
        <w:t>Знання-Прес, 2006</w:t>
      </w:r>
      <w:r w:rsidR="00EF1CA7" w:rsidRPr="00EF1CA7">
        <w:t>. -</w:t>
      </w:r>
      <w:r w:rsidR="00EF1CA7">
        <w:t xml:space="preserve"> </w:t>
      </w:r>
      <w:r w:rsidR="0038434D" w:rsidRPr="00EF1CA7">
        <w:t>317 с</w:t>
      </w:r>
      <w:r w:rsidR="00EF1CA7" w:rsidRPr="00EF1CA7">
        <w:t>.</w:t>
      </w:r>
    </w:p>
    <w:p w:rsidR="0038434D" w:rsidRPr="00EF1CA7" w:rsidRDefault="00714D4A" w:rsidP="001B7F05">
      <w:pPr>
        <w:pStyle w:val="a2"/>
      </w:pPr>
      <w:r>
        <w:t>Назарчук</w:t>
      </w:r>
      <w:r w:rsidR="0038434D" w:rsidRPr="00EF1CA7">
        <w:t xml:space="preserve"> Т</w:t>
      </w:r>
      <w:r w:rsidR="00EF1CA7">
        <w:t xml:space="preserve">.В. </w:t>
      </w:r>
      <w:r w:rsidR="0038434D" w:rsidRPr="00EF1CA7">
        <w:t>Структура ефективної системи управління витратами промислових підприємств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Т</w:t>
      </w:r>
      <w:r w:rsidR="00EF1CA7">
        <w:t xml:space="preserve">.В. </w:t>
      </w:r>
      <w:r w:rsidR="0038434D" w:rsidRPr="00EF1CA7">
        <w:t>Назарчук</w:t>
      </w:r>
      <w:r w:rsidR="00EF1CA7">
        <w:t xml:space="preserve"> // </w:t>
      </w:r>
      <w:r w:rsidR="0038434D" w:rsidRPr="00EF1CA7">
        <w:t>Регіональна економіка</w:t>
      </w:r>
      <w:r w:rsidR="00EF1CA7" w:rsidRPr="00EF1CA7">
        <w:t>. -</w:t>
      </w:r>
      <w:r w:rsidR="00EF1CA7">
        <w:t xml:space="preserve"> </w:t>
      </w:r>
      <w:r w:rsidR="0038434D" w:rsidRPr="00EF1CA7">
        <w:t>2006</w:t>
      </w:r>
      <w:r w:rsidR="00EF1CA7" w:rsidRPr="00EF1CA7">
        <w:t>. -</w:t>
      </w:r>
      <w:r w:rsidR="00EF1CA7">
        <w:t xml:space="preserve"> </w:t>
      </w:r>
      <w:r w:rsidR="0038434D" w:rsidRPr="00EF1CA7">
        <w:t>N 3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.5</w:t>
      </w:r>
      <w:r w:rsidR="0038434D" w:rsidRPr="00EF1CA7">
        <w:t>0-58</w:t>
      </w:r>
    </w:p>
    <w:p w:rsidR="0038434D" w:rsidRPr="00EF1CA7" w:rsidRDefault="00714D4A" w:rsidP="001B7F05">
      <w:pPr>
        <w:pStyle w:val="a2"/>
      </w:pPr>
      <w:r>
        <w:t>Никитина</w:t>
      </w:r>
      <w:r w:rsidR="0038434D" w:rsidRPr="00EF1CA7">
        <w:t xml:space="preserve"> Н</w:t>
      </w:r>
      <w:r w:rsidR="00EF1CA7" w:rsidRPr="00EF1CA7">
        <w:t xml:space="preserve">. </w:t>
      </w:r>
      <w:r w:rsidR="0038434D" w:rsidRPr="00EF1CA7">
        <w:t>Система управления затратами и ее роль в финансовом менеджменте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Н</w:t>
      </w:r>
      <w:r w:rsidR="00EF1CA7" w:rsidRPr="00EF1CA7">
        <w:t xml:space="preserve">. </w:t>
      </w:r>
      <w:r w:rsidR="0038434D" w:rsidRPr="00EF1CA7">
        <w:t>Никитина, Л</w:t>
      </w:r>
      <w:r w:rsidR="00EF1CA7" w:rsidRPr="00EF1CA7">
        <w:t xml:space="preserve">. </w:t>
      </w:r>
      <w:r w:rsidR="0038434D" w:rsidRPr="00EF1CA7">
        <w:t>Парамонова</w:t>
      </w:r>
      <w:r w:rsidR="00EF1CA7">
        <w:t xml:space="preserve"> // </w:t>
      </w:r>
      <w:r w:rsidR="0038434D" w:rsidRPr="00EF1CA7">
        <w:t>Проблемы теории и практики управления</w:t>
      </w:r>
      <w:r w:rsidR="00EF1CA7" w:rsidRPr="00EF1CA7">
        <w:t>. -</w:t>
      </w:r>
      <w:r w:rsidR="00EF1CA7">
        <w:t xml:space="preserve"> </w:t>
      </w:r>
      <w:r w:rsidR="0038434D" w:rsidRPr="00EF1CA7">
        <w:t>2006</w:t>
      </w:r>
      <w:r w:rsidR="00EF1CA7" w:rsidRPr="00EF1CA7">
        <w:t>. -</w:t>
      </w:r>
      <w:r w:rsidR="00EF1CA7">
        <w:t xml:space="preserve"> </w:t>
      </w:r>
      <w:r w:rsidR="0038434D" w:rsidRPr="00EF1CA7">
        <w:t>N 11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.5</w:t>
      </w:r>
      <w:r w:rsidR="0038434D" w:rsidRPr="00EF1CA7">
        <w:t>1-56</w:t>
      </w:r>
    </w:p>
    <w:p w:rsidR="0038434D" w:rsidRPr="00EF1CA7" w:rsidRDefault="00714D4A" w:rsidP="001B7F05">
      <w:pPr>
        <w:pStyle w:val="a2"/>
      </w:pPr>
      <w:r>
        <w:t>Николаева</w:t>
      </w:r>
      <w:r w:rsidR="0038434D" w:rsidRPr="00EF1CA7">
        <w:t xml:space="preserve"> С</w:t>
      </w:r>
      <w:r w:rsidR="00EF1CA7" w:rsidRPr="00EF1CA7">
        <w:t xml:space="preserve">. </w:t>
      </w:r>
      <w:r w:rsidR="0038434D" w:rsidRPr="00EF1CA7">
        <w:t>Мифы управленческого учета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С</w:t>
      </w:r>
      <w:r w:rsidR="00EF1CA7" w:rsidRPr="00EF1CA7">
        <w:t xml:space="preserve">. </w:t>
      </w:r>
      <w:r w:rsidR="0038434D" w:rsidRPr="00EF1CA7">
        <w:t>Николаева</w:t>
      </w:r>
      <w:r w:rsidR="00EF1CA7">
        <w:t xml:space="preserve"> // </w:t>
      </w:r>
      <w:r w:rsidR="0038434D" w:rsidRPr="00EF1CA7">
        <w:t>Банковский менеджмент</w:t>
      </w:r>
      <w:r w:rsidR="00EF1CA7" w:rsidRPr="00EF1CA7">
        <w:t>. -</w:t>
      </w:r>
      <w:r w:rsidR="00EF1CA7">
        <w:t xml:space="preserve"> </w:t>
      </w:r>
      <w:r w:rsidR="0038434D" w:rsidRPr="00EF1CA7">
        <w:t>2008</w:t>
      </w:r>
      <w:r w:rsidR="00EF1CA7" w:rsidRPr="00EF1CA7">
        <w:t>. -</w:t>
      </w:r>
      <w:r w:rsidR="00EF1CA7">
        <w:t xml:space="preserve"> </w:t>
      </w:r>
      <w:r w:rsidR="0038434D" w:rsidRPr="00EF1CA7">
        <w:t>N 7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.2</w:t>
      </w:r>
      <w:r w:rsidR="0038434D" w:rsidRPr="00EF1CA7">
        <w:t>-11</w:t>
      </w:r>
    </w:p>
    <w:p w:rsidR="0038434D" w:rsidRPr="00EF1CA7" w:rsidRDefault="00714D4A" w:rsidP="001B7F05">
      <w:pPr>
        <w:pStyle w:val="a2"/>
      </w:pPr>
      <w:r>
        <w:t>Подоляк</w:t>
      </w:r>
      <w:r w:rsidR="0038434D" w:rsidRPr="00EF1CA7">
        <w:t xml:space="preserve"> Н</w:t>
      </w:r>
      <w:r w:rsidR="00EF1CA7">
        <w:t xml:space="preserve">.В. </w:t>
      </w:r>
      <w:r w:rsidR="0038434D" w:rsidRPr="00EF1CA7">
        <w:t>Интеграция бухгалтерского и управленческого учета</w:t>
      </w:r>
      <w:r w:rsidR="00EF1CA7" w:rsidRPr="00EF1CA7">
        <w:t xml:space="preserve"> [</w:t>
      </w:r>
      <w:r w:rsidR="0038434D" w:rsidRPr="00EF1CA7">
        <w:t>Текст</w:t>
      </w:r>
      <w:r w:rsidR="00EF1CA7" w:rsidRPr="00EF1CA7">
        <w:t xml:space="preserve">] </w:t>
      </w:r>
      <w:r w:rsidR="0038434D" w:rsidRPr="00EF1CA7">
        <w:t>/ Н</w:t>
      </w:r>
      <w:r w:rsidR="00EF1CA7">
        <w:t xml:space="preserve">.В. </w:t>
      </w:r>
      <w:r w:rsidR="0038434D" w:rsidRPr="00EF1CA7">
        <w:t>Подоляк</w:t>
      </w:r>
      <w:r w:rsidR="00EF1CA7">
        <w:t xml:space="preserve"> // </w:t>
      </w:r>
      <w:r w:rsidR="0038434D" w:rsidRPr="00EF1CA7">
        <w:t>Международный бухгалтерский учет</w:t>
      </w:r>
      <w:r w:rsidR="00EF1CA7" w:rsidRPr="00EF1CA7">
        <w:t>. -</w:t>
      </w:r>
      <w:r w:rsidR="00EF1CA7">
        <w:t xml:space="preserve"> </w:t>
      </w:r>
      <w:r w:rsidR="0038434D" w:rsidRPr="00EF1CA7">
        <w:t>2008</w:t>
      </w:r>
      <w:r w:rsidR="00EF1CA7" w:rsidRPr="00EF1CA7">
        <w:t>. -</w:t>
      </w:r>
      <w:r w:rsidR="00EF1CA7">
        <w:t xml:space="preserve"> </w:t>
      </w:r>
      <w:r w:rsidR="0038434D" w:rsidRPr="00EF1CA7">
        <w:t>N 1</w:t>
      </w:r>
      <w:r w:rsidR="00EF1CA7" w:rsidRPr="00EF1CA7">
        <w:t>. -</w:t>
      </w:r>
      <w:r w:rsidR="00EF1CA7">
        <w:t xml:space="preserve"> </w:t>
      </w:r>
      <w:r w:rsidR="0038434D" w:rsidRPr="00EF1CA7">
        <w:t>C</w:t>
      </w:r>
      <w:r w:rsidR="00EF1CA7">
        <w:t>.5</w:t>
      </w:r>
      <w:r w:rsidR="0038434D" w:rsidRPr="00EF1CA7">
        <w:t>1-56</w:t>
      </w:r>
    </w:p>
    <w:p w:rsidR="00EF1CA7" w:rsidRDefault="00714D4A" w:rsidP="001B7F05">
      <w:pPr>
        <w:pStyle w:val="a2"/>
      </w:pPr>
      <w:r>
        <w:t>Радецька</w:t>
      </w:r>
      <w:r w:rsidR="0038434D" w:rsidRPr="00EF1CA7">
        <w:t xml:space="preserve"> Л</w:t>
      </w:r>
      <w:r w:rsidR="00EF1CA7">
        <w:t xml:space="preserve">.П. </w:t>
      </w:r>
      <w:r w:rsidR="0038434D" w:rsidRPr="00EF1CA7">
        <w:t>Управлінський облік</w:t>
      </w:r>
      <w:r w:rsidR="00EF1CA7" w:rsidRPr="00EF1CA7">
        <w:t xml:space="preserve"> [</w:t>
      </w:r>
      <w:r w:rsidR="0038434D" w:rsidRPr="00EF1CA7">
        <w:t>Text</w:t>
      </w:r>
      <w:r w:rsidR="00EF1CA7">
        <w:t>]:</w:t>
      </w:r>
      <w:r w:rsidR="00EF1CA7" w:rsidRPr="00EF1CA7">
        <w:t xml:space="preserve"> </w:t>
      </w:r>
      <w:r w:rsidR="0038434D" w:rsidRPr="00EF1CA7">
        <w:t>навчальний посібник / Л</w:t>
      </w:r>
      <w:r w:rsidR="00EF1CA7">
        <w:t xml:space="preserve">.П. </w:t>
      </w:r>
      <w:r w:rsidR="0038434D" w:rsidRPr="00EF1CA7">
        <w:t>Радецька, Л</w:t>
      </w:r>
      <w:r w:rsidR="00EF1CA7">
        <w:t xml:space="preserve">.В. </w:t>
      </w:r>
      <w:r w:rsidR="0038434D" w:rsidRPr="00EF1CA7">
        <w:t>Овод</w:t>
      </w:r>
      <w:r w:rsidR="00EF1CA7" w:rsidRPr="00EF1CA7">
        <w:t>. -</w:t>
      </w:r>
      <w:r w:rsidR="00EF1CA7">
        <w:t xml:space="preserve"> </w:t>
      </w:r>
      <w:r w:rsidR="0038434D" w:rsidRPr="00EF1CA7">
        <w:t>К</w:t>
      </w:r>
      <w:r w:rsidR="00EF1CA7">
        <w:t>.:</w:t>
      </w:r>
      <w:r w:rsidR="00EF1CA7" w:rsidRPr="00EF1CA7">
        <w:t xml:space="preserve"> </w:t>
      </w:r>
      <w:r w:rsidR="0038434D" w:rsidRPr="00EF1CA7">
        <w:t>Академія, 2007</w:t>
      </w:r>
      <w:r w:rsidR="00EF1CA7" w:rsidRPr="00EF1CA7">
        <w:t>. -</w:t>
      </w:r>
      <w:r w:rsidR="00EF1CA7">
        <w:t xml:space="preserve"> </w:t>
      </w:r>
      <w:r w:rsidR="0038434D" w:rsidRPr="00EF1CA7">
        <w:t>352 с</w:t>
      </w:r>
      <w:r w:rsidR="00EF1CA7" w:rsidRPr="00EF1CA7">
        <w:t>.</w:t>
      </w:r>
    </w:p>
    <w:p w:rsidR="0038434D" w:rsidRPr="00EF1CA7" w:rsidRDefault="0038434D" w:rsidP="001B7F05">
      <w:pPr>
        <w:pStyle w:val="a2"/>
      </w:pPr>
      <w:r w:rsidRPr="00EF1CA7">
        <w:t>Сухина, Л</w:t>
      </w:r>
      <w:r w:rsidR="00EF1CA7">
        <w:t xml:space="preserve">.П. </w:t>
      </w:r>
      <w:r w:rsidRPr="00EF1CA7">
        <w:t>Использование информации о затратах в бухгалтерском и управленческом учете</w:t>
      </w:r>
      <w:r w:rsidR="00EF1CA7" w:rsidRPr="00EF1CA7">
        <w:t xml:space="preserve">: </w:t>
      </w:r>
      <w:r w:rsidRPr="00EF1CA7">
        <w:t>проблемы и пути их решения</w:t>
      </w:r>
      <w:r w:rsidR="00EF1CA7" w:rsidRPr="00EF1CA7">
        <w:t xml:space="preserve"> [</w:t>
      </w:r>
      <w:r w:rsidRPr="00EF1CA7">
        <w:t>Текст</w:t>
      </w:r>
      <w:r w:rsidR="00EF1CA7" w:rsidRPr="00EF1CA7">
        <w:t xml:space="preserve">] </w:t>
      </w:r>
      <w:r w:rsidRPr="00EF1CA7">
        <w:t>/ Л</w:t>
      </w:r>
      <w:r w:rsidR="00EF1CA7">
        <w:t xml:space="preserve">.П. </w:t>
      </w:r>
      <w:r w:rsidRPr="00EF1CA7">
        <w:t>Сухина</w:t>
      </w:r>
      <w:r w:rsidR="00EF1CA7">
        <w:t xml:space="preserve"> // </w:t>
      </w:r>
      <w:r w:rsidRPr="00EF1CA7">
        <w:t>Актуальні проблеми економіки</w:t>
      </w:r>
      <w:r w:rsidR="00EF1CA7" w:rsidRPr="00EF1CA7">
        <w:t>. -</w:t>
      </w:r>
      <w:r w:rsidR="00EF1CA7">
        <w:t xml:space="preserve"> </w:t>
      </w:r>
      <w:r w:rsidRPr="00EF1CA7">
        <w:t>2008</w:t>
      </w:r>
      <w:r w:rsidR="00EF1CA7" w:rsidRPr="00EF1CA7">
        <w:t>. -</w:t>
      </w:r>
      <w:r w:rsidR="00EF1CA7">
        <w:t xml:space="preserve"> </w:t>
      </w:r>
      <w:r w:rsidRPr="00EF1CA7">
        <w:t>N 3</w:t>
      </w:r>
      <w:r w:rsidR="00EF1CA7" w:rsidRPr="00EF1CA7">
        <w:t>. -</w:t>
      </w:r>
      <w:r w:rsidR="00EF1CA7">
        <w:t xml:space="preserve"> </w:t>
      </w:r>
      <w:r w:rsidRPr="00EF1CA7">
        <w:t>C</w:t>
      </w:r>
      <w:r w:rsidR="00EF1CA7">
        <w:t>. 20</w:t>
      </w:r>
      <w:r w:rsidRPr="00EF1CA7">
        <w:t>6-213</w:t>
      </w:r>
    </w:p>
    <w:p w:rsidR="0038434D" w:rsidRPr="00EF1CA7" w:rsidRDefault="0038434D" w:rsidP="001B7F05">
      <w:pPr>
        <w:pStyle w:val="a2"/>
      </w:pPr>
      <w:r w:rsidRPr="00EF1CA7">
        <w:t>Терехова, В</w:t>
      </w:r>
      <w:r w:rsidR="00EF1CA7">
        <w:t xml:space="preserve">.А. </w:t>
      </w:r>
      <w:r w:rsidRPr="00EF1CA7">
        <w:t>Международный опыт организации управленческого учета</w:t>
      </w:r>
      <w:r w:rsidR="00EF1CA7" w:rsidRPr="00EF1CA7">
        <w:t xml:space="preserve"> [</w:t>
      </w:r>
      <w:r w:rsidRPr="00EF1CA7">
        <w:t>Текст</w:t>
      </w:r>
      <w:r w:rsidR="00EF1CA7" w:rsidRPr="00EF1CA7">
        <w:t xml:space="preserve">] </w:t>
      </w:r>
      <w:r w:rsidRPr="00EF1CA7">
        <w:t>/ В</w:t>
      </w:r>
      <w:r w:rsidR="00EF1CA7">
        <w:t xml:space="preserve">.А. </w:t>
      </w:r>
      <w:r w:rsidRPr="00EF1CA7">
        <w:t>Терехова</w:t>
      </w:r>
      <w:r w:rsidR="00EF1CA7">
        <w:t xml:space="preserve"> // </w:t>
      </w:r>
      <w:r w:rsidRPr="00EF1CA7">
        <w:t>Международный бухгалтерский учет</w:t>
      </w:r>
      <w:r w:rsidR="00EF1CA7" w:rsidRPr="00EF1CA7">
        <w:t>. -</w:t>
      </w:r>
      <w:r w:rsidR="00EF1CA7">
        <w:t xml:space="preserve"> </w:t>
      </w:r>
      <w:r w:rsidRPr="00EF1CA7">
        <w:t>2007</w:t>
      </w:r>
      <w:r w:rsidR="00EF1CA7" w:rsidRPr="00EF1CA7">
        <w:t>. -</w:t>
      </w:r>
      <w:r w:rsidR="00EF1CA7">
        <w:t xml:space="preserve"> </w:t>
      </w:r>
      <w:r w:rsidRPr="00EF1CA7">
        <w:t>N 4</w:t>
      </w:r>
      <w:r w:rsidR="00EF1CA7" w:rsidRPr="00EF1CA7">
        <w:t>. -</w:t>
      </w:r>
      <w:r w:rsidR="00EF1CA7">
        <w:t xml:space="preserve"> </w:t>
      </w:r>
      <w:r w:rsidRPr="00EF1CA7">
        <w:t>C</w:t>
      </w:r>
      <w:r w:rsidR="00EF1CA7">
        <w:t>.3</w:t>
      </w:r>
      <w:r w:rsidRPr="00EF1CA7">
        <w:t>2-41</w:t>
      </w:r>
    </w:p>
    <w:p w:rsidR="0038434D" w:rsidRPr="00EF1CA7" w:rsidRDefault="0038434D" w:rsidP="001B7F05">
      <w:pPr>
        <w:pStyle w:val="a2"/>
      </w:pPr>
      <w:r w:rsidRPr="00EF1CA7">
        <w:t>Терехова, В</w:t>
      </w:r>
      <w:r w:rsidR="00EF1CA7">
        <w:t xml:space="preserve">.А. </w:t>
      </w:r>
      <w:r w:rsidRPr="00EF1CA7">
        <w:t>Международный опыт организации управленческого учета</w:t>
      </w:r>
      <w:r w:rsidR="00EF1CA7" w:rsidRPr="00EF1CA7">
        <w:t xml:space="preserve"> [</w:t>
      </w:r>
      <w:r w:rsidRPr="00EF1CA7">
        <w:t>Текст</w:t>
      </w:r>
      <w:r w:rsidR="00EF1CA7" w:rsidRPr="00EF1CA7">
        <w:t xml:space="preserve">] </w:t>
      </w:r>
      <w:r w:rsidRPr="00EF1CA7">
        <w:t>/ В</w:t>
      </w:r>
      <w:r w:rsidR="00EF1CA7">
        <w:t xml:space="preserve">.А. </w:t>
      </w:r>
      <w:r w:rsidRPr="00EF1CA7">
        <w:t>Терехова</w:t>
      </w:r>
      <w:r w:rsidR="00EF1CA7">
        <w:t xml:space="preserve"> // </w:t>
      </w:r>
      <w:r w:rsidRPr="00EF1CA7">
        <w:t>Международный бухгалтерский учет</w:t>
      </w:r>
      <w:r w:rsidR="00EF1CA7" w:rsidRPr="00EF1CA7">
        <w:t>. -</w:t>
      </w:r>
      <w:r w:rsidR="00EF1CA7">
        <w:t xml:space="preserve"> </w:t>
      </w:r>
      <w:r w:rsidRPr="00EF1CA7">
        <w:t>2007</w:t>
      </w:r>
      <w:r w:rsidR="00EF1CA7" w:rsidRPr="00EF1CA7">
        <w:t>. -</w:t>
      </w:r>
      <w:r w:rsidR="00EF1CA7">
        <w:t xml:space="preserve"> </w:t>
      </w:r>
      <w:r w:rsidRPr="00EF1CA7">
        <w:t>N 5</w:t>
      </w:r>
      <w:r w:rsidR="00EF1CA7" w:rsidRPr="00EF1CA7">
        <w:t>. -</w:t>
      </w:r>
      <w:r w:rsidR="00EF1CA7">
        <w:t xml:space="preserve"> </w:t>
      </w:r>
      <w:r w:rsidRPr="00EF1CA7">
        <w:t>C</w:t>
      </w:r>
      <w:r w:rsidR="00EF1CA7">
        <w:t>.4</w:t>
      </w:r>
      <w:r w:rsidRPr="00EF1CA7">
        <w:t>4-50</w:t>
      </w:r>
    </w:p>
    <w:p w:rsidR="00EF1CA7" w:rsidRDefault="0038434D" w:rsidP="001B7F05">
      <w:pPr>
        <w:pStyle w:val="a2"/>
      </w:pPr>
      <w:r w:rsidRPr="00EF1CA7">
        <w:t>Черненко, А</w:t>
      </w:r>
      <w:r w:rsidR="00EF1CA7">
        <w:t xml:space="preserve">.Ф. </w:t>
      </w:r>
      <w:r w:rsidRPr="00EF1CA7">
        <w:t>Кто должен заниматься управленческим учетом</w:t>
      </w:r>
      <w:r w:rsidR="00EF1CA7" w:rsidRPr="00EF1CA7">
        <w:t xml:space="preserve"> [</w:t>
      </w:r>
      <w:r w:rsidRPr="00EF1CA7">
        <w:t>Текст</w:t>
      </w:r>
      <w:r w:rsidR="00EF1CA7" w:rsidRPr="00EF1CA7">
        <w:t xml:space="preserve">] </w:t>
      </w:r>
      <w:r w:rsidRPr="00EF1CA7">
        <w:t>/ А</w:t>
      </w:r>
      <w:r w:rsidR="00EF1CA7">
        <w:t xml:space="preserve">.Ф. </w:t>
      </w:r>
      <w:r w:rsidRPr="00EF1CA7">
        <w:t>Черненко</w:t>
      </w:r>
      <w:r w:rsidR="00EF1CA7">
        <w:t xml:space="preserve"> // </w:t>
      </w:r>
      <w:r w:rsidRPr="00EF1CA7">
        <w:t>Банковский менеджмент</w:t>
      </w:r>
      <w:r w:rsidR="00EF1CA7" w:rsidRPr="00EF1CA7">
        <w:t>. -</w:t>
      </w:r>
      <w:r w:rsidR="00EF1CA7">
        <w:t xml:space="preserve"> </w:t>
      </w:r>
      <w:r w:rsidRPr="00EF1CA7">
        <w:t>2008</w:t>
      </w:r>
      <w:r w:rsidR="00EF1CA7" w:rsidRPr="00EF1CA7">
        <w:t>. -</w:t>
      </w:r>
      <w:r w:rsidR="00EF1CA7">
        <w:t xml:space="preserve"> </w:t>
      </w:r>
      <w:r w:rsidRPr="00EF1CA7">
        <w:t>N 7</w:t>
      </w:r>
      <w:r w:rsidR="00EF1CA7" w:rsidRPr="00EF1CA7">
        <w:t>. -</w:t>
      </w:r>
      <w:r w:rsidR="00EF1CA7">
        <w:t xml:space="preserve"> </w:t>
      </w:r>
      <w:r w:rsidRPr="00EF1CA7">
        <w:t>C</w:t>
      </w:r>
      <w:r w:rsidR="00EF1CA7">
        <w:t>. 19</w:t>
      </w:r>
      <w:r w:rsidRPr="00EF1CA7">
        <w:t>-25</w:t>
      </w:r>
    </w:p>
    <w:p w:rsidR="00714136" w:rsidRPr="00EF1CA7" w:rsidRDefault="00714136" w:rsidP="00EF1CA7">
      <w:pPr>
        <w:ind w:firstLine="709"/>
      </w:pPr>
      <w:bookmarkStart w:id="4" w:name="_GoBack"/>
      <w:bookmarkEnd w:id="4"/>
    </w:p>
    <w:sectPr w:rsidR="00714136" w:rsidRPr="00EF1CA7" w:rsidSect="00EF1C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B1" w:rsidRDefault="00A50CB1">
      <w:pPr>
        <w:ind w:firstLine="709"/>
      </w:pPr>
      <w:r>
        <w:separator/>
      </w:r>
    </w:p>
  </w:endnote>
  <w:endnote w:type="continuationSeparator" w:id="0">
    <w:p w:rsidR="00A50CB1" w:rsidRDefault="00A50CB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7" w:rsidRDefault="00EF1C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7" w:rsidRDefault="00EF1C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B1" w:rsidRDefault="00A50CB1">
      <w:pPr>
        <w:ind w:firstLine="709"/>
      </w:pPr>
      <w:r>
        <w:separator/>
      </w:r>
    </w:p>
  </w:footnote>
  <w:footnote w:type="continuationSeparator" w:id="0">
    <w:p w:rsidR="00A50CB1" w:rsidRDefault="00A50CB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7" w:rsidRDefault="00C67D74" w:rsidP="00EF1CA7">
    <w:pPr>
      <w:pStyle w:val="ac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EF1CA7" w:rsidRDefault="00EF1CA7" w:rsidP="00EF1CA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7" w:rsidRDefault="00EF1C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B4E8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79CE1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1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2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1C12"/>
    <w:multiLevelType w:val="hybridMultilevel"/>
    <w:tmpl w:val="1E620648"/>
    <w:lvl w:ilvl="0" w:tplc="8D046D26">
      <w:start w:val="1"/>
      <w:numFmt w:val="bullet"/>
      <w:lvlText w:val=""/>
      <w:lvlJc w:val="left"/>
      <w:pPr>
        <w:tabs>
          <w:tab w:val="num" w:pos="121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BAF"/>
    <w:rsid w:val="000977C4"/>
    <w:rsid w:val="001B7F05"/>
    <w:rsid w:val="00211479"/>
    <w:rsid w:val="002F5837"/>
    <w:rsid w:val="00322FC6"/>
    <w:rsid w:val="0038434D"/>
    <w:rsid w:val="00462BB6"/>
    <w:rsid w:val="004D3BBE"/>
    <w:rsid w:val="00714136"/>
    <w:rsid w:val="00714D4A"/>
    <w:rsid w:val="007174FC"/>
    <w:rsid w:val="007853AD"/>
    <w:rsid w:val="007E753F"/>
    <w:rsid w:val="00813229"/>
    <w:rsid w:val="008A629B"/>
    <w:rsid w:val="009667AA"/>
    <w:rsid w:val="009832CF"/>
    <w:rsid w:val="00A10569"/>
    <w:rsid w:val="00A50CB1"/>
    <w:rsid w:val="00B36BAF"/>
    <w:rsid w:val="00C67D74"/>
    <w:rsid w:val="00CD5CC4"/>
    <w:rsid w:val="00DA6376"/>
    <w:rsid w:val="00EF1CA7"/>
    <w:rsid w:val="00F206E8"/>
    <w:rsid w:val="00F2180C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61FE417-36BE-43EE-BDDD-836C5D2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utoRedefine/>
    <w:qFormat/>
    <w:rsid w:val="00EF1C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4"/>
    <w:next w:val="a4"/>
    <w:link w:val="10"/>
    <w:uiPriority w:val="99"/>
    <w:qFormat/>
    <w:rsid w:val="00EF1C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4"/>
    <w:next w:val="a4"/>
    <w:link w:val="20"/>
    <w:autoRedefine/>
    <w:uiPriority w:val="99"/>
    <w:qFormat/>
    <w:rsid w:val="00EF1CA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4"/>
    <w:next w:val="a4"/>
    <w:link w:val="30"/>
    <w:uiPriority w:val="99"/>
    <w:qFormat/>
    <w:rsid w:val="00EF1CA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4"/>
    <w:next w:val="a4"/>
    <w:link w:val="40"/>
    <w:uiPriority w:val="99"/>
    <w:qFormat/>
    <w:rsid w:val="00EF1C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4"/>
    <w:next w:val="a4"/>
    <w:link w:val="50"/>
    <w:uiPriority w:val="99"/>
    <w:qFormat/>
    <w:rsid w:val="00EF1CA7"/>
    <w:pPr>
      <w:keepNext/>
      <w:ind w:left="737" w:firstLine="0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EF1CA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EF1CA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EF1CA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4"/>
    <w:link w:val="90"/>
    <w:uiPriority w:val="99"/>
    <w:qFormat/>
    <w:rsid w:val="00B36BAF"/>
    <w:pPr>
      <w:ind w:left="851" w:right="567" w:firstLine="567"/>
      <w:jc w:val="center"/>
      <w:outlineLvl w:val="8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1CA7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8">
    <w:name w:val="Hyperlink"/>
    <w:uiPriority w:val="99"/>
    <w:rsid w:val="00EF1CA7"/>
    <w:rPr>
      <w:color w:val="0000FF"/>
      <w:u w:val="single"/>
    </w:rPr>
  </w:style>
  <w:style w:type="character" w:styleId="a9">
    <w:name w:val="FollowedHyperlink"/>
    <w:uiPriority w:val="99"/>
    <w:rsid w:val="00B36BAF"/>
    <w:rPr>
      <w:color w:val="800080"/>
      <w:u w:val="single"/>
    </w:rPr>
  </w:style>
  <w:style w:type="paragraph" w:styleId="11">
    <w:name w:val="toc 1"/>
    <w:basedOn w:val="a4"/>
    <w:next w:val="a4"/>
    <w:autoRedefine/>
    <w:uiPriority w:val="99"/>
    <w:semiHidden/>
    <w:rsid w:val="00EF1CA7"/>
    <w:pPr>
      <w:tabs>
        <w:tab w:val="right" w:leader="dot" w:pos="1400"/>
      </w:tabs>
      <w:ind w:firstLine="0"/>
    </w:pPr>
  </w:style>
  <w:style w:type="paragraph" w:styleId="21">
    <w:name w:val="toc 2"/>
    <w:basedOn w:val="a4"/>
    <w:next w:val="a4"/>
    <w:autoRedefine/>
    <w:uiPriority w:val="99"/>
    <w:semiHidden/>
    <w:rsid w:val="00EF1C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4"/>
    <w:next w:val="a4"/>
    <w:autoRedefine/>
    <w:uiPriority w:val="99"/>
    <w:semiHidden/>
    <w:rsid w:val="00EF1CA7"/>
    <w:pPr>
      <w:ind w:firstLine="0"/>
      <w:jc w:val="left"/>
    </w:pPr>
  </w:style>
  <w:style w:type="paragraph" w:styleId="41">
    <w:name w:val="toc 4"/>
    <w:basedOn w:val="a4"/>
    <w:next w:val="a4"/>
    <w:autoRedefine/>
    <w:uiPriority w:val="99"/>
    <w:semiHidden/>
    <w:rsid w:val="00EF1C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4"/>
    <w:next w:val="a4"/>
    <w:autoRedefine/>
    <w:uiPriority w:val="99"/>
    <w:semiHidden/>
    <w:rsid w:val="00EF1CA7"/>
    <w:pPr>
      <w:ind w:left="958" w:firstLine="709"/>
    </w:pPr>
  </w:style>
  <w:style w:type="paragraph" w:styleId="61">
    <w:name w:val="toc 6"/>
    <w:basedOn w:val="a4"/>
    <w:autoRedefine/>
    <w:uiPriority w:val="99"/>
    <w:semiHidden/>
    <w:rsid w:val="00B36BAF"/>
    <w:pPr>
      <w:ind w:left="1400" w:firstLine="567"/>
    </w:pPr>
  </w:style>
  <w:style w:type="paragraph" w:styleId="71">
    <w:name w:val="toc 7"/>
    <w:basedOn w:val="a4"/>
    <w:autoRedefine/>
    <w:uiPriority w:val="99"/>
    <w:semiHidden/>
    <w:rsid w:val="00B36BAF"/>
    <w:pPr>
      <w:ind w:left="1680" w:firstLine="567"/>
    </w:pPr>
  </w:style>
  <w:style w:type="paragraph" w:styleId="81">
    <w:name w:val="toc 8"/>
    <w:basedOn w:val="a4"/>
    <w:autoRedefine/>
    <w:uiPriority w:val="99"/>
    <w:semiHidden/>
    <w:rsid w:val="00B36BAF"/>
    <w:pPr>
      <w:ind w:left="1960" w:firstLine="567"/>
    </w:pPr>
  </w:style>
  <w:style w:type="paragraph" w:styleId="91">
    <w:name w:val="toc 9"/>
    <w:basedOn w:val="a4"/>
    <w:autoRedefine/>
    <w:uiPriority w:val="99"/>
    <w:semiHidden/>
    <w:rsid w:val="00B36BAF"/>
    <w:pPr>
      <w:ind w:left="2240" w:firstLine="567"/>
    </w:pPr>
  </w:style>
  <w:style w:type="paragraph" w:styleId="aa">
    <w:name w:val="footnote text"/>
    <w:basedOn w:val="a4"/>
    <w:link w:val="ab"/>
    <w:autoRedefine/>
    <w:uiPriority w:val="99"/>
    <w:semiHidden/>
    <w:rsid w:val="00EF1CA7"/>
    <w:pPr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header"/>
    <w:basedOn w:val="a4"/>
    <w:next w:val="ad"/>
    <w:link w:val="ae"/>
    <w:uiPriority w:val="99"/>
    <w:rsid w:val="00EF1C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F1CA7"/>
    <w:rPr>
      <w:vertAlign w:val="superscript"/>
    </w:rPr>
  </w:style>
  <w:style w:type="paragraph" w:styleId="af0">
    <w:name w:val="footer"/>
    <w:basedOn w:val="a4"/>
    <w:link w:val="af1"/>
    <w:uiPriority w:val="99"/>
    <w:semiHidden/>
    <w:rsid w:val="00EF1CA7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c"/>
    <w:uiPriority w:val="99"/>
    <w:semiHidden/>
    <w:locked/>
    <w:rsid w:val="00EF1CA7"/>
    <w:rPr>
      <w:noProof/>
      <w:kern w:val="16"/>
      <w:sz w:val="28"/>
      <w:szCs w:val="28"/>
      <w:lang w:val="ru-RU" w:eastAsia="ru-RU"/>
    </w:rPr>
  </w:style>
  <w:style w:type="paragraph" w:styleId="a0">
    <w:name w:val="List Bullet"/>
    <w:basedOn w:val="a4"/>
    <w:uiPriority w:val="99"/>
    <w:rsid w:val="00B36BAF"/>
    <w:pPr>
      <w:numPr>
        <w:numId w:val="3"/>
      </w:numPr>
      <w:tabs>
        <w:tab w:val="clear" w:pos="360"/>
      </w:tabs>
    </w:pPr>
  </w:style>
  <w:style w:type="paragraph" w:styleId="a">
    <w:name w:val="List Number"/>
    <w:basedOn w:val="a4"/>
    <w:uiPriority w:val="99"/>
    <w:rsid w:val="00B36BAF"/>
    <w:pPr>
      <w:numPr>
        <w:numId w:val="6"/>
      </w:numPr>
    </w:pPr>
  </w:style>
  <w:style w:type="paragraph" w:styleId="ad">
    <w:name w:val="Body Text"/>
    <w:basedOn w:val="a4"/>
    <w:link w:val="af2"/>
    <w:uiPriority w:val="99"/>
    <w:rsid w:val="00EF1CA7"/>
    <w:pPr>
      <w:ind w:firstLine="0"/>
    </w:pPr>
  </w:style>
  <w:style w:type="character" w:customStyle="1" w:styleId="af2">
    <w:name w:val="Основной текст Знак"/>
    <w:link w:val="ad"/>
    <w:uiPriority w:val="99"/>
    <w:semiHidden/>
    <w:rPr>
      <w:sz w:val="28"/>
      <w:szCs w:val="28"/>
    </w:rPr>
  </w:style>
  <w:style w:type="paragraph" w:styleId="af3">
    <w:name w:val="Body Text Indent"/>
    <w:basedOn w:val="a4"/>
    <w:link w:val="af4"/>
    <w:uiPriority w:val="99"/>
    <w:rsid w:val="00EF1CA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2"/>
    <w:basedOn w:val="a4"/>
    <w:link w:val="23"/>
    <w:uiPriority w:val="99"/>
    <w:rsid w:val="00B36BAF"/>
    <w:pPr>
      <w:spacing w:before="60"/>
      <w:ind w:firstLine="709"/>
      <w:jc w:val="center"/>
    </w:pPr>
    <w:rPr>
      <w:rFonts w:ascii="Arial Narrow" w:hAnsi="Arial Narrow" w:cs="Arial Narrow"/>
      <w:sz w:val="22"/>
      <w:szCs w:val="22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32">
    <w:name w:val="Body Text 3"/>
    <w:basedOn w:val="a4"/>
    <w:link w:val="33"/>
    <w:uiPriority w:val="99"/>
    <w:rsid w:val="00B36BAF"/>
    <w:pPr>
      <w:ind w:firstLine="709"/>
      <w:jc w:val="center"/>
    </w:pPr>
    <w:rPr>
      <w:caps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4">
    <w:name w:val="Body Text Indent 2"/>
    <w:basedOn w:val="a4"/>
    <w:link w:val="25"/>
    <w:uiPriority w:val="99"/>
    <w:rsid w:val="00EF1CA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4">
    <w:name w:val="Body Text Indent 3"/>
    <w:basedOn w:val="a4"/>
    <w:link w:val="35"/>
    <w:uiPriority w:val="99"/>
    <w:rsid w:val="00EF1CA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5">
    <w:name w:val="Block Text"/>
    <w:basedOn w:val="a4"/>
    <w:uiPriority w:val="99"/>
    <w:rsid w:val="00B36BAF"/>
    <w:pPr>
      <w:spacing w:before="120" w:after="120"/>
      <w:ind w:left="851" w:right="567" w:firstLine="709"/>
    </w:pPr>
  </w:style>
  <w:style w:type="paragraph" w:customStyle="1" w:styleId="af6">
    <w:name w:val="a"/>
    <w:basedOn w:val="a4"/>
    <w:uiPriority w:val="99"/>
    <w:rsid w:val="00B36BAF"/>
    <w:pPr>
      <w:ind w:left="357" w:hanging="357"/>
    </w:pPr>
  </w:style>
  <w:style w:type="paragraph" w:customStyle="1" w:styleId="12">
    <w:name w:val="1"/>
    <w:basedOn w:val="a4"/>
    <w:uiPriority w:val="99"/>
    <w:rsid w:val="00B36BAF"/>
    <w:pPr>
      <w:ind w:left="360" w:hanging="360"/>
    </w:pPr>
  </w:style>
  <w:style w:type="paragraph" w:customStyle="1" w:styleId="a00">
    <w:name w:val="a0"/>
    <w:basedOn w:val="a4"/>
    <w:uiPriority w:val="99"/>
    <w:rsid w:val="00B36BAF"/>
    <w:pPr>
      <w:spacing w:before="60" w:after="60"/>
      <w:ind w:firstLine="709"/>
      <w:jc w:val="center"/>
    </w:pPr>
    <w:rPr>
      <w:rFonts w:ascii="Arial Narrow" w:hAnsi="Arial Narrow" w:cs="Arial Narrow"/>
      <w:b/>
      <w:bCs/>
      <w:sz w:val="25"/>
      <w:szCs w:val="25"/>
    </w:rPr>
  </w:style>
  <w:style w:type="paragraph" w:customStyle="1" w:styleId="a10">
    <w:name w:val="a1"/>
    <w:basedOn w:val="a4"/>
    <w:uiPriority w:val="99"/>
    <w:rsid w:val="00B36BAF"/>
    <w:pPr>
      <w:spacing w:before="60" w:after="60"/>
      <w:ind w:firstLine="709"/>
      <w:jc w:val="center"/>
    </w:pPr>
    <w:rPr>
      <w:rFonts w:ascii="Arial Narrow" w:hAnsi="Arial Narrow" w:cs="Arial Narrow"/>
    </w:rPr>
  </w:style>
  <w:style w:type="paragraph" w:customStyle="1" w:styleId="a20">
    <w:name w:val="a2"/>
    <w:basedOn w:val="a4"/>
    <w:uiPriority w:val="99"/>
    <w:rsid w:val="00B36BAF"/>
    <w:pPr>
      <w:ind w:left="1498" w:hanging="1498"/>
    </w:pPr>
  </w:style>
  <w:style w:type="character" w:styleId="af7">
    <w:name w:val="footnote reference"/>
    <w:uiPriority w:val="99"/>
    <w:semiHidden/>
    <w:rsid w:val="00EF1CA7"/>
    <w:rPr>
      <w:sz w:val="28"/>
      <w:szCs w:val="28"/>
      <w:vertAlign w:val="superscript"/>
    </w:rPr>
  </w:style>
  <w:style w:type="character" w:customStyle="1" w:styleId="msoins0">
    <w:name w:val="msoins"/>
    <w:uiPriority w:val="99"/>
    <w:rsid w:val="00B36BAF"/>
    <w:rPr>
      <w:u w:val="single"/>
    </w:rPr>
  </w:style>
  <w:style w:type="character" w:customStyle="1" w:styleId="msodel0">
    <w:name w:val="msodel"/>
    <w:uiPriority w:val="99"/>
    <w:rsid w:val="00B36BAF"/>
    <w:rPr>
      <w:strike/>
      <w:color w:val="FF0000"/>
    </w:rPr>
  </w:style>
  <w:style w:type="table" w:styleId="-1">
    <w:name w:val="Table Web 1"/>
    <w:basedOn w:val="a6"/>
    <w:uiPriority w:val="99"/>
    <w:rsid w:val="00EF1C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EF1C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4"/>
    <w:next w:val="af3"/>
    <w:uiPriority w:val="99"/>
    <w:rsid w:val="00EF1C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9"/>
    <w:uiPriority w:val="99"/>
    <w:locked/>
    <w:rsid w:val="00EF1C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4"/>
    <w:link w:val="13"/>
    <w:uiPriority w:val="99"/>
    <w:rsid w:val="00EF1CA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EF1CA7"/>
    <w:rPr>
      <w:sz w:val="28"/>
      <w:szCs w:val="28"/>
      <w:lang w:val="ru-RU" w:eastAsia="ru-RU"/>
    </w:rPr>
  </w:style>
  <w:style w:type="paragraph" w:customStyle="1" w:styleId="a2">
    <w:name w:val="лит"/>
    <w:autoRedefine/>
    <w:uiPriority w:val="99"/>
    <w:rsid w:val="00EF1CA7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styleId="afb">
    <w:name w:val="page number"/>
    <w:uiPriority w:val="99"/>
    <w:rsid w:val="00EF1CA7"/>
  </w:style>
  <w:style w:type="character" w:customStyle="1" w:styleId="afc">
    <w:name w:val="номер страницы"/>
    <w:uiPriority w:val="99"/>
    <w:rsid w:val="00EF1CA7"/>
    <w:rPr>
      <w:sz w:val="28"/>
      <w:szCs w:val="28"/>
    </w:rPr>
  </w:style>
  <w:style w:type="paragraph" w:styleId="afd">
    <w:name w:val="Normal (Web)"/>
    <w:basedOn w:val="a4"/>
    <w:uiPriority w:val="99"/>
    <w:rsid w:val="00EF1CA7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fe">
    <w:name w:val="Table Grid"/>
    <w:basedOn w:val="a6"/>
    <w:uiPriority w:val="99"/>
    <w:rsid w:val="00EF1C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EF1C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1">
    <w:name w:val="список ненумерованный"/>
    <w:autoRedefine/>
    <w:uiPriority w:val="99"/>
    <w:rsid w:val="00EF1CA7"/>
    <w:pPr>
      <w:numPr>
        <w:numId w:val="10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EF1CA7"/>
    <w:pPr>
      <w:numPr>
        <w:numId w:val="11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F1CA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F1CA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F1C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1CA7"/>
    <w:rPr>
      <w:i/>
      <w:iCs/>
    </w:rPr>
  </w:style>
  <w:style w:type="paragraph" w:customStyle="1" w:styleId="aff0">
    <w:name w:val="ТАБЛИЦА"/>
    <w:next w:val="a4"/>
    <w:autoRedefine/>
    <w:uiPriority w:val="99"/>
    <w:rsid w:val="00EF1CA7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EF1CA7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EF1CA7"/>
  </w:style>
  <w:style w:type="table" w:customStyle="1" w:styleId="15">
    <w:name w:val="Стиль таблицы1"/>
    <w:uiPriority w:val="99"/>
    <w:rsid w:val="00EF1C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4"/>
    <w:autoRedefine/>
    <w:uiPriority w:val="99"/>
    <w:rsid w:val="00EF1CA7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4"/>
    <w:link w:val="aff4"/>
    <w:uiPriority w:val="99"/>
    <w:semiHidden/>
    <w:rsid w:val="00EF1CA7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EF1C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Украины</vt:lpstr>
    </vt:vector>
  </TitlesOfParts>
  <Company>Academy</Company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Украины</dc:title>
  <dc:subject/>
  <dc:creator>olshanchenko</dc:creator>
  <cp:keywords/>
  <dc:description/>
  <cp:lastModifiedBy>admin</cp:lastModifiedBy>
  <cp:revision>2</cp:revision>
  <dcterms:created xsi:type="dcterms:W3CDTF">2014-03-04T01:52:00Z</dcterms:created>
  <dcterms:modified xsi:type="dcterms:W3CDTF">2014-03-04T01:52:00Z</dcterms:modified>
</cp:coreProperties>
</file>