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1C" w:rsidRPr="00E6011A" w:rsidRDefault="000B2D1C" w:rsidP="00E6011A">
      <w:pPr>
        <w:pStyle w:val="1"/>
        <w:spacing w:line="360" w:lineRule="auto"/>
        <w:ind w:firstLine="709"/>
        <w:jc w:val="both"/>
      </w:pPr>
      <w:r w:rsidRPr="00E6011A">
        <w:t>Содержание</w:t>
      </w:r>
    </w:p>
    <w:p w:rsidR="00E6011A" w:rsidRPr="00E6011A" w:rsidRDefault="00E6011A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Введение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Свойства услуги, показатели качества сервиса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Безопасность услуги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Управление качеством услуг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Культура сервиса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Заключение</w:t>
      </w:r>
    </w:p>
    <w:p w:rsidR="00624898" w:rsidRPr="00E6011A" w:rsidRDefault="00624898" w:rsidP="00E6011A">
      <w:pPr>
        <w:pStyle w:val="1"/>
        <w:spacing w:line="360" w:lineRule="auto"/>
        <w:jc w:val="left"/>
        <w:rPr>
          <w:noProof/>
        </w:rPr>
      </w:pPr>
      <w:r w:rsidRPr="00AB1978">
        <w:rPr>
          <w:rStyle w:val="a3"/>
          <w:noProof/>
        </w:rPr>
        <w:t>Литература</w:t>
      </w:r>
    </w:p>
    <w:p w:rsidR="00144492" w:rsidRPr="00E6011A" w:rsidRDefault="00E6011A" w:rsidP="0041477E">
      <w:pPr>
        <w:spacing w:line="360" w:lineRule="auto"/>
        <w:ind w:left="708" w:firstLine="708"/>
        <w:rPr>
          <w:sz w:val="28"/>
          <w:szCs w:val="28"/>
        </w:rPr>
      </w:pPr>
      <w:bookmarkStart w:id="0" w:name="_Toc185712018"/>
      <w:r>
        <w:rPr>
          <w:sz w:val="28"/>
          <w:szCs w:val="28"/>
        </w:rPr>
        <w:br w:type="page"/>
      </w:r>
      <w:r w:rsidR="00144492" w:rsidRPr="00E6011A">
        <w:rPr>
          <w:sz w:val="28"/>
          <w:szCs w:val="28"/>
        </w:rPr>
        <w:t>Введение</w:t>
      </w:r>
      <w:bookmarkEnd w:id="0"/>
    </w:p>
    <w:p w:rsidR="00E6011A" w:rsidRPr="00E6011A" w:rsidRDefault="00E6011A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144492" w:rsidRPr="00E6011A" w:rsidRDefault="0014449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При оценке состояния сервисной деятельности в любой стране ключевое значение приобретает проблема качества продуктов и услуг.</w:t>
      </w:r>
    </w:p>
    <w:p w:rsidR="00144492" w:rsidRPr="00E6011A" w:rsidRDefault="0014449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Под качеством услуги, сервисного продукта понимается комплекс их полезных свойств, нормативно-технологических характеристик обслуживания, благодаря которым общественные и индивидуальные потребности удовлетворяются на уровне установленных требований, сопоставимых как с национальными традициями, так и с мировыми стандартами. Полезными свойствами услуги выступают ее объективные характеристики, которые проявляются при ее потреблении, отвечают запросам и нуждам потребителей, а также государственно-нормативным правовым критериям.</w:t>
      </w:r>
    </w:p>
    <w:p w:rsidR="00144492" w:rsidRPr="00E6011A" w:rsidRDefault="0014449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Таким образом, понимание качества заключает в себе, прежде всего, экономическую составляющую</w:t>
      </w:r>
      <w:r w:rsidR="00C475BF" w:rsidRPr="00E6011A">
        <w:rPr>
          <w:sz w:val="28"/>
          <w:szCs w:val="28"/>
        </w:rPr>
        <w:t xml:space="preserve">, а также основывается на нормативно-правовой базе. Так качество имеет разные уровни выраженности (высший, средний, низший) в зависимости от стоимости, на которую согласен потребитель. Проблема качества как экономическая категория возникла вместе с развитием общественного производства, с началом генерирования услуг как ответ на повседневные потребности людей. </w:t>
      </w:r>
    </w:p>
    <w:p w:rsidR="007D5B9C" w:rsidRPr="00E6011A" w:rsidRDefault="00E6011A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185712019"/>
      <w:r>
        <w:rPr>
          <w:sz w:val="28"/>
          <w:szCs w:val="28"/>
        </w:rPr>
        <w:br w:type="page"/>
      </w:r>
      <w:r w:rsidR="007D5B9C" w:rsidRPr="00E6011A">
        <w:rPr>
          <w:sz w:val="28"/>
          <w:szCs w:val="28"/>
        </w:rPr>
        <w:t>Свойства услуги, показатели качества сервиса</w:t>
      </w:r>
      <w:bookmarkEnd w:id="1"/>
    </w:p>
    <w:p w:rsidR="00E6011A" w:rsidRDefault="00E6011A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1003F2" w:rsidRPr="00E6011A" w:rsidRDefault="007D5B9C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Свойства услуги, а также конкретные показатели качества сервиса</w:t>
      </w:r>
      <w:r w:rsidR="001003F2" w:rsidRPr="00E6011A">
        <w:rPr>
          <w:sz w:val="28"/>
          <w:szCs w:val="28"/>
        </w:rPr>
        <w:t xml:space="preserve"> широко используются представителями государственных контрольно-регулятивных органов. Корпоративной средой, а также миллионами потребителей. Различают производственные, функциональные и потребительские свойства услуги.</w:t>
      </w:r>
    </w:p>
    <w:p w:rsidR="001003F2" w:rsidRPr="00E6011A" w:rsidRDefault="001003F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К производственным свойствам относятся те, которые создаются в процессе производства и имеют ярко выраженные физико-технические свойства. Вместе с тем производственные свойства услуги представляют собой лишь потенциальное качество. Любой товар, сервисный продукт всегда необходимо протестировать на функциональную пригодность, которая обычно проверяется в период испытаний, в начале выхода новой услуги на рынок, при первой оценке клиентом предлагаемой услуги. Но и функциональные свойства не позволяют сделать окончательный вывод о качественных характеристиках услуг и сервисных продуктов – необходимо учитывать их потребительские свойства. Потребительскими свойствами выступает совокупность показателей, которые являются для потребителя наиболее значимыми. </w:t>
      </w:r>
      <w:r w:rsidR="00317529" w:rsidRPr="00E6011A">
        <w:rPr>
          <w:sz w:val="28"/>
          <w:szCs w:val="28"/>
        </w:rPr>
        <w:t>Именно они отображают реальное качество продукции.</w:t>
      </w:r>
    </w:p>
    <w:p w:rsidR="00317529" w:rsidRPr="00E6011A" w:rsidRDefault="00317529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Каждый тип, каждая разновидность сервисных продуктов и услуг содержат разные сочетания свойств, составляющих производственные и потребительские характеристики качества. Различия между разными группами показателей качества, отображающие производственные и потребительские свойства, легко можно видеть на примере любого вещного товара – автомобиля, одежды, с одной стороны, и сервисного продукта, который создается в процессе обслуживания клиента, с другой. Потенциальное качество промышленного товара осуществляется специальной системой технического контроля и стандартизации на определенных стадиях его производства.</w:t>
      </w:r>
    </w:p>
    <w:p w:rsidR="00317529" w:rsidRPr="00E6011A" w:rsidRDefault="00317529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 отличие от свойств промышленного товара свойства сервисного продукта, свидетельствующие о качестве, являются гораздо более сложными для вычленения, объективного измерения, подсчета стоимости. Вместе с тем производство любого вида услуг также приобретает ряд производственно-технологических и физических сво</w:t>
      </w:r>
      <w:r w:rsidR="00251B34" w:rsidRPr="00E6011A">
        <w:rPr>
          <w:sz w:val="28"/>
          <w:szCs w:val="28"/>
        </w:rPr>
        <w:t>йств, которые можно фиксировать, подсчитывать, сравнить с эталонными критериями. Именно на базе пре</w:t>
      </w:r>
      <w:r w:rsidR="00DD5753" w:rsidRPr="00E6011A">
        <w:rPr>
          <w:sz w:val="28"/>
          <w:szCs w:val="28"/>
        </w:rPr>
        <w:t>дставлений об эталонных качествах сервисной деятельности вырабатываются государственные стандарты и нормативы. На основе данных стандартов и нормативов осуществляется техническое обеспечение труда работников сервисного предприятия, нормируются конкретные трудовые операции, создаются инструкции и служебные документы, регламентирующие процесс обслуживания.</w:t>
      </w:r>
    </w:p>
    <w:p w:rsidR="00DD5753" w:rsidRPr="00E6011A" w:rsidRDefault="00DD5753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К числу наиболее распространенных свойств разного рода услуг, которые можно фиксировать, подсчитывать и сравнивать, относятся обычно следующие:</w:t>
      </w:r>
    </w:p>
    <w:p w:rsidR="00DD5753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количественные характеристики оборудования, инструментов, разного рода материалов и средств, с помощью которых осуществляется услуга;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особенности протекания технологического цикла выполнения услуги и некоторых ее физико-технических характеристик (звук, освещение и др.);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информационное обеспечение потребителя относительно важнейших особенностей услуги, ее результатов и т.п.; 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период времени обслуживания потребителя с его участием или срок, в течение которого услуга выполняется без его участия;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длительность и надежность использования результатов сервисной деятельности;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характеристики, связанные с санитарией, гигиеной, порядком в помещении, где выполняется услуга или процесс обслуживания;</w:t>
      </w:r>
    </w:p>
    <w:p w:rsidR="00502DB4" w:rsidRPr="00E6011A" w:rsidRDefault="00502DB4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экологические характеристики услуги, процесса обслуживания</w:t>
      </w:r>
      <w:r w:rsidR="00637AC7" w:rsidRPr="00E6011A">
        <w:rPr>
          <w:sz w:val="28"/>
          <w:szCs w:val="28"/>
        </w:rPr>
        <w:t>;</w:t>
      </w:r>
    </w:p>
    <w:p w:rsidR="00637AC7" w:rsidRPr="00E6011A" w:rsidRDefault="00637AC7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характеристики, связанные с безопасностью потребителя и обслуживающего персонала;</w:t>
      </w:r>
    </w:p>
    <w:p w:rsidR="00637AC7" w:rsidRPr="00E6011A" w:rsidRDefault="00637AC7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численный состав сотрудников, участвующих в процессе обслуживания, а также профессионально-квалификационные характеристики, включая умение, мастерство, опыт, коммуникабельность;</w:t>
      </w:r>
    </w:p>
    <w:p w:rsidR="00637AC7" w:rsidRPr="00E6011A" w:rsidRDefault="00637AC7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этические качества обслуживания – ответственность, вежливость, чуткость и др.;</w:t>
      </w:r>
    </w:p>
    <w:p w:rsidR="00637AC7" w:rsidRPr="00E6011A" w:rsidRDefault="00637AC7" w:rsidP="00E6011A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эстетические качества обслуживания – комфортность обстановки обслуживания, внешнее оформление товара, дизайн интерьера и др.</w:t>
      </w:r>
    </w:p>
    <w:p w:rsidR="006B4CDB" w:rsidRPr="00E6011A" w:rsidRDefault="006B4CD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 целом ряде услуг, связанных с удовлетворением социокультурных потребностей, на первый план выходят другие про</w:t>
      </w:r>
      <w:r w:rsidR="00DE165A" w:rsidRPr="00E6011A">
        <w:rPr>
          <w:sz w:val="28"/>
          <w:szCs w:val="28"/>
        </w:rPr>
        <w:t>изводственно-технологические качества обслуживания. Так, в ходе спектакля или на концерте ведущее значение для зрителя приобретает</w:t>
      </w:r>
      <w:r w:rsidR="008773B4" w:rsidRPr="00E6011A">
        <w:rPr>
          <w:sz w:val="28"/>
          <w:szCs w:val="28"/>
        </w:rPr>
        <w:t xml:space="preserve"> содержания происходящего на сцене, а также игра артистов. Но при этом важны такие аспекты обслуживания, как вежливость</w:t>
      </w:r>
      <w:r w:rsidR="00EB69BC" w:rsidRPr="00E6011A">
        <w:rPr>
          <w:sz w:val="28"/>
          <w:szCs w:val="28"/>
        </w:rPr>
        <w:t xml:space="preserve"> обслуживающих работников, наличие информации о составе артистов, удобство зрительских кресел, хорошая акустика</w:t>
      </w:r>
      <w:r w:rsidR="00BC24EB" w:rsidRPr="00E6011A">
        <w:rPr>
          <w:sz w:val="28"/>
          <w:szCs w:val="28"/>
        </w:rPr>
        <w:t xml:space="preserve"> зала, наличие просторного фойе, пункта питания, туалета и др.</w:t>
      </w:r>
    </w:p>
    <w:p w:rsidR="00BC24EB" w:rsidRPr="00E6011A" w:rsidRDefault="00BC24E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Во многих областях сервиса производственно-технологические свойства, связанные с качеством, соотносятся с неодинаковым по широте и детализации набором услуг, использованием разного оборудования и материалов. Через это, как отмечено выше, отображается неодинаковый уровень выраженности качества, а также разные возможности потребителей оплачивать сервис</w:t>
      </w:r>
      <w:r w:rsidR="00D90C55" w:rsidRPr="00E6011A">
        <w:rPr>
          <w:sz w:val="28"/>
          <w:szCs w:val="28"/>
        </w:rPr>
        <w:t xml:space="preserve"> разного уровня. Эта сторона качества отражена в наличии, например, на морском транспорте кают разной классности</w:t>
      </w:r>
      <w:r w:rsidR="00973C1D" w:rsidRPr="00E6011A">
        <w:rPr>
          <w:sz w:val="28"/>
          <w:szCs w:val="28"/>
        </w:rPr>
        <w:t>. Цена обслуживания в каждом случае будет неодинаковой. Однако следует особо отметить: качество производимых операций в каждом классе услуг должно быть наилучшим, отвечая определенному уровню стандартов.</w:t>
      </w:r>
    </w:p>
    <w:p w:rsidR="00973C1D" w:rsidRPr="00E6011A" w:rsidRDefault="00973C1D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Помимо физических свойств обслуживания не менее важное значение для оценки качества услуги приобретают потребительские свойства</w:t>
      </w:r>
      <w:r w:rsidR="00F46B23" w:rsidRPr="00E6011A">
        <w:rPr>
          <w:sz w:val="28"/>
          <w:szCs w:val="28"/>
        </w:rPr>
        <w:t>. Как отмечалось, потребительские свойства выражают реальное качество услуги и могут быть определены потребителем лишь в ходе обслуживания или после него.</w:t>
      </w:r>
    </w:p>
    <w:p w:rsidR="00F46B23" w:rsidRPr="00E6011A" w:rsidRDefault="00F46B23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Главным «экспертом» в определении реального качества услуги остается потребитель. Именно он выступает фигурой, на которую направлено обслуживание. </w:t>
      </w:r>
      <w:r w:rsidR="00A81EA7" w:rsidRPr="00E6011A">
        <w:rPr>
          <w:sz w:val="28"/>
          <w:szCs w:val="28"/>
        </w:rPr>
        <w:t>Вместе с тем потребительская оценка услуги опираясь на объективные ее свойства, содержит много субъективных моментов. Проистекает это в силу разных причин. Когда потребитель оценивает качество услуги, он сравнивает некоторые фактические параметры качества с ожидаемыми величинами. Если эти ожидания совпадают, то качество услуги признается им хорошим, удовлетворительным. При этом потребительские ожидания строятся на таких ключевых факторах, как личные потребности и интересы, прошлый опыт, внешние коммуникации (реклама и др.), межличностные коммуникации, включая и слухи, оценки близких людей. Воздействие многих из этих факторов</w:t>
      </w:r>
      <w:r w:rsidR="003B22E4" w:rsidRPr="00E6011A">
        <w:rPr>
          <w:sz w:val="28"/>
          <w:szCs w:val="28"/>
        </w:rPr>
        <w:t xml:space="preserve"> способно серьезно исказить качественную сущность услуги.</w:t>
      </w:r>
    </w:p>
    <w:p w:rsidR="003B22E4" w:rsidRPr="00E6011A" w:rsidRDefault="003B22E4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Все же не следует считать оценивание качества услуги потребителем полностью ошибочным. Ведь он оценивает функционально-практические аспекты результатов услуги, что сразу делает его оценку наиболее значимой. Кроме того, взятые в целом потребители выступают коллективным субъектом оценивания, что также не может быть проигнорировано ни производителями услуг, ни контролирующими органами государства.</w:t>
      </w:r>
    </w:p>
    <w:p w:rsidR="003B22E4" w:rsidRPr="00E6011A" w:rsidRDefault="003B22E4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Все это определяет двусторонний подход к выявлению оценки качества услуги: учет производственно-физических (способных быть зафиксированными, просчитанными, отображенными в числовой форме) показателей, а также учет субъективных оценок потребителей. Последние в каждом отдельном случае приобретают нестрогий характер – они зависят от личных установок потребителя, а также от моды, национальных традиций и т.п. Вместе с тем сходные отзывы о качестве, высказанные тысячами потребителей, приобретают вполне объективный характер и должны расцениваться производителями услуг как </w:t>
      </w:r>
      <w:r w:rsidR="00642E9B" w:rsidRPr="00E6011A">
        <w:rPr>
          <w:sz w:val="28"/>
          <w:szCs w:val="28"/>
        </w:rPr>
        <w:t>неоспоримый факт.</w:t>
      </w:r>
    </w:p>
    <w:p w:rsidR="00642E9B" w:rsidRPr="00E6011A" w:rsidRDefault="00642E9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Согласно теории конкурентной рациональности, степень удовлетворения потребителя следует признать важнейшим критерием контроля качества сервиса. А величина расхождения между ожидаемыми и фактическими параметрами услуги свидетельствует о степени эффективности работы конкурентной сервисной фирмы – чем больше расхождение в худшую сторону в сознании потребителя, тем менее эффективно обслуживание данной фирмы. Особенно настораживающим показателем для производителя должно стать снижение удовлетворенности обслуживанием среди постоянных и приверженных фирме клиентов.</w:t>
      </w:r>
    </w:p>
    <w:p w:rsidR="00642E9B" w:rsidRPr="00E6011A" w:rsidRDefault="00642E9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Если 25 – 30% всех клиентов выражают полную удовлетворенность обслуживанием</w:t>
      </w:r>
      <w:r w:rsidR="00112898" w:rsidRPr="00E6011A">
        <w:rPr>
          <w:sz w:val="28"/>
          <w:szCs w:val="28"/>
        </w:rPr>
        <w:t>, готовность оставаться приверженными потребителями данной фирмы, рекомендуют ее работу своим друзьям, то эти показатели считаются весьма благоприятными с точки зрения стандартов качества в данной сервисной организации. Именно такой подход  в настоящее время</w:t>
      </w:r>
      <w:r w:rsidRPr="00E6011A">
        <w:rPr>
          <w:sz w:val="28"/>
          <w:szCs w:val="28"/>
        </w:rPr>
        <w:t xml:space="preserve"> </w:t>
      </w:r>
      <w:r w:rsidR="00112898" w:rsidRPr="00E6011A">
        <w:rPr>
          <w:sz w:val="28"/>
          <w:szCs w:val="28"/>
        </w:rPr>
        <w:t>закреплен в мировой сервисной практике, где ориентир на потребителя приобретает такое же важное значение, как и экономические критерии сервисной деятельности.</w:t>
      </w:r>
    </w:p>
    <w:p w:rsidR="00112898" w:rsidRPr="00E6011A" w:rsidRDefault="00112898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112898" w:rsidRPr="00E6011A" w:rsidRDefault="00112898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185712020"/>
      <w:r w:rsidRPr="00E6011A">
        <w:rPr>
          <w:sz w:val="28"/>
          <w:szCs w:val="28"/>
        </w:rPr>
        <w:t>Безопасность услуги</w:t>
      </w:r>
      <w:bookmarkEnd w:id="2"/>
    </w:p>
    <w:p w:rsidR="00795AA7" w:rsidRDefault="00795AA7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112898" w:rsidRPr="00E6011A" w:rsidRDefault="0011289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Специально рассмотрим один из показателей качества услуги, связанный с ее безопасностью. В целом безопасность человека в сфере услуг определяется эффективным функционированием данной сферы, отсутствием в ее рамках разного рода угроз, ущерба для жизни, здоровья и имущества потребителей</w:t>
      </w:r>
      <w:r w:rsidR="00842E38" w:rsidRPr="00E6011A">
        <w:rPr>
          <w:sz w:val="28"/>
          <w:szCs w:val="28"/>
        </w:rPr>
        <w:t>, работников отрасли, а также для окружающей среды.</w:t>
      </w:r>
    </w:p>
    <w:p w:rsidR="00842E38" w:rsidRPr="00E6011A" w:rsidRDefault="00842E3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Существуют разные разновидности безопасности услуг, что подразумевает выделение различных аспектов процесса безущербного обслуживания потребителей. Принято выделять следующие аспекты безопасности: 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эксплутационно-техническую (куда входит электробезопасность, пожарная безопасность, безопасность от воздействия химических веществ и др.);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экологическую;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информационную;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правовую;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финансовую;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имущественную;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психологическую;</w:t>
      </w:r>
    </w:p>
    <w:p w:rsidR="00842E38" w:rsidRPr="00E6011A" w:rsidRDefault="00842E38" w:rsidP="00E6011A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связанную со здоровьем людей.</w:t>
      </w:r>
    </w:p>
    <w:p w:rsidR="00842E38" w:rsidRPr="00E6011A" w:rsidRDefault="00842E3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Выделенные общие типы безопасности в разных направлениях сервисной деятельности конкретизируются по-разному. Но во всех указанных разновидностях безопасности имеется возможность фиксации объективных сервисных качеств, отвечающих общим стандартам и требованиям. Качество услуг такого рода</w:t>
      </w:r>
      <w:r w:rsidR="00414FBA" w:rsidRPr="00E6011A">
        <w:rPr>
          <w:sz w:val="28"/>
          <w:szCs w:val="28"/>
        </w:rPr>
        <w:t xml:space="preserve"> сравнительно легко фиксируется либо визуально, либо через опытное испытание приобретаемого товара, через примерку вещи, знакомство с документами, с маркировкой продукта. Таким путем нетрудно установить, например, дату производства скоропортящегося продукта питания, проставляемую на этикетке, уровень напряжения в сети для домашнего прибора и др.</w:t>
      </w:r>
    </w:p>
    <w:p w:rsidR="00414FBA" w:rsidRPr="00E6011A" w:rsidRDefault="00414FBA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Особая разновидность безопасности в сфере услуг связана со здоровьем, физическим состоянием, внешним видом клиента. С одной стороны, нормативные производственно-технологические требования, действующие в разных видах и направлениях сервиса, нацеливаются на то, чтобы исключить любую возможность нанесения ущерба здоровью и самочувствию клиентов. Особенно жесткими являются санитарно-гигиенические и технологические требования в </w:t>
      </w:r>
      <w:r w:rsidR="000875F3" w:rsidRPr="00E6011A">
        <w:rPr>
          <w:sz w:val="28"/>
          <w:szCs w:val="28"/>
        </w:rPr>
        <w:t>оздоровительно-</w:t>
      </w:r>
      <w:r w:rsidRPr="00E6011A">
        <w:rPr>
          <w:sz w:val="28"/>
          <w:szCs w:val="28"/>
        </w:rPr>
        <w:t>мед</w:t>
      </w:r>
      <w:r w:rsidR="000875F3" w:rsidRPr="00E6011A">
        <w:rPr>
          <w:sz w:val="28"/>
          <w:szCs w:val="28"/>
        </w:rPr>
        <w:t>ицинских учреждениях, в пунктах общественного питания, в гостиничном хозяйстве и др.</w:t>
      </w:r>
    </w:p>
    <w:p w:rsidR="000875F3" w:rsidRPr="00E6011A" w:rsidRDefault="000875F3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 другой стороны, многие качества услуги оцениваются потребителями, которые в этом случае учитывают субъективные ощущения, внутренне самочувствие.</w:t>
      </w:r>
      <w:r w:rsidR="005B14B2" w:rsidRPr="00E6011A">
        <w:rPr>
          <w:sz w:val="28"/>
          <w:szCs w:val="28"/>
        </w:rPr>
        <w:t xml:space="preserve"> В данном случае возможны серьезные расхождения между мнением потребителя о качестве и безопасности услуги и ее оценкой производителем сервисного продукта,  что способно создать конфликтную ситуацию.</w:t>
      </w:r>
    </w:p>
    <w:p w:rsidR="005B14B2" w:rsidRPr="00E6011A" w:rsidRDefault="005B14B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Специального рассмотрения требует разновидность безопасности, которая предусматривает безущербное влияние услуги на человека, не создающее травмирующего эффекта его психике, духовному состоянию. Такого рода безопасность имеет место в сфере распространения общественной и художественной информации через СМИ, а также через предоставление познавательных, научно-консультационных услуг. Негативное действие такого рода услуг может быть обнаружено не сразу, а по прошествии продолжительного времени.</w:t>
      </w:r>
    </w:p>
    <w:p w:rsidR="005B14B2" w:rsidRPr="00E6011A" w:rsidRDefault="005B14B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Менеджеры и персонал сервисных предприятий обязаны обращать особое внимание на предотвращение ситуаций, которые способны создать угрозу безопасности интересам и здоровью потребителей. Причины, способные порождать опасности, угрозы или ущерб как для клиентов, так и для работников, </w:t>
      </w:r>
      <w:r w:rsidR="0088451F" w:rsidRPr="00E6011A">
        <w:rPr>
          <w:sz w:val="28"/>
          <w:szCs w:val="28"/>
        </w:rPr>
        <w:t>руководства фирмы, могут быть разными в разных видах сервисной деятельности. Специального внимания персонала требуют к себе следующие стороны процессов обслуживания, как наиболее возможные источники опасностей и угроз для клиентов и предприятия:</w:t>
      </w:r>
    </w:p>
    <w:p w:rsidR="0088451F" w:rsidRPr="00E6011A" w:rsidRDefault="0088451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работа технических средств, приборов, оборудования, а также состояние и качество материалов, веществ, продуктов, задействованных в процессе обслуживания;</w:t>
      </w:r>
    </w:p>
    <w:p w:rsidR="0088451F" w:rsidRPr="00E6011A" w:rsidRDefault="0088451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природно-ландшафтные, климатические и физические условия, которые</w:t>
      </w:r>
      <w:r w:rsidR="000276AF" w:rsidRPr="00E6011A">
        <w:rPr>
          <w:sz w:val="28"/>
          <w:szCs w:val="28"/>
        </w:rPr>
        <w:t xml:space="preserve"> сопровождают процессы обслуживания;</w:t>
      </w:r>
    </w:p>
    <w:p w:rsidR="000276AF" w:rsidRPr="00E6011A" w:rsidRDefault="000276A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деятельность криминальной среды или активность нечестных лиц, препятствующих безопасному обслуживанию;</w:t>
      </w:r>
    </w:p>
    <w:p w:rsidR="000276AF" w:rsidRPr="00E6011A" w:rsidRDefault="000276A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неквалифицированные действия персонала;</w:t>
      </w:r>
    </w:p>
    <w:p w:rsidR="000276AF" w:rsidRPr="00E6011A" w:rsidRDefault="000276A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личные качества сознания или состояние здоровья клиента;</w:t>
      </w:r>
    </w:p>
    <w:p w:rsidR="000276AF" w:rsidRPr="00E6011A" w:rsidRDefault="000276AF" w:rsidP="00E6011A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форс-мажорные обстоятельства, сопровождающие процесс обслуживания.</w:t>
      </w:r>
    </w:p>
    <w:p w:rsidR="000276AF" w:rsidRPr="00E6011A" w:rsidRDefault="000276AF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Особого внимания требуют ситуации, когда клиент оказывается некомпетентным в достаточной степени для того, чтобы предотвратить угрозу для своего здоровья или благополучия. В современной сервисной практике существует множество ситуаций, когда непосредственных ощущений и личных знаний клиента явно недостаточно, чтобы быстро определить </w:t>
      </w:r>
      <w:r w:rsidR="009C269D" w:rsidRPr="00E6011A">
        <w:rPr>
          <w:sz w:val="28"/>
          <w:szCs w:val="28"/>
        </w:rPr>
        <w:t>степень своей безопасности. Ситуация может усложняться в связи с тем, что в сфере услуг индустриального общества существует сложная иерархия отношений с бюрократией, экспертами, рекламой на верхних этажах этих отношений и потребителями услуг на нижних этажах. Представители верхних этажей могут, например, утаивать часть важной информации о сервисном продукте, необоснованно пугать клиентов  в одних случаях, навязывать выгодные для себя формы обслуживания в других. В случае причинения клиенту ущерба за ним остается право апеллировать в судебные инстанции с требованием возмещения ущерба.</w:t>
      </w:r>
    </w:p>
    <w:p w:rsidR="009C269D" w:rsidRPr="00E6011A" w:rsidRDefault="009C269D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Все это говорит о том, что за качеством услуги</w:t>
      </w:r>
      <w:r w:rsidR="00EB5A81" w:rsidRPr="00E6011A">
        <w:rPr>
          <w:sz w:val="28"/>
          <w:szCs w:val="28"/>
        </w:rPr>
        <w:t>, включая и ее безопасность, необходим общественный и государственный контроль. Это диктует необходимость выработки управления качеством и контроль безопасности услуг. Что связано с отработкой стандартов качества в общегосударственном, а в настоящее время и в мировом масштабе.</w:t>
      </w:r>
    </w:p>
    <w:p w:rsidR="004B1EC1" w:rsidRPr="00E6011A" w:rsidRDefault="004B1EC1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EB5A81" w:rsidRPr="00E6011A" w:rsidRDefault="00EB5A81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185712021"/>
      <w:r w:rsidRPr="00E6011A">
        <w:rPr>
          <w:sz w:val="28"/>
          <w:szCs w:val="28"/>
        </w:rPr>
        <w:t>Управление качеством услуг</w:t>
      </w:r>
      <w:bookmarkEnd w:id="3"/>
    </w:p>
    <w:p w:rsidR="00795AA7" w:rsidRDefault="00795AA7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EB5A81" w:rsidRPr="00E6011A" w:rsidRDefault="00EB5A81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 настоящее время на российских предприятиях сферы услуг созданы и функционируют системы управления качеством на трех иерархических уровнях (общегосударственном, отраслевом и на уровне предприятия), а также на всех стадиях создания</w:t>
      </w:r>
      <w:r w:rsidR="000E0BEB" w:rsidRPr="00E6011A">
        <w:rPr>
          <w:sz w:val="28"/>
          <w:szCs w:val="28"/>
        </w:rPr>
        <w:t xml:space="preserve"> и использования продукции. Важная роль в этих системах принадлежит принятым в последние десятилетия законам «О защите прав потребителей», «О стандартизации», «О сертификации продукции и услуг», «Об обеспечении единства измерений», а также о разработке государственных стандартов качества и др.</w:t>
      </w:r>
    </w:p>
    <w:p w:rsidR="000E0BEB" w:rsidRPr="00E6011A" w:rsidRDefault="000E0BE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В современных условиях услуги могут быть проконтролированы и оценены непосредственно потребителями, если у них возникают претензии к их качеству. В этом случае взаимоотношения производителя и потребителя регламентируется законом «О защите прав потребителя», который устанавливает права потребителей на приобретение товаров и услуг надлежащего качества. </w:t>
      </w:r>
    </w:p>
    <w:p w:rsidR="000E0BEB" w:rsidRPr="00E6011A" w:rsidRDefault="000E0BE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Нередко имеет место и самоконтроль со стороны производителя своей услуги. Он нередко осуществляется для того, чтобы продемонстрировать заинтересованным сторонам должный уровень качества. Декларируемый данной сервисной организацией.</w:t>
      </w:r>
    </w:p>
    <w:p w:rsidR="000E0BEB" w:rsidRPr="00E6011A" w:rsidRDefault="000E0BE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Наконец, в сфере услуг имеет место государственна</w:t>
      </w:r>
      <w:r w:rsidR="000A4D5A" w:rsidRPr="00E6011A">
        <w:rPr>
          <w:sz w:val="28"/>
          <w:szCs w:val="28"/>
        </w:rPr>
        <w:t xml:space="preserve">я деятельность, направленная на </w:t>
      </w:r>
      <w:r w:rsidRPr="00E6011A">
        <w:rPr>
          <w:sz w:val="28"/>
          <w:szCs w:val="28"/>
        </w:rPr>
        <w:t>регулирование, управле</w:t>
      </w:r>
      <w:r w:rsidR="000A4D5A" w:rsidRPr="00E6011A">
        <w:rPr>
          <w:sz w:val="28"/>
          <w:szCs w:val="28"/>
        </w:rPr>
        <w:t>ние и надзор за качеством услуг:</w:t>
      </w:r>
    </w:p>
    <w:p w:rsidR="000A4D5A" w:rsidRPr="00E6011A" w:rsidRDefault="000A4D5A" w:rsidP="00E6011A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Стандартизация выступает нормативным условием обеспечения качества, безопасности и конкурентоспособности услуг. </w:t>
      </w:r>
      <w:r w:rsidR="004B1EC1" w:rsidRPr="00E6011A">
        <w:rPr>
          <w:sz w:val="28"/>
          <w:szCs w:val="28"/>
        </w:rPr>
        <w:t>Закон Российской Федерации «О стандартизации» определяет меры государственной защиты интересов потребителей, а также государства в целом посредством разработки  и применения нормативных документов по стандартизации. К обязательным для соблюдения требованиям государственных стандартов</w:t>
      </w:r>
      <w:r w:rsidR="00B97A34" w:rsidRPr="00E6011A">
        <w:rPr>
          <w:sz w:val="28"/>
          <w:szCs w:val="28"/>
        </w:rPr>
        <w:t xml:space="preserve"> относятся требования, обеспечивающие безопасность продукции для окружающей среды, жизни, здоровья и имущества людей, техническую и информационную совместимость, взаимозаменяемость продуктов, единство методов их контроля и единство маркировки и др.</w:t>
      </w:r>
    </w:p>
    <w:p w:rsidR="00B97A34" w:rsidRPr="00E6011A" w:rsidRDefault="00B97A34" w:rsidP="00E6011A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Сертификация – процедура, посредством которой третья сторона дает письменную гарантию, что продукция, процесс или услуга соответствуют заданным требованиям. Она может иметь обязательный и добровольный характер.</w:t>
      </w:r>
    </w:p>
    <w:p w:rsidR="00B97A34" w:rsidRPr="00E6011A" w:rsidRDefault="00B97A34" w:rsidP="00E6011A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Лицензирование – это процедура выдачи лицензий юридическим лицам или индивидуальному предпринимателю на право осуществления конкретного вида деятельности при обязательном выполнении определенных требований и условий. В России </w:t>
      </w:r>
      <w:r w:rsidR="0018415C" w:rsidRPr="00E6011A">
        <w:rPr>
          <w:sz w:val="28"/>
          <w:szCs w:val="28"/>
        </w:rPr>
        <w:t>лицензируются такие виды сервисной деятельности, как телерадиовещание, аудиторская деятельность, производство драгоценных металлов и ювелирных изделий, медицинская и фармацевтическая</w:t>
      </w:r>
      <w:r w:rsidR="000B2D1C" w:rsidRPr="00E6011A">
        <w:rPr>
          <w:sz w:val="28"/>
          <w:szCs w:val="28"/>
        </w:rPr>
        <w:t>,</w:t>
      </w:r>
      <w:r w:rsidR="0018415C" w:rsidRPr="00E6011A">
        <w:rPr>
          <w:sz w:val="28"/>
          <w:szCs w:val="28"/>
        </w:rPr>
        <w:t xml:space="preserve"> ветеринарная деятельность, деятельность ломбардов и др. </w:t>
      </w:r>
    </w:p>
    <w:p w:rsidR="0018415C" w:rsidRPr="00E6011A" w:rsidRDefault="0018415C" w:rsidP="00E6011A">
      <w:pPr>
        <w:spacing w:line="360" w:lineRule="auto"/>
        <w:ind w:firstLine="709"/>
        <w:jc w:val="both"/>
        <w:rPr>
          <w:sz w:val="28"/>
          <w:szCs w:val="28"/>
        </w:rPr>
      </w:pPr>
    </w:p>
    <w:p w:rsidR="0018415C" w:rsidRDefault="0018415C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185712022"/>
      <w:r w:rsidRPr="00E6011A">
        <w:rPr>
          <w:sz w:val="28"/>
          <w:szCs w:val="28"/>
        </w:rPr>
        <w:t>Культура сервиса</w:t>
      </w:r>
      <w:bookmarkEnd w:id="4"/>
    </w:p>
    <w:p w:rsidR="0041477E" w:rsidRPr="00E6011A" w:rsidRDefault="0041477E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8415C" w:rsidRPr="00E6011A" w:rsidRDefault="0018415C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Под культурой сервиса понимается система эталонных трудовых норм, высоких духовных ценностей и этики поведения, принципы которой согласуются как с национальными традициями страны, так и с современными требованиями мировых стандартов обслуживания и отражают качественное обслуживание потребителей</w:t>
      </w:r>
      <w:r w:rsidR="00F53738" w:rsidRPr="00E6011A">
        <w:rPr>
          <w:sz w:val="28"/>
          <w:szCs w:val="28"/>
        </w:rPr>
        <w:t>.</w:t>
      </w:r>
    </w:p>
    <w:p w:rsidR="00F53738" w:rsidRPr="00E6011A" w:rsidRDefault="00F5373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Говоря о культуре сервиса, можно отнести это понятие либо ко всей национальной сфере услуг страны, либо к одной отрасли, либо к предприятию, фирме. Деятельность конкретного работника также может соответствовать – полностью или частично – требованиям культуры сервиса, выработанным в рамках той разновидности услуг, где он трудится. Вместе с тем культура сервиса на всех указанных уровнях связана между собой, формируя единообразные нормы обслуживания.</w:t>
      </w:r>
    </w:p>
    <w:p w:rsidR="00F53738" w:rsidRPr="00E6011A" w:rsidRDefault="00F5373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Культура сервиса в отдельной отрасли или в любом коллективе не возникает на пустом месте. Корни многих особенностей этого процесса всегда связаны с национальными элементами культуры труда, с профессиональной культурой отрасли и корпоративной среды.</w:t>
      </w:r>
    </w:p>
    <w:p w:rsidR="00F53738" w:rsidRPr="00E6011A" w:rsidRDefault="00F53738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 целом перед современным российским сервисом стоит задача сочетания национальных особенностей и международных принципов сервисной культуры. Множество новых аспектов культуры</w:t>
      </w:r>
      <w:r w:rsidR="00ED3F79" w:rsidRPr="00E6011A">
        <w:rPr>
          <w:sz w:val="28"/>
          <w:szCs w:val="28"/>
        </w:rPr>
        <w:t xml:space="preserve"> сервиса приобретают в наши дни всеобщий, интернациональный характер. В любой стране предприниматели и менеджеры готовы использовать национальные традиции обслуживания, если они не противоречат современным требованиям и повышают эффективность сервисной деятельности в целом. Менеджмент сервиса исходит из того, что культурно, т.е. качественно, с высокой степенью совершенства обслуживать потребителей выгодно, прежде всего для самих работников. Напротив, отсутствие культуры сервиса заметно отражается на снижении доходов предприятия. </w:t>
      </w:r>
    </w:p>
    <w:p w:rsidR="00ED3F79" w:rsidRPr="00E6011A" w:rsidRDefault="00ED3F79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Сегодня в практике отечественного сервиса очевидны положительные сдвиги в следующих направлениях:</w:t>
      </w:r>
    </w:p>
    <w:p w:rsidR="00ED3F79" w:rsidRPr="00E6011A" w:rsidRDefault="00471C82" w:rsidP="00E6011A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производители</w:t>
      </w:r>
      <w:r w:rsidR="00ED3F79" w:rsidRPr="00E6011A">
        <w:rPr>
          <w:sz w:val="28"/>
          <w:szCs w:val="28"/>
        </w:rPr>
        <w:t xml:space="preserve"> услуг осознают значение потребителей в развитии бизнеса и конкуренции;</w:t>
      </w:r>
    </w:p>
    <w:p w:rsidR="00471C82" w:rsidRPr="00E6011A" w:rsidRDefault="00471C82" w:rsidP="00E6011A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трансформируются</w:t>
      </w:r>
      <w:r w:rsidR="00ED3F79" w:rsidRPr="00E6011A">
        <w:rPr>
          <w:sz w:val="28"/>
          <w:szCs w:val="28"/>
        </w:rPr>
        <w:t xml:space="preserve"> в лучшую сторону многие организационно-</w:t>
      </w:r>
      <w:r w:rsidRPr="00E6011A">
        <w:rPr>
          <w:sz w:val="28"/>
          <w:szCs w:val="28"/>
        </w:rPr>
        <w:t>технологические стороны обслуживания: множество операций производятся посредством автоматизации и др.;</w:t>
      </w:r>
    </w:p>
    <w:p w:rsidR="00ED3F79" w:rsidRPr="00E6011A" w:rsidRDefault="00471C82" w:rsidP="00E6011A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больше внимания уделяется эстетическим сторонам обслуживания. Привлекательный вид приобретают витрины, выкладка товаров, интерьеры приемных помещений и контактных зон сервисного предприятия.</w:t>
      </w:r>
    </w:p>
    <w:p w:rsidR="00471C82" w:rsidRPr="00E6011A" w:rsidRDefault="00471C82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Говоря о культуре сервиса, мы, прежде всего, подразумеваем тот ее аспект, который связан с овладением менеджерами, квалифицированными специалистами, рядовыми сотрудниками фирмы профессиональными основами своей деятельности. Культура труда работника</w:t>
      </w:r>
      <w:r w:rsidR="00903F61" w:rsidRPr="00E6011A">
        <w:rPr>
          <w:sz w:val="28"/>
          <w:szCs w:val="28"/>
        </w:rPr>
        <w:t xml:space="preserve"> сервисного предприятия или фирмы предполагает наличие следующих профессиональных характеристик их работы: </w:t>
      </w:r>
    </w:p>
    <w:p w:rsidR="00903F61" w:rsidRPr="00E6011A" w:rsidRDefault="00903F61" w:rsidP="00E6011A">
      <w:pPr>
        <w:numPr>
          <w:ilvl w:val="0"/>
          <w:numId w:val="3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профессиональной подготовки;</w:t>
      </w:r>
    </w:p>
    <w:p w:rsidR="00903F61" w:rsidRPr="00E6011A" w:rsidRDefault="00903F61" w:rsidP="00E6011A">
      <w:pPr>
        <w:numPr>
          <w:ilvl w:val="0"/>
          <w:numId w:val="3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высокого уровня профессионализма;</w:t>
      </w:r>
    </w:p>
    <w:p w:rsidR="00903F61" w:rsidRPr="00E6011A" w:rsidRDefault="00903F61" w:rsidP="00E6011A">
      <w:pPr>
        <w:numPr>
          <w:ilvl w:val="0"/>
          <w:numId w:val="39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организационно-технологического совершенствования труда.</w:t>
      </w:r>
    </w:p>
    <w:p w:rsidR="00903F61" w:rsidRPr="00E6011A" w:rsidRDefault="00903F61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В сервисной деятельности немалое значение приобретаю психологические особенности процесса обслуживания потребителей. В этом направлении руководители и работники фирмы должны обращать внимание на следующие стороны своей работы:</w:t>
      </w:r>
    </w:p>
    <w:p w:rsidR="00903F61" w:rsidRPr="00E6011A" w:rsidRDefault="00903F61" w:rsidP="00E6011A">
      <w:pPr>
        <w:numPr>
          <w:ilvl w:val="0"/>
          <w:numId w:val="42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культивировать конструктивные индивидуально-психологические качества работников, которые контактируют с клиентами;</w:t>
      </w:r>
    </w:p>
    <w:p w:rsidR="00903F61" w:rsidRPr="00E6011A" w:rsidRDefault="00903F61" w:rsidP="00E6011A">
      <w:pPr>
        <w:numPr>
          <w:ilvl w:val="0"/>
          <w:numId w:val="42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направлять в позитивное психологическое русло целостную обстановку обслуживания;</w:t>
      </w:r>
    </w:p>
    <w:p w:rsidR="00903F61" w:rsidRPr="00E6011A" w:rsidRDefault="00903F61" w:rsidP="00E6011A">
      <w:pPr>
        <w:numPr>
          <w:ilvl w:val="0"/>
          <w:numId w:val="42"/>
        </w:num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создавать условия для проявления позитивных психологических свойств потребителей.</w:t>
      </w:r>
    </w:p>
    <w:p w:rsidR="00624898" w:rsidRPr="00E6011A" w:rsidRDefault="00795AA7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185712023"/>
      <w:r>
        <w:rPr>
          <w:sz w:val="28"/>
          <w:szCs w:val="28"/>
        </w:rPr>
        <w:br w:type="page"/>
      </w:r>
      <w:r w:rsidR="00624898" w:rsidRPr="00E6011A">
        <w:rPr>
          <w:sz w:val="28"/>
          <w:szCs w:val="28"/>
        </w:rPr>
        <w:t>Заключение</w:t>
      </w:r>
      <w:bookmarkEnd w:id="5"/>
    </w:p>
    <w:p w:rsidR="00624898" w:rsidRPr="00E6011A" w:rsidRDefault="00624898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9413B" w:rsidRPr="00E6011A" w:rsidRDefault="0089413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Сегодня все страны мира обозначены проблемой повышения качества производства, включая и производство услуг. Положительный результат повышения качества сервисной продукции важен для всех участников и сторон. В случае качественного сервиса государства государство фиксирует увлечение народно-хозяйственного эффекта на единицу затрат, получает расширенные экспортные возможности и валютные поступления, к тому же более полно удовлетворяются потребности населения в услугах.</w:t>
      </w:r>
    </w:p>
    <w:p w:rsidR="0089413B" w:rsidRPr="00E6011A" w:rsidRDefault="0089413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>Заинтересован в качестве и потребитель: через улучшение качества услуг создаются более благоприятные условия обслуживания, расширяется и обновляется ассортимент изделий, спрос удовлетворяется меньшим количеством изделий, результат услуги приобретает для потребителя более длительный эффект.</w:t>
      </w:r>
    </w:p>
    <w:p w:rsidR="0089413B" w:rsidRPr="00E6011A" w:rsidRDefault="0089413B" w:rsidP="00E6011A">
      <w:pPr>
        <w:spacing w:line="360" w:lineRule="auto"/>
        <w:ind w:firstLine="709"/>
        <w:jc w:val="both"/>
        <w:rPr>
          <w:sz w:val="28"/>
          <w:szCs w:val="28"/>
        </w:rPr>
      </w:pPr>
      <w:r w:rsidRPr="00E6011A">
        <w:rPr>
          <w:sz w:val="28"/>
          <w:szCs w:val="28"/>
        </w:rPr>
        <w:t xml:space="preserve">Выигрыш изготовителей сервисных продуктов состоит в том, что лучше используются ресурсы, сокращаются потери от брака и рекламации, увеличиваются доходы от реализации продукции повышенного качества, увеличиваются фонды экономического стимулирования за счет роста прибыли. </w:t>
      </w:r>
    </w:p>
    <w:p w:rsidR="00624898" w:rsidRDefault="00795AA7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6" w:name="_Toc185712024"/>
      <w:r>
        <w:rPr>
          <w:sz w:val="28"/>
          <w:szCs w:val="28"/>
        </w:rPr>
        <w:br w:type="page"/>
      </w:r>
      <w:r w:rsidR="00624898" w:rsidRPr="00E6011A">
        <w:rPr>
          <w:sz w:val="28"/>
          <w:szCs w:val="28"/>
        </w:rPr>
        <w:t>Литература</w:t>
      </w:r>
      <w:bookmarkEnd w:id="6"/>
    </w:p>
    <w:p w:rsidR="00795AA7" w:rsidRPr="00E6011A" w:rsidRDefault="00795AA7" w:rsidP="00E60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24898" w:rsidRPr="00E6011A" w:rsidRDefault="00624898" w:rsidP="00795AA7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E6011A">
        <w:rPr>
          <w:sz w:val="28"/>
          <w:szCs w:val="28"/>
        </w:rPr>
        <w:t>Аванесова Г. А. Сервисная деятельность: Историческая и современная практика, предпринимательство, менеджмент: Учебное пособие для студентов вузов. – М.: Аспект Пресс, 2004.</w:t>
      </w:r>
      <w:bookmarkStart w:id="7" w:name="_GoBack"/>
      <w:bookmarkEnd w:id="7"/>
    </w:p>
    <w:sectPr w:rsidR="00624898" w:rsidRPr="00E6011A" w:rsidSect="0041477E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14" w:rsidRDefault="00702914">
      <w:r>
        <w:separator/>
      </w:r>
    </w:p>
  </w:endnote>
  <w:endnote w:type="continuationSeparator" w:id="0">
    <w:p w:rsidR="00702914" w:rsidRDefault="0070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98" w:rsidRDefault="00624898" w:rsidP="009524C6">
    <w:pPr>
      <w:pStyle w:val="a4"/>
      <w:framePr w:wrap="around" w:vAnchor="text" w:hAnchor="margin" w:xAlign="center" w:y="1"/>
      <w:rPr>
        <w:rStyle w:val="a6"/>
      </w:rPr>
    </w:pPr>
  </w:p>
  <w:p w:rsidR="00624898" w:rsidRDefault="006248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14" w:rsidRDefault="00702914">
      <w:r>
        <w:separator/>
      </w:r>
    </w:p>
  </w:footnote>
  <w:footnote w:type="continuationSeparator" w:id="0">
    <w:p w:rsidR="00702914" w:rsidRDefault="0070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860"/>
    <w:multiLevelType w:val="multilevel"/>
    <w:tmpl w:val="0F0EE17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74362D"/>
    <w:multiLevelType w:val="hybridMultilevel"/>
    <w:tmpl w:val="154694D0"/>
    <w:lvl w:ilvl="0" w:tplc="216EF5E8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FA5D50"/>
    <w:multiLevelType w:val="multilevel"/>
    <w:tmpl w:val="154694D0"/>
    <w:lvl w:ilvl="0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0E7771"/>
    <w:multiLevelType w:val="hybridMultilevel"/>
    <w:tmpl w:val="D3A26712"/>
    <w:lvl w:ilvl="0" w:tplc="F4A2AC68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A4D61AA"/>
    <w:multiLevelType w:val="hybridMultilevel"/>
    <w:tmpl w:val="0F0EE17A"/>
    <w:lvl w:ilvl="0" w:tplc="CA7CA8B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BA42BD"/>
    <w:multiLevelType w:val="hybridMultilevel"/>
    <w:tmpl w:val="FE7C9D52"/>
    <w:lvl w:ilvl="0" w:tplc="209C7926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366573"/>
    <w:multiLevelType w:val="hybridMultilevel"/>
    <w:tmpl w:val="5C5ED4B6"/>
    <w:lvl w:ilvl="0" w:tplc="495243DA">
      <w:start w:val="1"/>
      <w:numFmt w:val="decimal"/>
      <w:lvlText w:val="%1."/>
      <w:lvlJc w:val="left"/>
      <w:pPr>
        <w:tabs>
          <w:tab w:val="num" w:pos="927"/>
        </w:tabs>
        <w:ind w:left="96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687B01"/>
    <w:multiLevelType w:val="multilevel"/>
    <w:tmpl w:val="F68E60B6"/>
    <w:lvl w:ilvl="0">
      <w:start w:val="1"/>
      <w:numFmt w:val="bullet"/>
      <w:lvlText w:val=""/>
      <w:lvlJc w:val="left"/>
      <w:pPr>
        <w:tabs>
          <w:tab w:val="num" w:pos="851"/>
        </w:tabs>
        <w:ind w:left="454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AA2E16"/>
    <w:multiLevelType w:val="hybridMultilevel"/>
    <w:tmpl w:val="778EF0AA"/>
    <w:lvl w:ilvl="0" w:tplc="216C9D3A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6B97783"/>
    <w:multiLevelType w:val="hybridMultilevel"/>
    <w:tmpl w:val="4510F8EA"/>
    <w:lvl w:ilvl="0" w:tplc="83F6F60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82E491C"/>
    <w:multiLevelType w:val="multilevel"/>
    <w:tmpl w:val="8A52069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A4D3EBB"/>
    <w:multiLevelType w:val="multilevel"/>
    <w:tmpl w:val="4EDE1A8C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A805FFC"/>
    <w:multiLevelType w:val="multilevel"/>
    <w:tmpl w:val="F08EFC0C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F0833E4"/>
    <w:multiLevelType w:val="hybridMultilevel"/>
    <w:tmpl w:val="F314CB2E"/>
    <w:lvl w:ilvl="0" w:tplc="88F234B2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09535C0"/>
    <w:multiLevelType w:val="multilevel"/>
    <w:tmpl w:val="778EF0AA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1F15559"/>
    <w:multiLevelType w:val="hybridMultilevel"/>
    <w:tmpl w:val="F68E60B6"/>
    <w:lvl w:ilvl="0" w:tplc="2E4A41B2">
      <w:start w:val="1"/>
      <w:numFmt w:val="bullet"/>
      <w:lvlText w:val=""/>
      <w:lvlJc w:val="left"/>
      <w:pPr>
        <w:tabs>
          <w:tab w:val="num" w:pos="851"/>
        </w:tabs>
        <w:ind w:left="45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392B68"/>
    <w:multiLevelType w:val="hybridMultilevel"/>
    <w:tmpl w:val="F08EFC0C"/>
    <w:lvl w:ilvl="0" w:tplc="CEBED278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4EE651D"/>
    <w:multiLevelType w:val="hybridMultilevel"/>
    <w:tmpl w:val="9A7E6FB4"/>
    <w:lvl w:ilvl="0" w:tplc="216C9D3A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2435F09"/>
    <w:multiLevelType w:val="hybridMultilevel"/>
    <w:tmpl w:val="4EDE1A8C"/>
    <w:lvl w:ilvl="0" w:tplc="1B144B7A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38953CC"/>
    <w:multiLevelType w:val="hybridMultilevel"/>
    <w:tmpl w:val="1D861B2C"/>
    <w:lvl w:ilvl="0" w:tplc="83F6F60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6FC16C2"/>
    <w:multiLevelType w:val="hybridMultilevel"/>
    <w:tmpl w:val="7C820C52"/>
    <w:lvl w:ilvl="0" w:tplc="2D7A0EE2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8A25775"/>
    <w:multiLevelType w:val="hybridMultilevel"/>
    <w:tmpl w:val="B3126DB6"/>
    <w:lvl w:ilvl="0" w:tplc="F4A2AC68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0A52A4B"/>
    <w:multiLevelType w:val="multilevel"/>
    <w:tmpl w:val="FC26E760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2352A7F"/>
    <w:multiLevelType w:val="multilevel"/>
    <w:tmpl w:val="D3A26712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3486451"/>
    <w:multiLevelType w:val="hybridMultilevel"/>
    <w:tmpl w:val="8A520696"/>
    <w:lvl w:ilvl="0" w:tplc="B04846A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37B0FE6"/>
    <w:multiLevelType w:val="hybridMultilevel"/>
    <w:tmpl w:val="4392C878"/>
    <w:lvl w:ilvl="0" w:tplc="1B144B7A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3FD14C7"/>
    <w:multiLevelType w:val="multilevel"/>
    <w:tmpl w:val="4510F8E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4E84763"/>
    <w:multiLevelType w:val="hybridMultilevel"/>
    <w:tmpl w:val="EE8AA3C0"/>
    <w:lvl w:ilvl="0" w:tplc="CEBED278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575585C"/>
    <w:multiLevelType w:val="multilevel"/>
    <w:tmpl w:val="7C820C52"/>
    <w:lvl w:ilvl="0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BC507DB"/>
    <w:multiLevelType w:val="multilevel"/>
    <w:tmpl w:val="826259E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C7D1326"/>
    <w:multiLevelType w:val="hybridMultilevel"/>
    <w:tmpl w:val="82625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52F414F8"/>
    <w:multiLevelType w:val="multilevel"/>
    <w:tmpl w:val="909ACD7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5061721"/>
    <w:multiLevelType w:val="hybridMultilevel"/>
    <w:tmpl w:val="F9B2D446"/>
    <w:lvl w:ilvl="0" w:tplc="6BAC4354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7B63C89"/>
    <w:multiLevelType w:val="hybridMultilevel"/>
    <w:tmpl w:val="3F8C70C0"/>
    <w:lvl w:ilvl="0" w:tplc="942CED68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A954FEB"/>
    <w:multiLevelType w:val="multilevel"/>
    <w:tmpl w:val="020CCB4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CD532D8"/>
    <w:multiLevelType w:val="hybridMultilevel"/>
    <w:tmpl w:val="909ACD76"/>
    <w:lvl w:ilvl="0" w:tplc="D4B25BA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5E065FCE"/>
    <w:multiLevelType w:val="hybridMultilevel"/>
    <w:tmpl w:val="71240EC8"/>
    <w:lvl w:ilvl="0" w:tplc="83F6F60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8782308"/>
    <w:multiLevelType w:val="hybridMultilevel"/>
    <w:tmpl w:val="60703976"/>
    <w:lvl w:ilvl="0" w:tplc="1B144B7A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B1134F4"/>
    <w:multiLevelType w:val="hybridMultilevel"/>
    <w:tmpl w:val="78F02E3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6E156F88"/>
    <w:multiLevelType w:val="hybridMultilevel"/>
    <w:tmpl w:val="FC26E760"/>
    <w:lvl w:ilvl="0" w:tplc="1B144B7A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FD04532"/>
    <w:multiLevelType w:val="multilevel"/>
    <w:tmpl w:val="8AD483B2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72212FC"/>
    <w:multiLevelType w:val="hybridMultilevel"/>
    <w:tmpl w:val="020CCB4A"/>
    <w:lvl w:ilvl="0" w:tplc="83F6F60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96C69B3"/>
    <w:multiLevelType w:val="hybridMultilevel"/>
    <w:tmpl w:val="936289FC"/>
    <w:lvl w:ilvl="0" w:tplc="6BAC4354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D7E2C75"/>
    <w:multiLevelType w:val="hybridMultilevel"/>
    <w:tmpl w:val="8AD483B2"/>
    <w:lvl w:ilvl="0" w:tplc="6BAC4354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F9F5C24"/>
    <w:multiLevelType w:val="hybridMultilevel"/>
    <w:tmpl w:val="406A8AF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9"/>
  </w:num>
  <w:num w:numId="4">
    <w:abstractNumId w:val="26"/>
  </w:num>
  <w:num w:numId="5">
    <w:abstractNumId w:val="35"/>
  </w:num>
  <w:num w:numId="6">
    <w:abstractNumId w:val="31"/>
  </w:num>
  <w:num w:numId="7">
    <w:abstractNumId w:val="15"/>
  </w:num>
  <w:num w:numId="8">
    <w:abstractNumId w:val="7"/>
  </w:num>
  <w:num w:numId="9">
    <w:abstractNumId w:val="17"/>
  </w:num>
  <w:num w:numId="10">
    <w:abstractNumId w:val="8"/>
  </w:num>
  <w:num w:numId="11">
    <w:abstractNumId w:val="14"/>
  </w:num>
  <w:num w:numId="12">
    <w:abstractNumId w:val="20"/>
  </w:num>
  <w:num w:numId="13">
    <w:abstractNumId w:val="28"/>
  </w:num>
  <w:num w:numId="14">
    <w:abstractNumId w:val="1"/>
  </w:num>
  <w:num w:numId="15">
    <w:abstractNumId w:val="2"/>
  </w:num>
  <w:num w:numId="16">
    <w:abstractNumId w:val="13"/>
  </w:num>
  <w:num w:numId="17">
    <w:abstractNumId w:val="41"/>
  </w:num>
  <w:num w:numId="18">
    <w:abstractNumId w:val="34"/>
  </w:num>
  <w:num w:numId="19">
    <w:abstractNumId w:val="24"/>
  </w:num>
  <w:num w:numId="20">
    <w:abstractNumId w:val="10"/>
  </w:num>
  <w:num w:numId="21">
    <w:abstractNumId w:val="4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33"/>
  </w:num>
  <w:num w:numId="27">
    <w:abstractNumId w:val="25"/>
  </w:num>
  <w:num w:numId="28">
    <w:abstractNumId w:val="39"/>
  </w:num>
  <w:num w:numId="29">
    <w:abstractNumId w:val="22"/>
  </w:num>
  <w:num w:numId="30">
    <w:abstractNumId w:val="21"/>
  </w:num>
  <w:num w:numId="31">
    <w:abstractNumId w:val="3"/>
  </w:num>
  <w:num w:numId="32">
    <w:abstractNumId w:val="23"/>
  </w:num>
  <w:num w:numId="33">
    <w:abstractNumId w:val="42"/>
  </w:num>
  <w:num w:numId="34">
    <w:abstractNumId w:val="38"/>
  </w:num>
  <w:num w:numId="35">
    <w:abstractNumId w:val="32"/>
  </w:num>
  <w:num w:numId="36">
    <w:abstractNumId w:val="44"/>
  </w:num>
  <w:num w:numId="37">
    <w:abstractNumId w:val="43"/>
  </w:num>
  <w:num w:numId="38">
    <w:abstractNumId w:val="40"/>
  </w:num>
  <w:num w:numId="39">
    <w:abstractNumId w:val="27"/>
  </w:num>
  <w:num w:numId="40">
    <w:abstractNumId w:val="16"/>
  </w:num>
  <w:num w:numId="41">
    <w:abstractNumId w:val="12"/>
  </w:num>
  <w:num w:numId="42">
    <w:abstractNumId w:val="5"/>
  </w:num>
  <w:num w:numId="43">
    <w:abstractNumId w:val="30"/>
  </w:num>
  <w:num w:numId="44">
    <w:abstractNumId w:val="2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492"/>
    <w:rsid w:val="000276AF"/>
    <w:rsid w:val="000875F3"/>
    <w:rsid w:val="000A4D5A"/>
    <w:rsid w:val="000B2D1C"/>
    <w:rsid w:val="000E0BEB"/>
    <w:rsid w:val="001003F2"/>
    <w:rsid w:val="00112898"/>
    <w:rsid w:val="00144492"/>
    <w:rsid w:val="0018415C"/>
    <w:rsid w:val="001E0145"/>
    <w:rsid w:val="001E3673"/>
    <w:rsid w:val="00251B34"/>
    <w:rsid w:val="002C4B4B"/>
    <w:rsid w:val="00317529"/>
    <w:rsid w:val="0033201C"/>
    <w:rsid w:val="003B22E4"/>
    <w:rsid w:val="0041477E"/>
    <w:rsid w:val="00414FBA"/>
    <w:rsid w:val="00471C82"/>
    <w:rsid w:val="004B1EC1"/>
    <w:rsid w:val="00502DB4"/>
    <w:rsid w:val="005B14B2"/>
    <w:rsid w:val="00624898"/>
    <w:rsid w:val="00637AC7"/>
    <w:rsid w:val="00642E9B"/>
    <w:rsid w:val="006747CB"/>
    <w:rsid w:val="006B4CDB"/>
    <w:rsid w:val="006F042A"/>
    <w:rsid w:val="00702914"/>
    <w:rsid w:val="00795AA7"/>
    <w:rsid w:val="007A0906"/>
    <w:rsid w:val="007D5B9C"/>
    <w:rsid w:val="00842E38"/>
    <w:rsid w:val="00853755"/>
    <w:rsid w:val="008773B4"/>
    <w:rsid w:val="0088451F"/>
    <w:rsid w:val="0089413B"/>
    <w:rsid w:val="00903F61"/>
    <w:rsid w:val="009524C6"/>
    <w:rsid w:val="00973C1D"/>
    <w:rsid w:val="009C269D"/>
    <w:rsid w:val="009C67E3"/>
    <w:rsid w:val="009F597C"/>
    <w:rsid w:val="00A81EA7"/>
    <w:rsid w:val="00AB1978"/>
    <w:rsid w:val="00B97A34"/>
    <w:rsid w:val="00BC24EB"/>
    <w:rsid w:val="00C475BF"/>
    <w:rsid w:val="00D90C55"/>
    <w:rsid w:val="00DD5753"/>
    <w:rsid w:val="00DE165A"/>
    <w:rsid w:val="00E20E7E"/>
    <w:rsid w:val="00E6011A"/>
    <w:rsid w:val="00EB5A81"/>
    <w:rsid w:val="00EB69BC"/>
    <w:rsid w:val="00ED3F79"/>
    <w:rsid w:val="00F152C4"/>
    <w:rsid w:val="00F440C8"/>
    <w:rsid w:val="00F46B23"/>
    <w:rsid w:val="00F53738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BDFFA5-8EB8-47D1-B758-DAC4F8A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0B2D1C"/>
    <w:pPr>
      <w:tabs>
        <w:tab w:val="right" w:leader="dot" w:pos="9345"/>
      </w:tabs>
      <w:jc w:val="center"/>
    </w:pPr>
    <w:rPr>
      <w:sz w:val="28"/>
      <w:szCs w:val="28"/>
    </w:rPr>
  </w:style>
  <w:style w:type="character" w:styleId="a3">
    <w:name w:val="Hyperlink"/>
    <w:uiPriority w:val="99"/>
    <w:rsid w:val="000B2D1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248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24898"/>
    <w:rPr>
      <w:rFonts w:cs="Times New Roman"/>
    </w:rPr>
  </w:style>
  <w:style w:type="paragraph" w:styleId="a7">
    <w:name w:val="header"/>
    <w:basedOn w:val="a"/>
    <w:link w:val="a8"/>
    <w:uiPriority w:val="99"/>
    <w:rsid w:val="00F1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COMP</dc:creator>
  <cp:keywords/>
  <dc:description/>
  <cp:lastModifiedBy>admin</cp:lastModifiedBy>
  <cp:revision>2</cp:revision>
  <dcterms:created xsi:type="dcterms:W3CDTF">2014-02-24T10:34:00Z</dcterms:created>
  <dcterms:modified xsi:type="dcterms:W3CDTF">2014-02-24T10:34:00Z</dcterms:modified>
</cp:coreProperties>
</file>