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790" w:rsidRDefault="00A44138" w:rsidP="00911D96">
      <w:pPr>
        <w:widowControl/>
        <w:spacing w:before="0"/>
        <w:ind w:left="0" w:firstLine="0"/>
        <w:rPr>
          <w:sz w:val="40"/>
          <w:szCs w:val="40"/>
        </w:rPr>
      </w:pPr>
      <w:r>
        <w:rPr>
          <w:sz w:val="36"/>
          <w:szCs w:val="36"/>
        </w:rPr>
        <w:t xml:space="preserve"> </w:t>
      </w:r>
      <w:r w:rsidR="00BE2790" w:rsidRPr="00BE2790">
        <w:rPr>
          <w:sz w:val="20"/>
          <w:szCs w:val="20"/>
        </w:rPr>
        <w:t xml:space="preserve">                                                                              </w:t>
      </w:r>
      <w:r w:rsidR="00BE2790">
        <w:rPr>
          <w:sz w:val="40"/>
          <w:szCs w:val="40"/>
        </w:rPr>
        <w:t>Содержание:</w:t>
      </w:r>
    </w:p>
    <w:p w:rsidR="00BE2790" w:rsidRDefault="00BE2790" w:rsidP="00911D96">
      <w:pPr>
        <w:widowControl/>
        <w:spacing w:before="0"/>
        <w:ind w:left="0" w:firstLine="0"/>
        <w:rPr>
          <w:sz w:val="36"/>
          <w:szCs w:val="36"/>
        </w:rPr>
      </w:pPr>
    </w:p>
    <w:p w:rsidR="00BE2790" w:rsidRDefault="00BE2790" w:rsidP="00911D96">
      <w:pPr>
        <w:widowControl/>
        <w:spacing w:before="0"/>
        <w:ind w:left="0" w:firstLine="0"/>
      </w:pPr>
      <w:r w:rsidRPr="00BE2790">
        <w:t xml:space="preserve">     </w:t>
      </w:r>
      <w:r>
        <w:t xml:space="preserve">Введение </w:t>
      </w:r>
    </w:p>
    <w:p w:rsidR="00BE2790" w:rsidRDefault="00BE2790" w:rsidP="00911D96">
      <w:pPr>
        <w:widowControl/>
        <w:spacing w:before="0"/>
        <w:ind w:left="0" w:firstLine="0"/>
      </w:pPr>
    </w:p>
    <w:p w:rsidR="00BE2790" w:rsidRDefault="00BE2790" w:rsidP="00911D96">
      <w:pPr>
        <w:widowControl/>
        <w:numPr>
          <w:ilvl w:val="0"/>
          <w:numId w:val="1"/>
        </w:numPr>
        <w:spacing w:before="0"/>
        <w:ind w:left="0" w:firstLine="0"/>
      </w:pPr>
      <w:r>
        <w:t xml:space="preserve">Музыка и общество                                             </w:t>
      </w:r>
    </w:p>
    <w:p w:rsidR="00BE2790" w:rsidRDefault="00BE2790" w:rsidP="00911D96">
      <w:pPr>
        <w:widowControl/>
        <w:spacing w:before="0"/>
        <w:ind w:left="0" w:firstLine="0"/>
      </w:pPr>
    </w:p>
    <w:p w:rsidR="00BE2790" w:rsidRDefault="00BE2790" w:rsidP="00911D96">
      <w:pPr>
        <w:widowControl/>
        <w:spacing w:before="0"/>
        <w:ind w:left="0" w:firstLine="0"/>
      </w:pPr>
    </w:p>
    <w:p w:rsidR="00BE2790" w:rsidRDefault="00BE2790" w:rsidP="00911D96">
      <w:pPr>
        <w:widowControl/>
        <w:numPr>
          <w:ilvl w:val="0"/>
          <w:numId w:val="1"/>
        </w:numPr>
        <w:spacing w:before="0"/>
        <w:ind w:left="0" w:firstLine="0"/>
      </w:pPr>
      <w:r>
        <w:t xml:space="preserve">Музыка - как универсальный язык </w:t>
      </w:r>
    </w:p>
    <w:p w:rsidR="00BE2790" w:rsidRDefault="00BE2790" w:rsidP="00911D96">
      <w:pPr>
        <w:widowControl/>
        <w:spacing w:before="0"/>
        <w:ind w:left="0" w:firstLine="0"/>
      </w:pPr>
      <w:r>
        <w:t xml:space="preserve">     социальной коммуникации                       </w:t>
      </w:r>
    </w:p>
    <w:p w:rsidR="00BE2790" w:rsidRDefault="00BE2790" w:rsidP="00911D96">
      <w:pPr>
        <w:widowControl/>
        <w:spacing w:before="0"/>
        <w:ind w:left="0" w:firstLine="0"/>
      </w:pPr>
    </w:p>
    <w:p w:rsidR="00BE2790" w:rsidRDefault="00BE2790" w:rsidP="00911D96">
      <w:pPr>
        <w:widowControl/>
        <w:spacing w:before="0"/>
        <w:ind w:left="0" w:firstLine="0"/>
      </w:pPr>
    </w:p>
    <w:p w:rsidR="00BE2790" w:rsidRDefault="00BE2790" w:rsidP="00911D96">
      <w:pPr>
        <w:widowControl/>
        <w:spacing w:before="0"/>
        <w:ind w:left="0" w:firstLine="0"/>
        <w:rPr>
          <w:lang w:val="en-US"/>
        </w:rPr>
      </w:pPr>
      <w:r>
        <w:rPr>
          <w:lang w:val="en-US"/>
        </w:rPr>
        <w:t xml:space="preserve">Заключение.      </w:t>
      </w:r>
    </w:p>
    <w:p w:rsidR="00BE2790" w:rsidRDefault="00BE2790" w:rsidP="00911D96">
      <w:pPr>
        <w:widowControl/>
        <w:spacing w:before="0"/>
        <w:ind w:left="0" w:firstLine="0"/>
        <w:rPr>
          <w:lang w:val="en-US"/>
        </w:rPr>
      </w:pPr>
    </w:p>
    <w:p w:rsidR="00BE2790" w:rsidRDefault="00BE2790" w:rsidP="00911D96">
      <w:pPr>
        <w:widowControl/>
        <w:spacing w:before="0"/>
        <w:ind w:left="0" w:firstLine="0"/>
      </w:pPr>
      <w:r>
        <w:t xml:space="preserve">Список используемой литературы      </w:t>
      </w:r>
    </w:p>
    <w:p w:rsidR="00BE2790" w:rsidRPr="00F05B0C" w:rsidRDefault="00BE2790" w:rsidP="00911D96">
      <w:pPr>
        <w:widowControl/>
        <w:spacing w:before="0"/>
        <w:ind w:left="0" w:firstLine="0"/>
        <w:rPr>
          <w:sz w:val="36"/>
          <w:szCs w:val="36"/>
        </w:rPr>
      </w:pPr>
      <w:r>
        <w:rPr>
          <w:sz w:val="20"/>
          <w:szCs w:val="20"/>
        </w:rPr>
        <w:br w:type="page"/>
      </w:r>
      <w:r>
        <w:rPr>
          <w:lang w:val="en-US"/>
        </w:rPr>
        <w:t xml:space="preserve">                        </w:t>
      </w:r>
      <w:r w:rsidRPr="00F05B0C">
        <w:rPr>
          <w:sz w:val="36"/>
          <w:szCs w:val="36"/>
        </w:rPr>
        <w:t>Заключение</w:t>
      </w:r>
    </w:p>
    <w:p w:rsidR="00BE2790" w:rsidRPr="00F05B0C" w:rsidRDefault="00BE2790" w:rsidP="00911D96">
      <w:pPr>
        <w:widowControl/>
        <w:spacing w:before="0"/>
        <w:ind w:left="0" w:firstLine="0"/>
      </w:pPr>
    </w:p>
    <w:p w:rsidR="00BE2790" w:rsidRPr="00F05B0C" w:rsidRDefault="00BE2790" w:rsidP="00911D96">
      <w:pPr>
        <w:widowControl/>
        <w:spacing w:before="0"/>
        <w:ind w:left="0" w:firstLine="0"/>
      </w:pPr>
      <w:r w:rsidRPr="00F05B0C">
        <w:t xml:space="preserve">      </w:t>
      </w:r>
      <w:r>
        <w:rPr>
          <w:lang w:val="en-US"/>
        </w:rPr>
        <w:t>XX</w:t>
      </w:r>
      <w:r w:rsidRPr="00F05B0C">
        <w:t>век – век технической революции, которая дала новые возможности общения людей.</w:t>
      </w:r>
    </w:p>
    <w:p w:rsidR="00BE2790" w:rsidRDefault="00BE2790" w:rsidP="00911D96">
      <w:pPr>
        <w:widowControl/>
        <w:spacing w:before="0"/>
        <w:ind w:left="0" w:firstLine="0"/>
      </w:pPr>
      <w:r w:rsidRPr="00F05B0C">
        <w:t xml:space="preserve">      </w:t>
      </w:r>
      <w:r>
        <w:rPr>
          <w:lang w:val="en-US"/>
        </w:rPr>
        <w:t>XX</w:t>
      </w:r>
      <w:r w:rsidRPr="00F05B0C">
        <w:t xml:space="preserve"> </w:t>
      </w:r>
      <w:r>
        <w:t xml:space="preserve">век несет в себе в последние десятилетия стремление к синтезу и интеграции всех явлений жизни. </w:t>
      </w:r>
    </w:p>
    <w:p w:rsidR="00BE2790" w:rsidRDefault="00BE2790" w:rsidP="00911D96">
      <w:pPr>
        <w:widowControl/>
        <w:spacing w:before="0"/>
        <w:ind w:left="0" w:firstLine="0"/>
      </w:pPr>
      <w:r w:rsidRPr="00F05B0C">
        <w:t xml:space="preserve">      </w:t>
      </w:r>
      <w:r>
        <w:rPr>
          <w:lang w:val="en-US"/>
        </w:rPr>
        <w:t>XX</w:t>
      </w:r>
      <w:r w:rsidRPr="00F05B0C">
        <w:t xml:space="preserve"> век – век научно-технического прогресса принес в развитие музыкального искусства компьютерные технологии, позволяющие значительно расширить рамки творческой фантазии Человека, практически стереть границы в общении между людьми (сеть </w:t>
      </w:r>
      <w:r>
        <w:rPr>
          <w:lang w:val="en-US"/>
        </w:rPr>
        <w:t>Internet</w:t>
      </w:r>
      <w:r w:rsidRPr="00F05B0C">
        <w:t xml:space="preserve">). </w:t>
      </w:r>
    </w:p>
    <w:p w:rsidR="00BE2790" w:rsidRDefault="00BE2790" w:rsidP="00911D96">
      <w:pPr>
        <w:widowControl/>
        <w:spacing w:before="0"/>
        <w:ind w:left="0" w:firstLine="0"/>
      </w:pPr>
      <w:r>
        <w:t xml:space="preserve">       Музыкальное искусство, с одной стороны, развиваясь внутри себя как синтез с другими видами искусств и науки, - с другой стороны способствует объединению людей вне зависимости от их места проживания, вероисповедания, социального и экономического статуса</w:t>
      </w:r>
    </w:p>
    <w:p w:rsidR="00BE2790" w:rsidRDefault="00BE2790" w:rsidP="00911D96">
      <w:pPr>
        <w:widowControl/>
        <w:spacing w:before="0"/>
        <w:ind w:left="0" w:firstLine="0"/>
        <w:rPr>
          <w:sz w:val="20"/>
          <w:szCs w:val="20"/>
        </w:rPr>
      </w:pPr>
    </w:p>
    <w:p w:rsidR="00BE2790" w:rsidRDefault="00BE2790" w:rsidP="00911D96">
      <w:pPr>
        <w:ind w:left="0" w:firstLine="0"/>
      </w:pPr>
      <w:r>
        <w:rPr>
          <w:sz w:val="20"/>
          <w:szCs w:val="20"/>
        </w:rPr>
        <w:br w:type="page"/>
      </w:r>
      <w:r>
        <w:t xml:space="preserve">    </w:t>
      </w:r>
    </w:p>
    <w:p w:rsidR="00BE2790" w:rsidRDefault="00BE2790" w:rsidP="00911D96">
      <w:pPr>
        <w:ind w:left="0" w:firstLine="0"/>
        <w:rPr>
          <w:sz w:val="36"/>
          <w:szCs w:val="36"/>
        </w:rPr>
      </w:pPr>
      <w:r>
        <w:rPr>
          <w:sz w:val="36"/>
          <w:szCs w:val="36"/>
        </w:rPr>
        <w:t xml:space="preserve">                         1. Музыка и общество</w:t>
      </w:r>
    </w:p>
    <w:p w:rsidR="00BE2790" w:rsidRDefault="00BE2790" w:rsidP="00911D96">
      <w:pPr>
        <w:ind w:left="0" w:firstLine="0"/>
      </w:pPr>
    </w:p>
    <w:p w:rsidR="00BE2790" w:rsidRDefault="00BE2790" w:rsidP="00911D96">
      <w:pPr>
        <w:ind w:left="0" w:firstLine="0"/>
      </w:pPr>
      <w:r>
        <w:t xml:space="preserve">  В эпоху Древних цивилизаций (древних государств: Егип</w:t>
      </w:r>
      <w:r>
        <w:softHyphen/>
        <w:t>та, Ассирии, Индии, Китая, Греции и др.) музыка, главным образом, понималась в качестве звукового отражения мира, жизни (и уже затем — человека). Это проявилось в двух су</w:t>
      </w:r>
      <w:r>
        <w:softHyphen/>
        <w:t>ществовавших в данное время истолкованиях музыкального искусства: 1) как образа (подобия и т. п.) божественного по своему происхождению Космоса и 2) как непосредственной причины, источника возникновения Вселенной.</w:t>
      </w:r>
    </w:p>
    <w:p w:rsidR="00BE2790" w:rsidRDefault="00BE2790" w:rsidP="00911D96">
      <w:pPr>
        <w:ind w:left="0" w:firstLine="0"/>
      </w:pPr>
      <w:r>
        <w:t>Что касается первого истолкования музыки, то в рамках его не только отдельные музыкальные произведения, музы</w:t>
      </w:r>
      <w:r>
        <w:softHyphen/>
        <w:t>кальные инструменты, но даже отдельные звуки ладов, лежа</w:t>
      </w:r>
      <w:r>
        <w:softHyphen/>
        <w:t>щие в основе музыкальных сочинений, четко соотносились с космическими явлениями: естественно-природными, обще</w:t>
      </w:r>
      <w:r>
        <w:softHyphen/>
        <w:t>ственными и т. д. К примеру, древнеиндийские раги были се</w:t>
      </w:r>
      <w:r>
        <w:softHyphen/>
        <w:t>зонными, т. е. исполняемыми в определенное время года (ве</w:t>
      </w:r>
      <w:r>
        <w:softHyphen/>
        <w:t>сенние, летние и т. п.), суточными, звучащими в то или иное время суток (утренние, дневные и проч.). Отдельные же зву</w:t>
      </w:r>
      <w:r>
        <w:softHyphen/>
        <w:t>ки, как правило 7-ступенного лада</w:t>
      </w:r>
      <w:r w:rsidRPr="009E708A">
        <w:t xml:space="preserve"> </w:t>
      </w:r>
      <w:r>
        <w:rPr>
          <w:lang w:val="en-US"/>
        </w:rPr>
        <w:t>par</w:t>
      </w:r>
      <w:r w:rsidRPr="009E708A">
        <w:t>,</w:t>
      </w:r>
      <w:r>
        <w:t xml:space="preserve"> соотносились с явле</w:t>
      </w:r>
      <w:r>
        <w:softHyphen/>
        <w:t>ниями социального порядка: главный звук назывался «пра</w:t>
      </w:r>
      <w:r>
        <w:softHyphen/>
        <w:t>витель», второй по значению звук — «министр», группа под</w:t>
      </w:r>
      <w:r>
        <w:softHyphen/>
        <w:t>чиненных звуков — «помощники» и, наконец, диссонирующий звук — «враг». Подобная картина представлена и в древнеки</w:t>
      </w:r>
      <w:r>
        <w:softHyphen/>
        <w:t>тайской музыке, где 5 звуков лежащего в основе древнекитай-</w:t>
      </w:r>
    </w:p>
    <w:p w:rsidR="00BE2790" w:rsidRDefault="00BE2790" w:rsidP="00911D96">
      <w:pPr>
        <w:ind w:left="0" w:firstLine="0"/>
      </w:pPr>
      <w:r>
        <w:t>ских музыкальных сочинений так называемого пентатониче-ского лада означали явления природы: 1-й звук — гром, 2-й — шум ветра в ветвях, 3-й — потрескивание дров в огне, 4-й и 5-й — журчание ручья; общественные явления: 1-й звук — правителя, 2-й — чиновников, 3-й — народ, 4-й — деяния, 5-й — объекты и т. д.</w:t>
      </w:r>
    </w:p>
    <w:p w:rsidR="00BE2790" w:rsidRDefault="00BE2790" w:rsidP="00911D96">
      <w:pPr>
        <w:ind w:left="0" w:firstLine="0"/>
      </w:pPr>
      <w:r>
        <w:t xml:space="preserve">    Если говорить о втором истолковании музыкального  искусства, наиболее полное выражение эта точка зрения находит в Древней Греции в учении Пифагора и его последователей — пифагорейцев — о «гармонии сфер» (причем (элементы этого учения имели место во многих древних государствах: Египте, Китае и др). Согласно этому учению, существует космическая музыка — «гармония сфер», вызванная движением планет вокруг Земли, математически строгим законам которой подчиняется все Мироздание. </w:t>
      </w:r>
    </w:p>
    <w:p w:rsidR="00BE2790" w:rsidRDefault="00BE2790" w:rsidP="00911D96">
      <w:pPr>
        <w:spacing w:before="0"/>
        <w:ind w:left="0" w:firstLine="0"/>
      </w:pPr>
      <w:r>
        <w:t xml:space="preserve">        В период европейского средневековья</w:t>
      </w:r>
      <w:r>
        <w:rPr>
          <w:vertAlign w:val="superscript"/>
        </w:rPr>
        <w:t xml:space="preserve"> </w:t>
      </w:r>
      <w:r>
        <w:t>музыка</w:t>
      </w:r>
      <w:r>
        <w:rPr>
          <w:b/>
          <w:bCs/>
        </w:rPr>
        <w:t xml:space="preserve"> так</w:t>
      </w:r>
      <w:r>
        <w:t xml:space="preserve"> же, как и в эпоху Древних цивилизаций, прежде всего понималась как отражение мира, жизни и только после этого — человека, </w:t>
      </w:r>
    </w:p>
    <w:p w:rsidR="00BE2790" w:rsidRDefault="00BE2790" w:rsidP="00911D96">
      <w:pPr>
        <w:ind w:left="0" w:firstLine="0"/>
      </w:pPr>
      <w:r>
        <w:t>причем, вследствие религиозного деления мира на две сферы:</w:t>
      </w:r>
    </w:p>
    <w:p w:rsidR="00BE2790" w:rsidRDefault="00BE2790" w:rsidP="00911D96">
      <w:pPr>
        <w:ind w:left="0" w:firstLine="0"/>
      </w:pPr>
      <w:r>
        <w:t>высшую (божественную) и низшую (земную), — понимание музыки как отражения мира, жизни было связано с истолко</w:t>
      </w:r>
      <w:r>
        <w:softHyphen/>
        <w:t>ванием музыкального искусства как отражения божественного  и земного проявления жизни.</w:t>
      </w:r>
    </w:p>
    <w:p w:rsidR="00BE2790" w:rsidRDefault="00BE2790" w:rsidP="00911D96">
      <w:pPr>
        <w:ind w:left="0" w:firstLine="0"/>
      </w:pPr>
      <w:r>
        <w:t xml:space="preserve"> Божественную жизнь (Бога, ангелов и т.д.) преимущественно воплощала открытая еще Пифагором математически  строгая космическая музыка или «гармония сфер».</w:t>
      </w:r>
    </w:p>
    <w:p w:rsidR="00BE2790" w:rsidRDefault="00BE2790" w:rsidP="00911D96">
      <w:pPr>
        <w:ind w:left="0" w:firstLine="0"/>
      </w:pPr>
      <w:r>
        <w:t xml:space="preserve"> Земную жизнь отражала музыка, связанная с существова</w:t>
      </w:r>
      <w:r>
        <w:softHyphen/>
        <w:t>нием человека, — сознательно созданная человеком: вокальная и инстру</w:t>
      </w:r>
      <w:r>
        <w:softHyphen/>
        <w:t>ментальная.</w:t>
      </w:r>
    </w:p>
    <w:p w:rsidR="00BE2790" w:rsidRDefault="00BE2790" w:rsidP="00911D96">
      <w:pPr>
        <w:ind w:left="0" w:firstLine="0"/>
      </w:pPr>
      <w:r>
        <w:t xml:space="preserve">  В эпоху Возрождения музыкальное искусство интерпрети</w:t>
      </w:r>
      <w:r>
        <w:softHyphen/>
        <w:t>ровалось прежде всего как отражение человека, причем чело</w:t>
      </w:r>
      <w:r>
        <w:softHyphen/>
        <w:t>века — человеческой индивидуальности, и как следствие это</w:t>
      </w:r>
      <w:r>
        <w:softHyphen/>
        <w:t>го — отражение мира, жизни. Такое «видение» музыки в дан</w:t>
      </w:r>
      <w:r>
        <w:softHyphen/>
        <w:t>ную эпоху было обусловлено господствующим в это время представлением об особом статусе человеческой личности, ин</w:t>
      </w:r>
      <w:r>
        <w:softHyphen/>
        <w:t>дивидуальности, рассматривавшейся в качестве своеобразного «вместилища» мира, т. е. явления, заключавшего в себе все богатство мирового бытия.</w:t>
      </w:r>
    </w:p>
    <w:p w:rsidR="00BE2790" w:rsidRDefault="00BE2790" w:rsidP="00911D96">
      <w:pPr>
        <w:ind w:left="0" w:firstLine="0"/>
      </w:pPr>
      <w:r>
        <w:t xml:space="preserve">  В XVII—XVIII веках музыка вновь рассматривалась пре</w:t>
      </w:r>
      <w:r>
        <w:softHyphen/>
        <w:t>имущественно как отражение мира, жизни (а отсюда — и че</w:t>
      </w:r>
      <w:r>
        <w:softHyphen/>
        <w:t>ловека), при этом в характерной, специфической форме: в качестве отражения природы (истолковываемой как</w:t>
      </w:r>
      <w:r>
        <w:rPr>
          <w:b/>
          <w:bCs/>
        </w:rPr>
        <w:t xml:space="preserve"> </w:t>
      </w:r>
      <w:r>
        <w:t>вся</w:t>
      </w:r>
      <w:r>
        <w:rPr>
          <w:b/>
          <w:bCs/>
        </w:rPr>
        <w:t xml:space="preserve"> </w:t>
      </w:r>
      <w:r>
        <w:t>имеющаяся в наличии действительность, включающая в себя и человека).</w:t>
      </w:r>
    </w:p>
    <w:p w:rsidR="00BE2790" w:rsidRDefault="00BE2790" w:rsidP="00911D96">
      <w:pPr>
        <w:ind w:left="0" w:firstLine="0"/>
      </w:pPr>
      <w:r>
        <w:t xml:space="preserve">      Первая половина XIX века — опять переориентация в ис</w:t>
      </w:r>
      <w:r>
        <w:softHyphen/>
        <w:t>толковании музыки. Музыка, как и в эпоху Возрождения, вновь интерпретируется, главным образом, в качестве отраже</w:t>
      </w:r>
      <w:r>
        <w:softHyphen/>
        <w:t>ния человека, человеческой индивидуальности (и в связи с этим — мира, жизни), однако, в отличие от подобной интер</w:t>
      </w:r>
      <w:r>
        <w:softHyphen/>
        <w:t>претации в эпоху Ренессанса,— человека, человеческой инди</w:t>
      </w:r>
      <w:r>
        <w:softHyphen/>
        <w:t xml:space="preserve">видуальности не как телесно-пластического существа, а душевнoгo (духовного). </w:t>
      </w:r>
    </w:p>
    <w:p w:rsidR="00BE2790" w:rsidRDefault="00BE2790" w:rsidP="00911D96">
      <w:pPr>
        <w:ind w:left="0" w:firstLine="0"/>
      </w:pPr>
      <w:r>
        <w:t xml:space="preserve">       Во второй половине XIX века музыка по существу про</w:t>
      </w:r>
      <w:r>
        <w:softHyphen/>
        <w:t>должала интерпретироваться как отражение человека (и на этой основе — мира, жизни), вместе с тем существенное изме</w:t>
      </w:r>
      <w:r>
        <w:softHyphen/>
        <w:t>нение в рамках указанной интерпретации претерпела сама трактовка человека. Человек в данном случае стал пониматься как определенная группа людей, а точнее — нация (народ). О том, что трактовка музыки в это время как отражения челове</w:t>
      </w:r>
      <w:r>
        <w:softHyphen/>
        <w:t>ка — нации означала одновременно и понимание музыки как отражения мира, свидетельствует тот факт, что само нацио</w:t>
      </w:r>
      <w:r>
        <w:softHyphen/>
        <w:t>нальное бытие в эту эпоху, в силу возведения его в ранг обще</w:t>
      </w:r>
      <w:r>
        <w:softHyphen/>
        <w:t>духовного, возвышалось до уровня мирового явления. При этом важно отметить, что если в первой половине XIX века «законодателем» существовавшей точки зрения в отношении музыкального искусства, главным образом, была Германия, во второй половине XIX века — Россия, в которой имевшаяся трактовка музыки (представленная именами таких выдающихся философов, мыслителей, теоретиков и творцов искусства, как В.Ф.Одоевский, А.Н.Серов, В.В.Стасов, Г.А.Ларош и др.) была прежде всего связана с теоретическими положениями вид</w:t>
      </w:r>
      <w:r>
        <w:softHyphen/>
        <w:t>ного отечественного мыслителя и теоретика искусства этого вре</w:t>
      </w:r>
      <w:r>
        <w:softHyphen/>
        <w:t>мени Виссариона Григорьевича Белинского.</w:t>
      </w:r>
    </w:p>
    <w:p w:rsidR="00BE2790" w:rsidRDefault="00BE2790" w:rsidP="00911D96">
      <w:pPr>
        <w:spacing w:before="1160"/>
        <w:ind w:left="0" w:firstLine="0"/>
        <w:jc w:val="both"/>
      </w:pPr>
      <w:r>
        <w:t xml:space="preserve">        В России мысль об отражении в музыке национального существования (и в этой связи — жизни) утверждалась на примерах творчества композиторов, принадлежавших к раз</w:t>
      </w:r>
      <w:r>
        <w:softHyphen/>
        <w:t>личным национальным культурам: польской — Ф.Шопена, немецкой — Л. ван Бетховена, норвежской — Э.Грига и др. особенно же — русской и в первую очередь на примере твор</w:t>
      </w:r>
      <w:r>
        <w:softHyphen/>
        <w:t>ческой деятельности родоначальника русской композиторской</w:t>
      </w:r>
    </w:p>
    <w:p w:rsidR="00BE2790" w:rsidRDefault="00BE2790" w:rsidP="00911D96">
      <w:pPr>
        <w:ind w:left="0" w:firstLine="0"/>
      </w:pPr>
      <w:r>
        <w:t>школы — Михаила Ивановича Глинки. Творчество Глинки в этом смысле привлекалось в двух значениях. Во-первых, как ярчайшее отражение народной, национальной природы.</w:t>
      </w:r>
    </w:p>
    <w:p w:rsidR="00BE2790" w:rsidRDefault="00BE2790" w:rsidP="00911D96">
      <w:pPr>
        <w:ind w:left="0" w:firstLine="0"/>
      </w:pPr>
      <w:r>
        <w:t xml:space="preserve">     Во-вторых, творчество М. И. Глинки привлекалось</w:t>
      </w:r>
      <w:r>
        <w:rPr>
          <w:b/>
          <w:bCs/>
        </w:rPr>
        <w:t xml:space="preserve"> как </w:t>
      </w:r>
      <w:r>
        <w:t>своеобразный «эталон» отражения русской народности, на</w:t>
      </w:r>
      <w:r>
        <w:softHyphen/>
        <w:t>циональности в музыке.</w:t>
      </w:r>
    </w:p>
    <w:p w:rsidR="00BE2790" w:rsidRDefault="00BE2790" w:rsidP="00911D96">
      <w:pPr>
        <w:spacing w:before="0"/>
        <w:ind w:left="0" w:firstLine="0"/>
      </w:pPr>
      <w:r>
        <w:t xml:space="preserve">     В XX веке доминирует уже имевшее место в истории чело</w:t>
      </w:r>
      <w:r>
        <w:softHyphen/>
        <w:t>веческой культуры представление о музыке как отражении ми</w:t>
      </w:r>
      <w:r>
        <w:softHyphen/>
        <w:t>ра, жизни (и как следствие — человека), однако проявляю</w:t>
      </w:r>
      <w:r>
        <w:softHyphen/>
        <w:t>щееся в новых аспектах. Во-первых, в возникновении наук о синтезе</w:t>
      </w:r>
    </w:p>
    <w:p w:rsidR="00BE2790" w:rsidRDefault="00BE2790" w:rsidP="00911D96">
      <w:pPr>
        <w:ind w:left="0" w:firstLine="0"/>
      </w:pPr>
      <w:r>
        <w:t>музыки —  основанных на со</w:t>
      </w:r>
      <w:r>
        <w:softHyphen/>
        <w:t>единении музыковедения с различными научными дисципли</w:t>
      </w:r>
      <w:r>
        <w:softHyphen/>
        <w:t>нами, в целом представляющими науки о жизни: этногра</w:t>
      </w:r>
      <w:r>
        <w:softHyphen/>
        <w:t>фия — этномузыковедение , антропология — антропология музыки, социология — социология музыки и т.п. Во-вторых, понимание музыки оригинально раскрывается в работах В. В. Медушевского. В одной из них автор говорит следующее: «Углубляясь до бесконечности в звук, мы обнаружи</w:t>
      </w:r>
      <w:r>
        <w:softHyphen/>
        <w:t>ваем в нем космос, социум, культуру, человека Не следует усматривать в высочай</w:t>
      </w:r>
      <w:r>
        <w:softHyphen/>
        <w:t>шей вознесенности над обыденностью, в своеобразной надмирности высокой музыки отлёт от жизни, игнорирование акту</w:t>
      </w:r>
      <w:r>
        <w:softHyphen/>
        <w:t>альных социальных проблем".</w:t>
      </w:r>
    </w:p>
    <w:p w:rsidR="00BE2790" w:rsidRDefault="00BE2790" w:rsidP="00911D96">
      <w:pPr>
        <w:spacing w:before="440"/>
        <w:ind w:left="0" w:firstLine="0"/>
      </w:pPr>
      <w:r>
        <w:t xml:space="preserve">        В этномузыковедении об отражении мира, жизни в музы</w:t>
      </w:r>
      <w:r>
        <w:softHyphen/>
        <w:t>ке (на примере отражения жизни народа, нации, т. е. разви</w:t>
      </w:r>
      <w:r>
        <w:softHyphen/>
        <w:t>вая в этом плане представление о музыке, сложившееся у отечественных мыслителей второй половины XIX века) сви</w:t>
      </w:r>
      <w:r>
        <w:softHyphen/>
        <w:t>детельствуют многие высказывания И. И. Земцовского. На</w:t>
      </w:r>
      <w:r>
        <w:softHyphen/>
        <w:t>пример, в одной из статей ученый указывает на то, что фольклор, понимаемый им как область народного искусства, состоящая из различных взаимосвязанных компонентов — видов искусства: музыки, литературы, хореографии и т.д. и представляет собой отражение жизни народа. Интересно этот вопрос решается в антропологии музыки. Так, по мнению известнейшего американского специалиста в этой области А. П. Мерриама, «музыке могут быть приписаны даже более широкие символические роли в об</w:t>
      </w:r>
      <w:r>
        <w:softHyphen/>
        <w:t>ществе и культуре".</w:t>
      </w:r>
    </w:p>
    <w:p w:rsidR="00A44138" w:rsidRPr="00685031" w:rsidRDefault="00BE2790" w:rsidP="00911D96">
      <w:pPr>
        <w:widowControl/>
        <w:spacing w:before="0"/>
        <w:ind w:left="0" w:firstLine="0"/>
        <w:jc w:val="both"/>
      </w:pPr>
      <w:r>
        <w:rPr>
          <w:sz w:val="20"/>
          <w:szCs w:val="20"/>
        </w:rPr>
        <w:br w:type="page"/>
      </w:r>
      <w:r w:rsidR="00A44138">
        <w:t>Музыка - вид искусства, который отражает действитольность и воздействует на человека посредством осмысленных и особым образом организованных по высоте и во времени  звуковых последований, состоящих в основном из тонов. Выражая мысли и эмоции человека в слышимой форме, музыка служит средством общения людей</w:t>
      </w:r>
      <w:r w:rsidR="00A44138" w:rsidRPr="00685031">
        <w:t>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Музыка аналогична речи, точнее —речевой интонации,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где внутреннее состояние человека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его эмоциональное отношение к миру выражаются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 помощью изменений высоты и др. характеристик зву-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чания голоса при высказывании. Эта аналогичность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позволяет говорить об интонационной природе музыки.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Вместе с тем музыка существенно отличается от речи,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прежде всего качествами, присущими ей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как искусству. В их числе: опосредованность отражения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действительности, необязательность утилитарных функ-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ций, важнейшая роль эстетических функции, художественная ценность как содержания, так и формы, т.е. индивидуальный характер образов и их воплощения.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сравнении с универсальным средством звукового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общения людей — речью, специфика музыка проявляется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также в невозможности однозначно выразить конкретные понятия, в строгой упорядоченности высотных и временных  отношений звуков,  благодаря фиксированности высоты и длительности каждого из них, что намного увеличивает её эмоциональную и эстетическую выразительность.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Ведущее место в муз. содержании предопределяется  интонационной и временной природой музыки, позволяющей ей, с одной стороны, опереться на многотысячелетний опыт внешнего выявления людьми своих эмоций,  передачи их другим членам общества, прежде всего и главным образом, посредством именно звуков, и с другой — адекватно выразить переживание.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 вполне доступны такие мысли-обобщения, которые выражаются в понятиях, относящихся к динамической стороне социальных явлений, к чертам характера человека и общества. Огромную роль в воплощении отвлечённых мыслей  играет музыкальная драматургия, т. е. сопоставление, столкновение  и развитие музыкальных образов. Наибольшие возможности для выражения значительных обобщающих идей собственно музыкальными средствами даёт симфонизм как диалектическое развитие системы образов, приводящее к становлению нового качества.</w:t>
      </w:r>
    </w:p>
    <w:p w:rsidR="00A44138" w:rsidRDefault="00A44138" w:rsidP="00911D96">
      <w:pPr>
        <w:widowControl/>
        <w:spacing w:before="0"/>
        <w:ind w:left="0" w:firstLine="0"/>
        <w:jc w:val="both"/>
      </w:pP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Музыка всегда выражает важнейшие, типичные черты идеологии той или иной социальной группы. Музыка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нередко передаёт эмоциональный колорит, темп, ритм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эпохи в целом, мысли и эмоции, близкие не одному, 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нескоторым классам  идеи демократического преобразования общества, национального освобождения и т. п.) или даже всем людям (настроения, пробуждаемые природой, любовь и др. лирические, переживания), воплощает высокие общечеловеческие идеалы.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Однако, поскольку всеоб-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щее в идейно-эмоциональном мире человека не оторва-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 от его общественного бытия, то и общечеловеческое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музыке неизбежно получает социальную направленность.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Правдивое и притом типизированное, т. е. соединяю-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щее в себе обобщение с социально-историч., национ и ин-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дивидуально-психологической конкретностью, отражение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настроений и характеров людей как членов определ.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общества служит проявлением реализма в музыке.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Полное же отсутствие в произведениях идейно-эмоционально-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го содержания (включая психический мир человека), бес-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содержательная «игра» звучаниями или превращение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их лишь в средство физиологического воздействия на слуша-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телей выводят такую «звуковую конструкцию» за пре-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делы музыки, как искусства.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 доступно содержание различного рода: эпическое, дра-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матическое, лирическое. При этом, однако, в силу её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неизобразительной природы, наиболее близка ей ли-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рика, предусматривающая преобладание «самовыраже-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ния» над изображением внешнего мира, психологиче-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ских «автопортретов» над характеристиками др. людей.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содержании музыки в целом господствуют положительные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образы, отвечающие этическому и эстетическому идеалу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автора. Хотя уже давно — и особенно широко с эпохи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романтизма — в музыку вошли также отрицательные обра-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зы (а с ними — ирония, карикатура, гротеск), всё же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 после этого ведущей тенденцией муз.  содержания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осталось тяготение к утверждению, «воспеванию», 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не к отрицанию, обличению. Подобная органическая склон-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ность музыки к раскрытию и подчёркиванию лучшего в че-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ловеке усиливает её значение как выразителя гумани-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стич. начала и носителя нравственно-воспитательной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функции.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Материальным воплощением содержания музыки, спосо-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бом его существования служит музыкальная форма — система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музыкальных звучаний, в которой реализуются мысли, эмоции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и образные представления композитора.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Музыкальная форма вторична по отношению к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содержанию и в целом подчинена ему. В то же время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она обладает относит, самостоятельностью, к-рая тем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более велика, что музыка, как и все неизобразительные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виды искусства, очень ограничена в использовании форм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реальных жизненных явлений и поэтому неизбежно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рождает в широких масштабах собственные формы, не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повторяющие природных. Эти особые формы, создавае-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мые для выражения специфического музыкального содержания, в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свою очередь активно воздействуют на него, «форми-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руют» его. Для музыкальной (как и всякой художеств.)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формы характерна тенденция к устойчивости, стабиль-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ности, повторяемости структур, и отдельных элемен-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тов, что вступает в известное противоречие с изменчи-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востью, подвижностью, неповторимостью музыкального содер-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жания.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Кроме материального закрепления содержания, фор-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ма в музыке выполняет и функцию его передачи, «сообщения»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обществу. Эта коммуникативная функция также опре-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деляет некоторые существенные стороны музыкальной формы,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прежде всего — соответствие общим закономерностям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слушательского восприятия и (в определённых грани-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цах) его типу и возможностям в данную эпоху.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Даже взятые в отдельности музыкального звучания обладают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уже первичными выразит, возможностями. Каждое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из них способно вызвать физиологич. ощущение удо-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вольствия или неудовольствия, возбуждения или успо-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коения, напряжения или разрядки, а также синэстстич.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ощущения (тяжести или лёгкости, тепла или холода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темноты или света и т. д.) и простейшие пространствен-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ные ассоциации. Эти возможности так или "иначе ис-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пользуются в любом музыкального произведения, однако обычно лишь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как побочные по отношению к тем ресурсам психоло-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гической и эстетической воздействия, которыерые заключены в более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глубоких слоях музыкальной формы, где звучания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выступают уже как элементы целостных организован-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ных структур.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 внешней стороне относятся смена тембров, направ-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ление мелодич. движения и его рисунок (плавный,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скачкообразный), динамическая кривая (изменения гром-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кости, смузыка Динамика), темп, общий характер ритмики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(смузыка Ритм). Эта сторона музыкальной формы воспринимается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аналогично речи на незнакомом языке, которая может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оказывать на слушателя эмоциональное воздействие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своим общим звучанием, без   понимания её содержания.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Внутренняя («языковая») сторона музыкальной формы — это её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интонациональный состав, т. е. входящие в неё осмысленные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звукосопряжения, уже освоенные ранее обществ, сознанием,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потенциальные значения которых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общих чертах известны слушателя  музыки.  Эта сторона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музыкальной формы воспринимается аналогично речи на знако-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мом языке, воздействующей но только своим звучани-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ем, но и смысл музыки.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 каждой нации в каждую эпоху характеризуется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опредея. комплексом устойчивых типов звукосочетаний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(интонаций) вместе с правилами (нормами) их употреб-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ления. Такой комплекс можно назвать (метафорически)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музыкальным «языком» этой нации и эпохи. В отличие от вер-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бального (словесного) языка, он лишён некоторых су-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щественных признаков знаковой системы, т. к., во-первых,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его элементами являются не конкретные устойчивые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образования (знаки), а лишь типы звукосочетаний, во-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вторых, каждый из этих элементов обладает не одним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определ. значением, а множеством потенциальных зна-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чений, поле которых не имеет точно установленных гра-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ниц,  форма каждого элемента неотделима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от его значений, она не может быть ни заменена дру-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гой, ни существенно изменена без того, чтобы не изме-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нилось значение; поэтому в музыке невозможен перевод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 одного музыкального языка на другой.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Поле потенциальных значений любого музыкально-языко-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вого элемента зависит, с одной стороны, от его физических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(акустических) свойств, а с другой — от опыта его упот-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ребления в музыкально-общественной практике и связей его, в ре-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зультате этого опыта, с другими явлениями. Таковы внемузыкальные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ассоциации (со звучаниями речи, природы и т. п., 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через них   с соответств. образами людей и природных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явлений) к внутримузыкальные, которые, в свою очередь,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подразделяются на внетекстовые ассоциации (с другими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музыкальными произведениями) и внутритекстовые (возникают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пределах данного произв. на основе разного рода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интонационнвх связей, тематических подобий и др.). В формиро-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вании семантич. возможностей разл. элементов муз.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языка огромную роль играет опыт их многократного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использования в бытовой музыке, а также в музыке со словом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 сценическим действием, где складываются их прочные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связи с жизненными ситуациями и с теми элементами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содержания, которые воплощены внемузыкальными средствами.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 повторяющимся элементам музыкальной формы, семантические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возможности которых зависят от традиций их употребле-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ния вна практике, принадлежат не только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типы интонаций, но и такие единства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музыкально-выразительных, средств, какими являются жанры (мар-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шевые, танцевальные, песенные и т. д., смузыка Жанр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музыкальный). Потенц. значения каждого жанра во мно-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гом обусловлены его первичными бытовыми функция-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ми, т. е. его местом в жизненной практике.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Композитор может использовать в своих произв. как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общие закономерности музыкального «языка» нации и эпохи,так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 его конкретные элементы. При этом некоторые элементы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переходят в пределах данного стили из произведения в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произведение и от одного автора к другому без существ.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изменений (развивающие мелодические и гармонические оборо-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ты, кадансы, ритмические формулы бытовых жанрор и т. д.).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Другие, же служат лишь прообразами для создания 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вых  в каждом-случае оригинальных элементов музыкальной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формы.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Музыкальные языки различных эпох, наций, композиторов необы-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чайно разнообразны, но всем им присущи и некоторые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общие принципы организации тонов — высотной и вре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менной. В подавляющем большинстве музыкальных культур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стилей высотные отношения тонов организованы на основе лада,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а временные — на основе метра. Лад, метр служат одновременно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и обобщениями всей предшествующей интонационно-ритмической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практики и регуляторами дальнейшего творчества, которые направляют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по определённому руслу поток звукосопряжоний, рождаемых сознанием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композитора. Связное и содержательное развёртывание (в одноголосии)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высотных и временных отношений музыкальных звуков на основе лада и метра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образует мелодию, которая является важнейшим из выразительных средств музыки,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её душой. Объединяя в себе основные предпосылки музыкальной выразительности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(интонационность, высотная, ритмическая синтаксическая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организованность), мелодия реализует в концентрированном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индивидуализированном виде .Рельефность и оригинальность мелодического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материала  служат существенными критериями ценности музыкального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произведения, значительно способствуют его восприятию и запоминанию,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каждом данном музыкальном произведении складывается в процессе их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объединения и соподчинения общая структура, состоящая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из совокупности частных структур. К последним относятся структуры мелодическая, ритмическая, ладогармоническая, фактурная, тембровая, динамическая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темповая и др. Особое значение имеет тематическая структура, элементами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которой служат музыкальные темы вместе с различными  видами и стадиями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их изменения и развития. В большинстве музыкалльных стилей именно темы являются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главным материальными носителями музыкальных образов, и, следовательно,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тематическая структура музыкальной формы в значительной степени служит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внешним выявлением образной структуры  содержания. Та и другая, сливаясь,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составляют образно-тематическую структуру произведения.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Все частные структуры музыкальной формы связываются воедино и координируются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Синтаксической  структурой (объединяющей мотивы, фразы, предложения, периоды)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 композиционной (объединяющей партии, разделы, части и  т. д.).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Последние две структуры образуют музыкальную форму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узком смысле слова (иначе — композицию музыкального произведения).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Как и содержание, музыкальная форма развёртывается во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времени, являясь процессом. Каждый элемент каждой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структуры играет свою роль в этом процессе, выполня-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ет определ. функцию. Функции элемента в музыкальной форме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могут быть множественными.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Музыкальная деятельность человека подразделяется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на три основные разновидности: творчество,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исполнительство  и восприятие. Им со-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ответствуют три этапа существования муз, произ-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ведения: создание, воспроизведение, слушание. На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каждом этапе содержание и форма произведения пред-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стают в особом виде.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Восприятие музыки — сложный многоуровневый процесс,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включающий физическое слышание музыки, её понимание, пере-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живание и оценку. Физическое слышание — это непосред-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ственно-чувственное восприятие внешней (звуковой)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стороны музыкальной формы, сопровождаемое физиологич.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Воздействием.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Способность слушателя осмысленно воспринять (по-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нять и пережить) то или иное муз. произведение, со-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держание его восприятия и оценка зависят как от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объекта (произведение), так и от субъекта (слуша-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тель), точнее, от соотношения между духовными по-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требностями и интересами, эстетическими идеалами, степенью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художественного, развития, музыкальным опытом слушателя и внутр.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качествами произведения. В свою очередь, потребно-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сти и др. параметры слушателя сформированы социаль-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ной средой, а его личный муз. опыт есть часть общест-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венного. Поэтому восприятие музыки так же обусловлено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социально, как и творчество или исполнительство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(что не исключает определённого значения врождён-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ных способностей и индивидуальных психологич.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свойств для всех видов муз. деятельности). В частно-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сти, социальные факторы играют ведущую роль в об-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разовании как индивидуальных, так и массовых истол-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кований (интерпретаций) и оценок муз. произведений.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Эти истолкования и оценки исторически изменчивы,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них отражаются различия в объективном значении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ценности одного и того же произведения для разных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эпох и социальных групп (в зависимости от его соот-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ветствия объективным требованиям времени и потреб-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ностям общества).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Три осн. вида муз. деятельности тесно связаны меж-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ду собой, образуя единую цепь. Каждое её последую-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щее звено получает материал от предыдущего и испы-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тывает его воздействие. Существует между ними и об-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ратная связь: исполнительство стимулирует (но, в из-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вестной мере, и ограничивает) творчество своими по-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требностями и возможностями; обществ, восприятие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прямо влияет на исполнительство (через реакции пуб-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лики при её непосредственном, живом контакте с ис-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полнителем и др. путями) и косвенно на творчество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(поскольку композитор вольно или невольно ориенти-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руется на тот или иной тип муз. восприятия и опирает-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ся на музыкальный язык, сложившийся в определён-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ном обществе).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Вместе с такими видами деятельности, как распро-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странение и пропаганда музыки с помощью разл. средств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информации, науч. исследование музыки,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критика (смузыка Критика музыкальная), подготовка кад-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ров, организационное руководство и т. д. и соответ-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ствующими им учреждениями, субъектами этой дея-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тельности и порожденными ею ценностями, творчество,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исполнительство и восприятие образуют систему — муз.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культуру общества. В развитой муз. культуре твор-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чество представлено многими пересекающимися разно-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видностями, которые могут быть дифференцированы по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разл. признакамузыка 1) По типу содержания: музыка лириче-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ская, эпическая, драматическая, а также героическая,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трагическая, юмористическая и т. д.; в ином аспекте —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серьёзная музыка и лёгкая музыка. 2) По исполни-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тельскому назначению: вокальная музыка и инстру-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ментальная музыка; в ином аспекте — сольная, ан-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самблевая, оркестровая, хоровая, смешанная (с воз-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можным дальнейшим уточнением составов: напр., для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симф. оркестра, для камерного оркестра, для джаза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 т.д.). 3) По синтезу с др. видами искусства и со сло-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вом: музыка театральная (смузыка Театральная музыка), хорео-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графическая (смузыка Танцевальная музыка), программная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инструментальная, мелодрама (чтение под музыку),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вокальная со словами. музыка вне синтеза — вокализы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(пение без слов) и «чистая» инструментальная (без про-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граммы). 4) По жизненным функциям: прикладная музыка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(с последующей дифференциацией на производственную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музыку, военную музыку, сигнальную музыку, развле-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кательную музыку и т. д.) и неприкладная. 5) По ус-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ловиям звучания: музыка для слушания в спец. обстанов-</w:t>
      </w:r>
    </w:p>
    <w:p w:rsidR="00A44138" w:rsidRDefault="00A44138" w:rsidP="00911D96">
      <w:pPr>
        <w:widowControl/>
        <w:spacing w:before="0"/>
        <w:ind w:left="0" w:firstLine="0"/>
        <w:jc w:val="both"/>
        <w:rPr>
          <w:sz w:val="20"/>
          <w:szCs w:val="20"/>
        </w:rPr>
      </w:pPr>
      <w:r>
        <w:t>ке, где слушатели отделены от исполнителей 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rPr>
          <w:sz w:val="20"/>
          <w:szCs w:val="20"/>
        </w:rPr>
        <w:br w:type="page"/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                                   Введение</w:t>
      </w:r>
    </w:p>
    <w:p w:rsidR="00A44138" w:rsidRDefault="00A44138" w:rsidP="00911D96">
      <w:pPr>
        <w:widowControl/>
        <w:spacing w:before="0"/>
        <w:ind w:left="0" w:firstLine="0"/>
        <w:jc w:val="both"/>
      </w:pPr>
    </w:p>
    <w:p w:rsidR="00A44138" w:rsidRDefault="00A44138" w:rsidP="00911D96">
      <w:pPr>
        <w:widowControl/>
        <w:spacing w:before="0"/>
        <w:ind w:left="0" w:firstLine="0"/>
        <w:jc w:val="both"/>
      </w:pP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  Музыка - вид искусства, который отражает действитольность и воздействует на человека посредством осмысленных и особым образом организованных по высоте и во времени  звуковых последований, состоящих в основном из тонов.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 Музыка всегда выражает важнейшие, типичные черты идеологии той или иной социальной группы. Музыка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нередко передаёт эмоциональный колорит, темп, ритм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эпохи в целом, мысли и эмоции, близкие не одному, 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нескоторым классам  (идеи демократического преобразования общества, национального освобождения и т. п.) или даже всем людям (настроения, пробуждаемые природой, любовь и др. лирические, переживания), воплощает высокие общечеловеческие идеалы.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  Однако, поскольку всеобщее в идейно-эмоциональном мире человека не оторвано от его общественного бытия, то и общечеловеческое в музыке неизбежно получает социальную направленность.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rPr>
          <w:sz w:val="20"/>
          <w:szCs w:val="20"/>
        </w:rPr>
        <w:br w:type="page"/>
      </w:r>
      <w:r>
        <w:t xml:space="preserve">      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2. Музыка–универсальный язык социальной коммуникации</w:t>
      </w:r>
    </w:p>
    <w:p w:rsidR="00A44138" w:rsidRDefault="00A44138" w:rsidP="00911D96">
      <w:pPr>
        <w:widowControl/>
        <w:spacing w:before="0"/>
        <w:ind w:left="0" w:firstLine="0"/>
        <w:jc w:val="both"/>
      </w:pPr>
    </w:p>
    <w:p w:rsidR="00A44138" w:rsidRDefault="00A44138" w:rsidP="00911D96">
      <w:pPr>
        <w:widowControl/>
        <w:spacing w:before="0"/>
        <w:ind w:left="0" w:firstLine="0"/>
        <w:jc w:val="both"/>
      </w:pP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 Музыка аналогична речи, точнее —речевой интонации,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где внутреннее состояние человека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его эмоциональное отношение к миру выражаются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 помощью изменений высоты и др. характеристик зву-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чания голоса при высказывании. Эта аналогичность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позволяет говорить об интонационной природе музыки.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Вместе с тем музыка существенно отличается от речи,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прежде всего качествами, присущими ей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как искусству. В их числе: опосредованность отражения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действительности, необязательность утилитарных функ-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ций, важнейшая роль эстетических функции, художественная ценность как содержания, так и формы, т.е. индивидуальный характер образов и их воплощения.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сравнении с универсальным средством звукового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общения людей — речью, специфика музыка проявляется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также в невозможности однозначно выразить конкретные понятия, в строгой упорядоченности высотных и временных  отношений звуков,  благодаря фиксированности высоты и длительности каждого из них, что намного увеличивает её эмоциональную и эстетическую выразительность.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Ведущее место в муз. содержании предопределяется  интонационной и временной природой музыки, позволяющей ей, с одной стороны, опереться на многотысячелетний опыт внешнего выявления людьми своих эмоций,  передачи их другим членам общества, прежде всего и главным образом, посредством именно звуков, и с другой — адекватно выразить переживание.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Музыка вполне доступны такие мысли-обобщения, которые выражаются в понятиях, относящихся к динамической стороне социальных явлений, к чертам характера человека и общества.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Музыка выполняет также коммуникативную функцию в плане передачи невербальной информации от одной группы общества к другой.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 каждой нации в каждую эпоху характеризуется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опредея. комплексом устойчивых типов звукосочетаний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(интонаций) вместе с правилами (нормами) их употреб-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ления. Такой комплекс можно назвать (метафорически)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музыкальным «языком» этой нации и эпохи. В отличие от вербального (словесного) языка, он лишён некоторых су-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щественных признаков знаковой системы, т. к., во-первых,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его элементами являются не конкретные устойчивые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образования (знаки), а лишь типы звукосочетаний, во-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вторых, каждый из этих элементов обладает не одним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определ. значением, а множеством потенциальных зна-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чений, поле которых не имеет точно установленных гра-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ниц,  форма каждого элемента неотделима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от его значений, она не может быть ни заменена дру-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гой, ни существенно изменена без того, чтобы не изме-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нилось значение; поэтому в музыке невозможен перевод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с одного музыкального языка на другой.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Поле потенциальных значений любого музыкально-языко-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вого элемента зависит, с одной стороны, от его физических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(акустических) свойств, а с другой — от опыта его упот-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ребления в музыкально-общественной практике и связей его, в результате этого опыта, с другими явлениями. Таковы внемузыкальные ассоциации (со звучаниями речи, природы и т. п., а через них   с соответств. образами людей и природных явлений) к внутримузыкальным, которые, в свою очередь, подразделяются на внетекстовые ассоциации (с другими музыкальными произведениями) и внутритекстовые (возникают в пределах данного произв. на основе разного рода интонационнвх связей, тематических подобий и др.).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формировании семантич. возможностей разл. элементов муз. языка огромную роль играет опыт их многократного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использования в бытовой музыке, а также в музыке со словом и сценическим действием, где складываются их прочные связи с жизненными ситуациями и с теми элементами содержания, которые воплощены внемузыкальными средствами. К повторяющимся элементам музыкальной формы, семантические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возможности которых зависят от традиций их употребле-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ния вна практике, принадлежат не только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типы интонаций, но и такие единства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музыкально-выразительных средств, какими являются жанры (маршевые, танцевальные, песенные и т. д.).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Потенц. значения каждого жанра во мно-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гом обусловлены его первичными бытовыми функция-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ми, т. е. его местом в жизненной практике.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Композитор может использовать в своих произв. как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общие закономерности музыкального «языка» нации и эпохи,так и его конкретные элементы.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Музыкальные языки различных эпох, наций, композиторов необычайно разнообразны, но всем им присущи и некоторые общие принципы организации тонов — высотной и временной. В подавляющем большинстве музыкальных культур стилей высотные отношения тонов организованы на основе лада,  а временные — на основе метра. 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В свою очередь, потребности и др. параметры слушателя сформированы социальной средой, а его личный муз. опыт есть часть общественного. Поэтому восприятие музыки так же обусловлено социально, как и творчество или исполнительство. В частности, социальные факторы играют ведущую роль в образовании как индивидуальных, так и массовых истолкований (интерпретаций) и оценок муз. произведений.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 xml:space="preserve">    Эти истолкования и оценки исторически изменчивы,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 них отражаются различия в объективном значении и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ценности одного и того же произведения для разных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эпох и социальных групп (в зависимости от его соот-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ветствия объективным требованиям времени и потреб-</w:t>
      </w:r>
    </w:p>
    <w:p w:rsidR="00A44138" w:rsidRDefault="00A44138" w:rsidP="00911D96">
      <w:pPr>
        <w:widowControl/>
        <w:spacing w:before="0"/>
        <w:ind w:left="0" w:firstLine="0"/>
        <w:jc w:val="both"/>
      </w:pPr>
      <w:r>
        <w:t>ностям общества).</w:t>
      </w:r>
    </w:p>
    <w:p w:rsidR="00A44138" w:rsidRPr="00DC38DE" w:rsidRDefault="00A44138" w:rsidP="00911D96">
      <w:pPr>
        <w:widowControl/>
        <w:spacing w:before="0"/>
        <w:ind w:left="0" w:firstLine="0"/>
      </w:pPr>
    </w:p>
    <w:p w:rsidR="00A44138" w:rsidRDefault="00A44138" w:rsidP="00911D96">
      <w:pPr>
        <w:widowControl/>
        <w:spacing w:before="0"/>
        <w:ind w:left="0" w:firstLine="0"/>
      </w:pPr>
      <w:r>
        <w:t xml:space="preserve">     Последние десятилетия</w:t>
      </w:r>
      <w:r>
        <w:rPr>
          <w:b/>
          <w:bCs/>
        </w:rPr>
        <w:t xml:space="preserve"> XX</w:t>
      </w:r>
      <w:r>
        <w:t xml:space="preserve"> в. ознаменовались масштабными экономическими, политическими и социальными процессами.</w:t>
      </w:r>
    </w:p>
    <w:p w:rsidR="00A44138" w:rsidRDefault="00A44138" w:rsidP="00911D96">
      <w:pPr>
        <w:pStyle w:val="a3"/>
      </w:pPr>
      <w:r>
        <w:t xml:space="preserve">    Меняется не только мир, но и его понимание. Ныне уже до</w:t>
      </w:r>
      <w:r>
        <w:softHyphen/>
        <w:t>вольно сложно провести четкую границу, которая совсем недавно делила его на две противоположные системы.</w:t>
      </w:r>
    </w:p>
    <w:p w:rsidR="00A44138" w:rsidRDefault="00A44138" w:rsidP="00911D96">
      <w:pPr>
        <w:widowControl/>
        <w:spacing w:before="0"/>
        <w:ind w:left="0" w:firstLine="0"/>
      </w:pPr>
      <w:r>
        <w:t xml:space="preserve">    Поэтому сейчас, как никогда ранее, становится актуальной тема объединения людей,а ничто так не объединяет людей, как музыка.</w:t>
      </w:r>
    </w:p>
    <w:p w:rsidR="00A44138" w:rsidRDefault="00A44138" w:rsidP="00911D96">
      <w:pPr>
        <w:widowControl/>
        <w:spacing w:before="0"/>
        <w:ind w:left="0" w:firstLine="0"/>
      </w:pPr>
      <w:r>
        <w:t xml:space="preserve">    Кроме того, следует сказать, что музыка становится все более универсальным языком социальной коммуникации. Общение становится, как никогда ранее, важным элементом в жизни общества. Во всех странах мира люди организу-ются по интересам вне зависимости от социального статуса, возникает масса фан клубов, где проводят досуг, слушая рок – музыку, джаз – музыку, классическую музыку.</w:t>
      </w:r>
    </w:p>
    <w:p w:rsidR="00A44138" w:rsidRDefault="00A44138" w:rsidP="00911D96">
      <w:pPr>
        <w:widowControl/>
        <w:spacing w:before="0"/>
        <w:ind w:left="0" w:firstLine="0"/>
      </w:pPr>
    </w:p>
    <w:p w:rsidR="00911D96" w:rsidRDefault="00911D96" w:rsidP="00911D96">
      <w:pPr>
        <w:widowControl/>
        <w:spacing w:before="0"/>
        <w:ind w:left="0" w:firstLine="0"/>
        <w:rPr>
          <w:sz w:val="36"/>
          <w:szCs w:val="36"/>
        </w:rPr>
      </w:pPr>
      <w:r>
        <w:br w:type="page"/>
      </w:r>
      <w:r>
        <w:rPr>
          <w:sz w:val="20"/>
          <w:szCs w:val="20"/>
        </w:rPr>
        <w:t xml:space="preserve">                                                              </w:t>
      </w:r>
      <w:r>
        <w:rPr>
          <w:sz w:val="36"/>
          <w:szCs w:val="36"/>
        </w:rPr>
        <w:t>Заключение</w:t>
      </w:r>
    </w:p>
    <w:p w:rsidR="00911D96" w:rsidRDefault="00911D96" w:rsidP="00911D96">
      <w:pPr>
        <w:widowControl/>
        <w:spacing w:before="0"/>
        <w:ind w:left="0" w:firstLine="0"/>
        <w:rPr>
          <w:sz w:val="36"/>
          <w:szCs w:val="36"/>
        </w:rPr>
      </w:pPr>
    </w:p>
    <w:p w:rsidR="00911D96" w:rsidRDefault="00911D96" w:rsidP="00911D96">
      <w:pPr>
        <w:spacing w:line="280" w:lineRule="auto"/>
        <w:ind w:left="0" w:firstLine="0"/>
      </w:pPr>
      <w:r>
        <w:t>1. Музыка — сложное явление, которое принадлежит не только человеческому обществу, но и миру, жизни в целом. Указанный вывод, на наш взгляд, фиксирует предложенное нами определение музыкального</w:t>
      </w:r>
      <w:r>
        <w:rPr>
          <w:b/>
          <w:bCs/>
        </w:rPr>
        <w:t xml:space="preserve"> искусства как звукового</w:t>
      </w:r>
      <w:r>
        <w:t xml:space="preserve"> от</w:t>
      </w:r>
      <w:r>
        <w:softHyphen/>
        <w:t>ражения человека-мира/жизни.</w:t>
      </w:r>
    </w:p>
    <w:p w:rsidR="00911D96" w:rsidRDefault="00911D96" w:rsidP="00911D96">
      <w:pPr>
        <w:spacing w:line="280" w:lineRule="auto"/>
        <w:ind w:left="0" w:firstLine="0"/>
      </w:pPr>
    </w:p>
    <w:p w:rsidR="00911D96" w:rsidRDefault="00911D96" w:rsidP="00911D96">
      <w:pPr>
        <w:spacing w:line="280" w:lineRule="auto"/>
        <w:ind w:left="0" w:firstLine="0"/>
      </w:pPr>
      <w:r>
        <w:t>2. Музыкальное искусство представляет собой единый раз</w:t>
      </w:r>
      <w:r>
        <w:softHyphen/>
        <w:t>вивающийся (эволюционирующий) «организм», образование которого в целом обусловлено эволюционным движением му</w:t>
      </w:r>
      <w:r>
        <w:softHyphen/>
        <w:t>зыки по принципу: народная музыка — профессиональная му</w:t>
      </w:r>
      <w:r>
        <w:softHyphen/>
        <w:t>зыка — народно-профессиональная музыка (джаз и рок); при этом, если народная музыка, главным образом,— продукт му</w:t>
      </w:r>
      <w:r>
        <w:softHyphen/>
        <w:t>зыкальной деятельности творческого коллектива, то профес</w:t>
      </w:r>
      <w:r>
        <w:softHyphen/>
        <w:t>сиональная музыка — отдельных творческих личностей (ком</w:t>
      </w:r>
      <w:r>
        <w:softHyphen/>
        <w:t>позиторов и исполнителей), а народно-профессиональная му</w:t>
      </w:r>
      <w:r>
        <w:softHyphen/>
        <w:t>зыка (т. е. джаз и рок) — в равной степени коллективного и индивидуального субъекта творчества.</w:t>
      </w:r>
    </w:p>
    <w:p w:rsidR="00911D96" w:rsidRDefault="00911D96" w:rsidP="00911D96">
      <w:pPr>
        <w:spacing w:line="280" w:lineRule="auto"/>
        <w:ind w:left="0" w:firstLine="0"/>
      </w:pPr>
    </w:p>
    <w:p w:rsidR="00911D96" w:rsidRDefault="00911D96" w:rsidP="00911D96">
      <w:pPr>
        <w:spacing w:line="280" w:lineRule="auto"/>
        <w:ind w:left="0" w:firstLine="0"/>
      </w:pPr>
      <w:r>
        <w:t>3. Художественную ценность музыкального искусства (му</w:t>
      </w:r>
      <w:r>
        <w:softHyphen/>
        <w:t>зыкальных произведений, а также музыки вообще), в конце концов, предопределяют личностные качества деятелей музы</w:t>
      </w:r>
      <w:r>
        <w:softHyphen/>
        <w:t>кального искусства: композиторов и исполнителей,— причем адекватная оценка этой ценности в сущности зависит от уровня личностного развития слушателей.</w:t>
      </w:r>
    </w:p>
    <w:p w:rsidR="00911D96" w:rsidRDefault="00911D96" w:rsidP="00911D96">
      <w:pPr>
        <w:spacing w:line="280" w:lineRule="auto"/>
        <w:ind w:left="0" w:firstLine="0"/>
      </w:pPr>
    </w:p>
    <w:p w:rsidR="00911D96" w:rsidRPr="00543600" w:rsidRDefault="00911D96" w:rsidP="00911D96">
      <w:pPr>
        <w:spacing w:line="280" w:lineRule="auto"/>
        <w:ind w:left="0" w:firstLine="0"/>
      </w:pPr>
      <w:r>
        <w:t>4. Важнейшим показателем приобщенности человека к му</w:t>
      </w:r>
      <w:r>
        <w:softHyphen/>
        <w:t>зыкальному искусству является обладание человеком музы</w:t>
      </w:r>
      <w:r>
        <w:softHyphen/>
        <w:t>кальной культурой личности. Музыкальная культура личности есть единство музыкального сознания и музыкальной деятель</w:t>
      </w:r>
      <w:r>
        <w:softHyphen/>
        <w:t>ности человека, формирующееся в процессе его (человека) онтогенетического развития.</w:t>
      </w:r>
      <w:r w:rsidRPr="00543600">
        <w:t xml:space="preserve">     </w:t>
      </w:r>
    </w:p>
    <w:p w:rsidR="00911D96" w:rsidRDefault="00911D96" w:rsidP="00911D96">
      <w:pPr>
        <w:spacing w:line="280" w:lineRule="auto"/>
        <w:ind w:left="0" w:firstLine="0"/>
      </w:pPr>
    </w:p>
    <w:p w:rsidR="00911D96" w:rsidRDefault="00911D96" w:rsidP="00911D96">
      <w:pPr>
        <w:spacing w:line="280" w:lineRule="auto"/>
        <w:ind w:left="0" w:firstLine="0"/>
      </w:pPr>
      <w:r>
        <w:t>5. Музыка в состоянии воздействовать</w:t>
      </w:r>
      <w:r>
        <w:rPr>
          <w:b/>
          <w:bCs/>
        </w:rPr>
        <w:t xml:space="preserve"> и на</w:t>
      </w:r>
      <w:r>
        <w:t xml:space="preserve"> человека (с учетом трех его уровней: телесного, душевного, духовного), и на «живую» — биологическую, и на «неживую» — физи</w:t>
      </w:r>
      <w:r>
        <w:softHyphen/>
        <w:t>ческую природу, иными словами,— на мир, жизнь в целом.</w:t>
      </w:r>
    </w:p>
    <w:p w:rsidR="00911D96" w:rsidRDefault="00911D96" w:rsidP="00911D96">
      <w:pPr>
        <w:ind w:left="0" w:firstLine="0"/>
      </w:pPr>
      <w:r>
        <w:t>6. Воздействуя на мир, жизнь, при этом в процессе своего собственного развития, музыка способна совершенствовать мир.</w:t>
      </w:r>
    </w:p>
    <w:p w:rsidR="00911D96" w:rsidRDefault="00911D96" w:rsidP="00911D96">
      <w:pPr>
        <w:widowControl/>
        <w:spacing w:before="0"/>
        <w:ind w:left="0" w:firstLine="0"/>
        <w:rPr>
          <w:sz w:val="28"/>
          <w:szCs w:val="28"/>
        </w:rPr>
      </w:pPr>
    </w:p>
    <w:p w:rsidR="00911D96" w:rsidRDefault="00911D96" w:rsidP="00911D96">
      <w:pPr>
        <w:spacing w:before="0"/>
        <w:ind w:left="0" w:firstLine="0"/>
        <w:rPr>
          <w:sz w:val="40"/>
          <w:szCs w:val="40"/>
        </w:rPr>
      </w:pPr>
      <w:r>
        <w:br w:type="page"/>
      </w:r>
      <w:r>
        <w:br w:type="page"/>
      </w:r>
      <w:r>
        <w:rPr>
          <w:sz w:val="40"/>
          <w:szCs w:val="40"/>
        </w:rPr>
        <w:t>Список используемой литературы:</w:t>
      </w:r>
    </w:p>
    <w:p w:rsidR="00911D96" w:rsidRDefault="00911D96" w:rsidP="00911D96">
      <w:pPr>
        <w:spacing w:before="340"/>
        <w:ind w:left="0" w:firstLine="0"/>
      </w:pPr>
      <w:r>
        <w:t>1) «Малоя Советская Энциклопедия», т. 10 М., 1960г.</w:t>
      </w:r>
    </w:p>
    <w:p w:rsidR="00911D96" w:rsidRDefault="00911D96" w:rsidP="00911D96">
      <w:pPr>
        <w:ind w:left="0" w:firstLine="0"/>
      </w:pPr>
      <w:r>
        <w:t>2) А.С.Клюев «Музыка и жизнь». О месте музыкального искусства в развивающимся мире.- Монография - СПб.:</w:t>
      </w:r>
    </w:p>
    <w:p w:rsidR="00911D96" w:rsidRDefault="00911D96" w:rsidP="00911D96">
      <w:pPr>
        <w:spacing w:before="0"/>
        <w:ind w:left="0" w:firstLine="0"/>
      </w:pPr>
      <w:r w:rsidRPr="006163FE">
        <w:t>«</w:t>
      </w:r>
      <w:r>
        <w:rPr>
          <w:lang w:val="en-US"/>
        </w:rPr>
        <w:t>Ut</w:t>
      </w:r>
      <w:r w:rsidRPr="006163FE">
        <w:t>»,1997.</w:t>
      </w:r>
    </w:p>
    <w:p w:rsidR="00911D96" w:rsidRDefault="00911D96" w:rsidP="00911D96">
      <w:pPr>
        <w:spacing w:before="340"/>
        <w:ind w:left="0" w:firstLine="0"/>
      </w:pPr>
      <w:r>
        <w:t>3) "Античная музыкальная эстетика",- М., 1960г.</w:t>
      </w:r>
    </w:p>
    <w:p w:rsidR="00911D96" w:rsidRDefault="00911D96" w:rsidP="00911D96">
      <w:pPr>
        <w:spacing w:before="280"/>
        <w:ind w:left="0" w:firstLine="0"/>
      </w:pPr>
      <w:r>
        <w:t>4) П.Булез "Маэстро компьютер": В поисках новых звучаний // Курьер Юнеско.- 1980г.- №5</w:t>
      </w:r>
    </w:p>
    <w:p w:rsidR="00911D96" w:rsidRDefault="00911D96" w:rsidP="00911D96">
      <w:pPr>
        <w:ind w:left="0" w:firstLine="0"/>
      </w:pPr>
      <w:r>
        <w:t>5) Б.Галеев «Человек, искусство, техника»: Проблема синестезии в искустве.- Казань 1987г.</w:t>
      </w:r>
    </w:p>
    <w:p w:rsidR="00911D96" w:rsidRDefault="00911D96" w:rsidP="00911D96">
      <w:pPr>
        <w:spacing w:before="280"/>
        <w:ind w:left="0" w:firstLine="0"/>
      </w:pPr>
      <w:r>
        <w:t>6) Материалы Электронной глобальной компьютерной сети</w:t>
      </w:r>
      <w:r w:rsidRPr="00BE2790">
        <w:t xml:space="preserve"> "</w:t>
      </w:r>
      <w:r>
        <w:rPr>
          <w:lang w:val="en-US"/>
        </w:rPr>
        <w:t>Internet</w:t>
      </w:r>
      <w:r w:rsidRPr="00BE2790">
        <w:t>",</w:t>
      </w:r>
      <w:r>
        <w:t xml:space="preserve"> .2000г.:</w:t>
      </w:r>
    </w:p>
    <w:p w:rsidR="00A44138" w:rsidRDefault="00A44138" w:rsidP="00911D96">
      <w:pPr>
        <w:widowControl/>
        <w:spacing w:before="0"/>
        <w:ind w:left="0" w:firstLine="0"/>
        <w:jc w:val="both"/>
        <w:rPr>
          <w:sz w:val="20"/>
          <w:szCs w:val="20"/>
        </w:rPr>
      </w:pPr>
      <w:bookmarkStart w:id="0" w:name="_GoBack"/>
      <w:bookmarkEnd w:id="0"/>
    </w:p>
    <w:sectPr w:rsidR="00A44138">
      <w:pgSz w:w="11906" w:h="16838"/>
      <w:pgMar w:top="1134" w:right="566" w:bottom="709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AA0D63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6C11"/>
    <w:rsid w:val="0007592E"/>
    <w:rsid w:val="000C6C11"/>
    <w:rsid w:val="0020145A"/>
    <w:rsid w:val="00543600"/>
    <w:rsid w:val="006163FE"/>
    <w:rsid w:val="00685031"/>
    <w:rsid w:val="00911D96"/>
    <w:rsid w:val="009E708A"/>
    <w:rsid w:val="00A44138"/>
    <w:rsid w:val="00BE2790"/>
    <w:rsid w:val="00DC38DE"/>
    <w:rsid w:val="00EA4320"/>
    <w:rsid w:val="00F0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0C9DA46-AF41-49AF-B508-23713111C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790"/>
    <w:pPr>
      <w:widowControl w:val="0"/>
      <w:spacing w:before="300"/>
      <w:ind w:left="320" w:hanging="340"/>
    </w:pPr>
    <w:rPr>
      <w:sz w:val="32"/>
      <w:szCs w:val="32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spacing w:before="0"/>
      <w:ind w:left="0" w:firstLine="0"/>
      <w:outlineLvl w:val="0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A44138"/>
    <w:pPr>
      <w:widowControl/>
      <w:spacing w:before="0"/>
      <w:ind w:left="0" w:firstLine="0"/>
    </w:pPr>
  </w:style>
  <w:style w:type="character" w:customStyle="1" w:styleId="a4">
    <w:name w:val="Основной текст Знак"/>
    <w:link w:val="a3"/>
    <w:uiPriority w:val="99"/>
    <w:semiHidden/>
    <w:rPr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5145</Words>
  <Characters>29327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Test</Company>
  <LinksUpToDate>false</LinksUpToDate>
  <CharactersWithSpaces>34404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Test</dc:creator>
  <cp:keywords/>
  <dc:description/>
  <cp:lastModifiedBy>admin</cp:lastModifiedBy>
  <cp:revision>2</cp:revision>
  <cp:lastPrinted>2000-04-04T07:04:00Z</cp:lastPrinted>
  <dcterms:created xsi:type="dcterms:W3CDTF">2014-02-17T14:51:00Z</dcterms:created>
  <dcterms:modified xsi:type="dcterms:W3CDTF">2014-02-17T14:51:00Z</dcterms:modified>
</cp:coreProperties>
</file>