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24" w:rsidRDefault="005C1B24" w:rsidP="005C1B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Финансовая академия </w:t>
      </w:r>
    </w:p>
    <w:p w:rsidR="006946A1" w:rsidRDefault="005C1B24" w:rsidP="005C1B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 Правительстве Российской Федерации</w:t>
      </w:r>
    </w:p>
    <w:p w:rsidR="005C1B24" w:rsidRDefault="005C1B24" w:rsidP="005C1B24">
      <w:pPr>
        <w:jc w:val="center"/>
        <w:rPr>
          <w:b/>
          <w:sz w:val="36"/>
          <w:szCs w:val="36"/>
        </w:rPr>
      </w:pPr>
    </w:p>
    <w:p w:rsidR="005C1B24" w:rsidRDefault="005C1B24" w:rsidP="005C1B24">
      <w:pPr>
        <w:jc w:val="center"/>
        <w:rPr>
          <w:b/>
          <w:sz w:val="36"/>
          <w:szCs w:val="36"/>
        </w:rPr>
        <w:sectPr w:rsidR="005C1B24" w:rsidSect="000E2B4F">
          <w:footerReference w:type="even" r:id="rId7"/>
          <w:footerReference w:type="default" r:id="rId8"/>
          <w:pgSz w:w="11906" w:h="16838"/>
          <w:pgMar w:top="1134" w:right="850" w:bottom="1134" w:left="1440" w:header="708" w:footer="708" w:gutter="0"/>
          <w:cols w:space="708"/>
          <w:titlePg/>
          <w:docGrid w:linePitch="360"/>
        </w:sectPr>
      </w:pPr>
    </w:p>
    <w:p w:rsidR="005C1B24" w:rsidRPr="005C1B24" w:rsidRDefault="006D51F9" w:rsidP="005C1B24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31" style="position:absolute;left:0;text-align:left;z-index:251657728" from="10.9pt,-9pt" to="460.9pt,-9pt"/>
        </w:pict>
      </w:r>
      <w:r w:rsidR="005C1B24" w:rsidRPr="005C1B24">
        <w:rPr>
          <w:sz w:val="28"/>
          <w:szCs w:val="28"/>
        </w:rPr>
        <w:t>Кафедра социально-политических наук</w:t>
      </w:r>
    </w:p>
    <w:p w:rsidR="005C1B24" w:rsidRDefault="005C1B24" w:rsidP="005C1B24">
      <w:pPr>
        <w:jc w:val="center"/>
        <w:rPr>
          <w:sz w:val="36"/>
          <w:szCs w:val="36"/>
        </w:rPr>
      </w:pPr>
    </w:p>
    <w:p w:rsidR="005C1B24" w:rsidRDefault="005C1B24" w:rsidP="005C1B24">
      <w:pPr>
        <w:jc w:val="center"/>
        <w:rPr>
          <w:sz w:val="36"/>
          <w:szCs w:val="36"/>
        </w:rPr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Pr="005C1B24" w:rsidRDefault="005C1B24" w:rsidP="005C1B24">
      <w:pPr>
        <w:spacing w:line="360" w:lineRule="auto"/>
        <w:jc w:val="center"/>
      </w:pPr>
      <w:r w:rsidRPr="005C1B24">
        <w:t>Реферат на тему:</w:t>
      </w:r>
    </w:p>
    <w:p w:rsidR="005C1B24" w:rsidRPr="005C1B24" w:rsidRDefault="005C1B24" w:rsidP="005C1B24">
      <w:pPr>
        <w:spacing w:line="360" w:lineRule="auto"/>
        <w:jc w:val="center"/>
        <w:rPr>
          <w:sz w:val="28"/>
          <w:szCs w:val="28"/>
        </w:rPr>
      </w:pPr>
      <w:r w:rsidRPr="005C1B24">
        <w:rPr>
          <w:sz w:val="28"/>
          <w:szCs w:val="28"/>
        </w:rPr>
        <w:t>«Таджикистан в 1917 году»</w:t>
      </w:r>
    </w:p>
    <w:p w:rsidR="005C1B24" w:rsidRPr="005C1B24" w:rsidRDefault="005C1B24" w:rsidP="005C1B24">
      <w:pPr>
        <w:spacing w:line="360" w:lineRule="auto"/>
        <w:jc w:val="center"/>
        <w:rPr>
          <w:sz w:val="28"/>
          <w:szCs w:val="28"/>
        </w:rPr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right"/>
      </w:pPr>
    </w:p>
    <w:p w:rsidR="005C1B24" w:rsidRDefault="005C1B24" w:rsidP="005C1B24">
      <w:pPr>
        <w:jc w:val="right"/>
      </w:pPr>
    </w:p>
    <w:p w:rsidR="005C1B24" w:rsidRDefault="005C1B24" w:rsidP="005C1B24">
      <w:pPr>
        <w:jc w:val="right"/>
      </w:pPr>
    </w:p>
    <w:p w:rsidR="005C1B24" w:rsidRPr="005C1B24" w:rsidRDefault="005C1B24" w:rsidP="005C1B24">
      <w:pPr>
        <w:spacing w:line="360" w:lineRule="auto"/>
        <w:jc w:val="right"/>
        <w:rPr>
          <w:sz w:val="28"/>
          <w:szCs w:val="28"/>
        </w:rPr>
      </w:pPr>
      <w:r w:rsidRPr="005C1B24">
        <w:rPr>
          <w:sz w:val="28"/>
          <w:szCs w:val="28"/>
        </w:rPr>
        <w:t>Выполнили:</w:t>
      </w:r>
    </w:p>
    <w:p w:rsidR="005C1B24" w:rsidRPr="005C1B24" w:rsidRDefault="005C1B24" w:rsidP="005C1B24">
      <w:pPr>
        <w:spacing w:line="360" w:lineRule="auto"/>
        <w:jc w:val="right"/>
        <w:rPr>
          <w:sz w:val="28"/>
          <w:szCs w:val="28"/>
        </w:rPr>
      </w:pPr>
      <w:r w:rsidRPr="005C1B24">
        <w:rPr>
          <w:sz w:val="28"/>
          <w:szCs w:val="28"/>
        </w:rPr>
        <w:t>Акбаров Фарход</w:t>
      </w:r>
    </w:p>
    <w:p w:rsidR="005C1B24" w:rsidRPr="005C1B24" w:rsidRDefault="005C1B24" w:rsidP="005C1B24">
      <w:pPr>
        <w:spacing w:line="360" w:lineRule="auto"/>
        <w:jc w:val="right"/>
        <w:rPr>
          <w:sz w:val="28"/>
          <w:szCs w:val="28"/>
        </w:rPr>
      </w:pPr>
      <w:r w:rsidRPr="005C1B24">
        <w:rPr>
          <w:sz w:val="28"/>
          <w:szCs w:val="28"/>
        </w:rPr>
        <w:t>Джураев Изатилло</w:t>
      </w:r>
    </w:p>
    <w:p w:rsidR="005C1B24" w:rsidRPr="005C1B24" w:rsidRDefault="005C1B24" w:rsidP="005C1B24">
      <w:pPr>
        <w:spacing w:line="360" w:lineRule="auto"/>
        <w:jc w:val="right"/>
        <w:rPr>
          <w:sz w:val="28"/>
          <w:szCs w:val="28"/>
        </w:rPr>
      </w:pPr>
      <w:r w:rsidRPr="005C1B24">
        <w:rPr>
          <w:sz w:val="28"/>
          <w:szCs w:val="28"/>
        </w:rPr>
        <w:t>Научный руководитель:</w:t>
      </w:r>
    </w:p>
    <w:p w:rsidR="005C1B24" w:rsidRPr="005C1B24" w:rsidRDefault="005C1B24" w:rsidP="005C1B24">
      <w:pPr>
        <w:spacing w:line="360" w:lineRule="auto"/>
        <w:jc w:val="right"/>
        <w:rPr>
          <w:sz w:val="28"/>
          <w:szCs w:val="28"/>
        </w:rPr>
      </w:pPr>
      <w:r w:rsidRPr="005C1B24">
        <w:rPr>
          <w:sz w:val="28"/>
          <w:szCs w:val="28"/>
        </w:rPr>
        <w:t>Доц. Круглов</w:t>
      </w: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</w:p>
    <w:p w:rsidR="005C1B24" w:rsidRDefault="005C1B24" w:rsidP="005C1B24">
      <w:pPr>
        <w:jc w:val="center"/>
      </w:pPr>
      <w:r>
        <w:t>Москва-2002</w:t>
      </w:r>
    </w:p>
    <w:p w:rsidR="005C1B24" w:rsidRDefault="00615D14" w:rsidP="005C1B24">
      <w:pPr>
        <w:jc w:val="center"/>
        <w:rPr>
          <w:b/>
          <w:sz w:val="28"/>
          <w:szCs w:val="28"/>
        </w:rPr>
      </w:pPr>
      <w:r w:rsidRPr="00615D14">
        <w:rPr>
          <w:b/>
          <w:sz w:val="28"/>
          <w:szCs w:val="28"/>
        </w:rPr>
        <w:t>Содержание:</w:t>
      </w:r>
    </w:p>
    <w:p w:rsidR="000E2B4F" w:rsidRDefault="000E2B4F">
      <w:pPr>
        <w:pStyle w:val="12"/>
        <w:tabs>
          <w:tab w:val="left" w:pos="720"/>
          <w:tab w:val="right" w:leader="dot" w:pos="9606"/>
        </w:tabs>
        <w:rPr>
          <w:b/>
          <w:sz w:val="28"/>
          <w:szCs w:val="28"/>
        </w:rPr>
      </w:pPr>
    </w:p>
    <w:p w:rsidR="000E2B4F" w:rsidRDefault="000E2B4F">
      <w:pPr>
        <w:pStyle w:val="12"/>
        <w:tabs>
          <w:tab w:val="left" w:pos="720"/>
          <w:tab w:val="right" w:leader="dot" w:pos="9606"/>
        </w:tabs>
        <w:rPr>
          <w:noProof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TOC \o "1-2" \u </w:instrText>
      </w:r>
      <w:r>
        <w:rPr>
          <w:b/>
          <w:sz w:val="28"/>
          <w:szCs w:val="28"/>
        </w:rPr>
        <w:fldChar w:fldCharType="separate"/>
      </w:r>
      <w:r w:rsidRPr="002E1B57">
        <w:rPr>
          <w:rFonts w:ascii="Arial Black" w:hAnsi="Arial Black"/>
          <w:noProof/>
        </w:rPr>
        <w:t>1.</w:t>
      </w:r>
      <w:r>
        <w:rPr>
          <w:noProof/>
        </w:rPr>
        <w:tab/>
        <w:t>Положение в Таджикистане накануне революции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_Toc9912228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E2B4F" w:rsidRDefault="000E2B4F">
      <w:pPr>
        <w:pStyle w:val="20"/>
        <w:tabs>
          <w:tab w:val="left" w:pos="960"/>
          <w:tab w:val="right" w:leader="dot" w:pos="9606"/>
        </w:tabs>
        <w:rPr>
          <w:noProof/>
        </w:rPr>
      </w:pPr>
      <w:r>
        <w:rPr>
          <w:noProof/>
        </w:rPr>
        <w:t>1.1.</w:t>
      </w:r>
      <w:r>
        <w:rPr>
          <w:noProof/>
        </w:rPr>
        <w:tab/>
        <w:t>Победа Февральской буржуазно- демократической революции в Таджикистане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_Toc9912229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E2B4F" w:rsidRDefault="000E2B4F">
      <w:pPr>
        <w:pStyle w:val="12"/>
        <w:tabs>
          <w:tab w:val="left" w:pos="720"/>
          <w:tab w:val="right" w:leader="dot" w:pos="9606"/>
        </w:tabs>
        <w:rPr>
          <w:noProof/>
        </w:rPr>
      </w:pPr>
      <w:r w:rsidRPr="002E1B57">
        <w:rPr>
          <w:rFonts w:ascii="Arial Black" w:hAnsi="Arial Black"/>
          <w:noProof/>
        </w:rPr>
        <w:t>2.</w:t>
      </w:r>
      <w:r>
        <w:rPr>
          <w:noProof/>
        </w:rPr>
        <w:tab/>
        <w:t>Октябрьская революция и установление советской власти в Таджикистане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_Toc9912230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E2B4F" w:rsidRDefault="000E2B4F">
      <w:pPr>
        <w:pStyle w:val="20"/>
        <w:tabs>
          <w:tab w:val="left" w:pos="960"/>
          <w:tab w:val="right" w:leader="dot" w:pos="9606"/>
        </w:tabs>
        <w:rPr>
          <w:noProof/>
        </w:rPr>
      </w:pPr>
      <w:r>
        <w:rPr>
          <w:noProof/>
        </w:rPr>
        <w:t>2.1.</w:t>
      </w:r>
      <w:r>
        <w:rPr>
          <w:noProof/>
        </w:rPr>
        <w:tab/>
        <w:t>Образование Коммунистической партии в Таджикистане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_Toc9912231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E2B4F" w:rsidRDefault="000E2B4F">
      <w:pPr>
        <w:pStyle w:val="20"/>
        <w:tabs>
          <w:tab w:val="left" w:pos="960"/>
          <w:tab w:val="right" w:leader="dot" w:pos="9606"/>
        </w:tabs>
        <w:rPr>
          <w:noProof/>
        </w:rPr>
      </w:pPr>
      <w:r>
        <w:rPr>
          <w:noProof/>
        </w:rPr>
        <w:t>2.2.</w:t>
      </w:r>
      <w:r>
        <w:rPr>
          <w:noProof/>
        </w:rPr>
        <w:tab/>
        <w:t>Слом старого и создание советского государственного аппарата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_Toc9912232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0E2B4F" w:rsidRDefault="000E2B4F">
      <w:pPr>
        <w:pStyle w:val="12"/>
        <w:tabs>
          <w:tab w:val="left" w:pos="720"/>
          <w:tab w:val="right" w:leader="dot" w:pos="9606"/>
        </w:tabs>
        <w:rPr>
          <w:noProof/>
        </w:rPr>
      </w:pPr>
      <w:r w:rsidRPr="002E1B57">
        <w:rPr>
          <w:rFonts w:ascii="Arial Black" w:hAnsi="Arial Black"/>
          <w:noProof/>
        </w:rPr>
        <w:t>3.</w:t>
      </w:r>
      <w:r>
        <w:rPr>
          <w:noProof/>
        </w:rPr>
        <w:tab/>
        <w:t>Экономика Таджикистана в 1917-м году</w:t>
      </w:r>
      <w:r>
        <w:rPr>
          <w:noProof/>
        </w:rPr>
        <w:tab/>
      </w:r>
      <w:r w:rsidR="00382B12">
        <w:rPr>
          <w:noProof/>
        </w:rPr>
        <w:t>8</w:t>
      </w:r>
    </w:p>
    <w:p w:rsidR="000E2B4F" w:rsidRDefault="000E2B4F">
      <w:pPr>
        <w:pStyle w:val="12"/>
        <w:tabs>
          <w:tab w:val="left" w:pos="720"/>
          <w:tab w:val="right" w:leader="dot" w:pos="9606"/>
        </w:tabs>
        <w:rPr>
          <w:noProof/>
        </w:rPr>
      </w:pPr>
      <w:r>
        <w:rPr>
          <w:noProof/>
        </w:rPr>
        <w:tab/>
        <w:t>Заключение</w:t>
      </w:r>
      <w:r>
        <w:rPr>
          <w:noProof/>
        </w:rPr>
        <w:tab/>
      </w:r>
      <w:r w:rsidR="00382B12">
        <w:rPr>
          <w:noProof/>
        </w:rPr>
        <w:t>9</w:t>
      </w:r>
    </w:p>
    <w:p w:rsidR="000E2B4F" w:rsidRDefault="000E2B4F">
      <w:pPr>
        <w:pStyle w:val="12"/>
        <w:tabs>
          <w:tab w:val="left" w:pos="720"/>
          <w:tab w:val="right" w:leader="dot" w:pos="9606"/>
        </w:tabs>
        <w:rPr>
          <w:noProof/>
        </w:rPr>
      </w:pPr>
      <w:r>
        <w:rPr>
          <w:noProof/>
        </w:rPr>
        <w:tab/>
        <w:t>Список литературы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_Toc9912235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="00382B12">
        <w:rPr>
          <w:noProof/>
        </w:rPr>
        <w:t>0</w:t>
      </w:r>
    </w:p>
    <w:p w:rsidR="00615D14" w:rsidRDefault="000E2B4F" w:rsidP="005C1B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end"/>
      </w: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615D14" w:rsidRDefault="00615D14" w:rsidP="005C1B24">
      <w:pPr>
        <w:jc w:val="center"/>
        <w:rPr>
          <w:b/>
          <w:sz w:val="28"/>
          <w:szCs w:val="28"/>
        </w:rPr>
      </w:pPr>
    </w:p>
    <w:p w:rsidR="003908CD" w:rsidRDefault="003908CD" w:rsidP="003B6300">
      <w:pPr>
        <w:pStyle w:val="10"/>
      </w:pPr>
      <w:bookmarkStart w:id="0" w:name="_Toc9911832"/>
      <w:bookmarkStart w:id="1" w:name="_Toc9912228"/>
      <w:r>
        <w:t>Положение в Таджикистане накануне революции</w:t>
      </w:r>
      <w:bookmarkEnd w:id="0"/>
      <w:bookmarkEnd w:id="1"/>
    </w:p>
    <w:p w:rsidR="00615D14" w:rsidRDefault="00615D14" w:rsidP="00823EC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780"/>
          <w:tab w:val="left" w:pos="-360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15D14">
        <w:rPr>
          <w:rFonts w:ascii="Times New Roman" w:hAnsi="Times New Roman" w:cs="Times New Roman"/>
          <w:sz w:val="24"/>
          <w:szCs w:val="24"/>
        </w:rPr>
        <w:t>Обстановка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5D14">
        <w:rPr>
          <w:rFonts w:ascii="Times New Roman" w:hAnsi="Times New Roman" w:cs="Times New Roman"/>
          <w:sz w:val="24"/>
          <w:szCs w:val="24"/>
        </w:rPr>
        <w:t>сложившаяся в России после свержения царизма,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потребовала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большевистской партии  разработки новой стратегии  и тактики.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Эту задачу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выполнил В.И.Ленин.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В "Апрельских тезисах "он определил курс большевиков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мирное перерастание буржуазно-демократической революции в революцию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социалистическую и выдвинул лозунг» Вся власть Советам!".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Апрельские тезисы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легли в основу решений 7-ой (Апрельской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Всероссийской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большевиков,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вооруживших партию конкретным планом борьбы за победу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социалистической революции.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Обстановка,</w:t>
      </w:r>
      <w:r w:rsidR="00823ECB"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сложившаяся  в России в 1917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оказала огромное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влияние на революционное движение народных масс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Таджикистане.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Революционное движение в Таджикистане развивалось в 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сложных условиях.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Вследствие малочисленности и распыленности пролетариата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рабочее движение в Таджикистане, как и по масштабам, так и по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организованности отставало от рабочего движения экономически развитых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 xml:space="preserve">районов  в России. </w:t>
      </w:r>
    </w:p>
    <w:p w:rsidR="00615D14" w:rsidRDefault="00615D14" w:rsidP="00615D1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3780"/>
          <w:tab w:val="left" w:pos="-360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15D14">
        <w:rPr>
          <w:rFonts w:ascii="Times New Roman" w:hAnsi="Times New Roman" w:cs="Times New Roman"/>
          <w:sz w:val="24"/>
          <w:szCs w:val="24"/>
        </w:rPr>
        <w:t>Весной и летом 1917 года возникли социал-</w:t>
      </w:r>
      <w:r>
        <w:rPr>
          <w:rFonts w:ascii="Times New Roman" w:hAnsi="Times New Roman" w:cs="Times New Roman"/>
          <w:sz w:val="24"/>
          <w:szCs w:val="24"/>
        </w:rPr>
        <w:t>демократические</w:t>
      </w:r>
      <w:r w:rsidRPr="00615D14">
        <w:rPr>
          <w:rFonts w:ascii="Times New Roman" w:hAnsi="Times New Roman" w:cs="Times New Roman"/>
          <w:sz w:val="24"/>
          <w:szCs w:val="24"/>
        </w:rPr>
        <w:t xml:space="preserve"> организации и группы почти во всех крупных городах и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многих рабочих поселках Туркестана.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Большую роль в революционном движении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народных масс в Таджикистане  оказали рабочие - русские  и рабочие-таджики,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которые у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615D14">
        <w:rPr>
          <w:rFonts w:ascii="Times New Roman" w:hAnsi="Times New Roman" w:cs="Times New Roman"/>
          <w:sz w:val="24"/>
          <w:szCs w:val="24"/>
        </w:rPr>
        <w:t>аствовали в революционных событиях в 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Не столь широкий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размах,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как в великорусских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областях,</w:t>
      </w:r>
      <w:r w:rsidR="003908CD"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приняло здесь и аграрное движение,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ибо основная масса дехканства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оставалась еще отсталой в политическом и культурном отношении и находилась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под большим влиянием духовенства и феодально-байской верхушки кишлака.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Под влиянием русского рабочего движения в России поднимались на борьбу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5D14">
        <w:rPr>
          <w:rFonts w:ascii="Times New Roman" w:hAnsi="Times New Roman" w:cs="Times New Roman"/>
          <w:sz w:val="24"/>
          <w:szCs w:val="24"/>
        </w:rPr>
        <w:t>трудящиеся Таджикистана.</w:t>
      </w:r>
    </w:p>
    <w:p w:rsidR="00A51B29" w:rsidRDefault="000E2B4F" w:rsidP="000E2B4F">
      <w:pPr>
        <w:pStyle w:val="2"/>
        <w:numPr>
          <w:ilvl w:val="0"/>
          <w:numId w:val="0"/>
        </w:numPr>
        <w:ind w:left="360"/>
      </w:pPr>
      <w:bookmarkStart w:id="2" w:name="_Toc9911833"/>
      <w:bookmarkStart w:id="3" w:name="_Toc9912229"/>
      <w:r>
        <w:t xml:space="preserve">1.1. </w:t>
      </w:r>
      <w:r w:rsidR="00A51B29">
        <w:t>Победа Февральской буржуазно- демократической революции в Таджикистане</w:t>
      </w:r>
      <w:bookmarkEnd w:id="2"/>
      <w:bookmarkEnd w:id="3"/>
    </w:p>
    <w:p w:rsidR="00A51B29" w:rsidRPr="00A51B29" w:rsidRDefault="00A51B29" w:rsidP="00A51B29">
      <w:pPr>
        <w:spacing w:line="360" w:lineRule="auto"/>
        <w:ind w:firstLine="900"/>
        <w:jc w:val="both"/>
      </w:pPr>
      <w:r w:rsidRPr="00A51B29">
        <w:rPr>
          <w:sz w:val="28"/>
        </w:rPr>
        <w:t xml:space="preserve"> </w:t>
      </w:r>
      <w:r w:rsidRPr="00A51B29">
        <w:t>Обстановка, сложившаяся в России в 1917 году повлияла и на Среднюю Азию, в том числе и на Туркестан, куда входил Таджикистан. 27 февраля 1917 года рабочие, крестьяне, солдаты России под руководством большевистской партии свергли власть царского самодержавия. 1 марта весть о победе Февральской революции дошла до трудящихся Туркестанского края. Повсюду возникали массовые демонстрации  и митинги, в которых наряду с русскими активно участвовали рабочие и крестьяне местных национальностей, стали создаваться органы народной власти. 3 марта был образован Совет рабочих депутатов в Ташкенте. Вслед за этим Советы стали создаваться в других крупных городах Туркестана. В городах Средней Азии возникали  и активизировали свою деятельность организации РСДРП, которые объединяли в своих рядах большевиков и меньшевиков. Всего к концу марта 1917 года в Туркестане существовало 8 организаций РСДРП. С радостью встретило весть о победе революции  и свержении царя население Северного Таджикистана. 9 марта 1917 г. был образован Совет солдатских депутатов в Ходженте, а 14 марта был создан "Железнодорожный комитет" из рабочих и служащих станции Ходжент. При помощи Ходжентского Совета был организован Совет рабочих депутатов на Сулюктинских угольных копях под председательством большевика Даниила Деканова. 21 марта произошло объединение этих Советов.</w:t>
      </w:r>
    </w:p>
    <w:p w:rsidR="00A51B29" w:rsidRDefault="00A51B29" w:rsidP="00A51B29">
      <w:pPr>
        <w:spacing w:line="360" w:lineRule="auto"/>
        <w:ind w:firstLine="900"/>
        <w:jc w:val="both"/>
      </w:pPr>
      <w:r w:rsidRPr="00A51B29">
        <w:t>В Ходжентском Совете большинство состояло из эсеров и меньшевиков, которые поддерживали Временное правительство, всеми мерами препятствовали решению аграрного вопроса и стояли за продолжение войны до победного конца. В первой половине марта Советы рабочих депутатов были избраны на шахтах Шураба, нефтепромыслах "Санто" и в других местах. Победа Февральской революции усилила крестьянское движение (дехкан). Однако в большинстве своем дехкане в этот период не поняли еще классовой сущности Временного правительства и возлагали на него большие надежды. Наряду с Советами рабочих, солдатских и крестьянских депутатов, состоявших преимущественно из русских, стали создаваться Советы мусульманских депутатов. В их состав входили демократические элементы города и кишлака.</w:t>
      </w:r>
    </w:p>
    <w:p w:rsidR="00A51B29" w:rsidRPr="00A51B29" w:rsidRDefault="00A51B29" w:rsidP="00A51B29">
      <w:pPr>
        <w:spacing w:line="360" w:lineRule="auto"/>
        <w:ind w:firstLine="900"/>
        <w:jc w:val="both"/>
      </w:pPr>
      <w:r w:rsidRPr="00A51B29">
        <w:t>Местная буржуазия Туркестана создавали свои политические организации. В марте была оформлена буржуазно-националистическая организация "Шурои исламия" (Совет исламистов), в которую вошли наиболее видные представители</w:t>
      </w:r>
    </w:p>
    <w:p w:rsidR="00A51B29" w:rsidRPr="00A51B29" w:rsidRDefault="00A51B29" w:rsidP="00A51B29">
      <w:pPr>
        <w:spacing w:line="360" w:lineRule="auto"/>
        <w:jc w:val="both"/>
      </w:pPr>
      <w:r w:rsidRPr="00A51B29">
        <w:t>местной буржуазии, идеологи джадидизма и феодально-клерикальные элементы. Позднее последние выделились в самостоятельную организацию "Улема" ("Совет духовенства").Обе партии преследовали контрреволюционные цели и стремились создать в Туркестане националистическое государство. Однако "Шурои исламия" стояло за буржуазное развитие страны, а улемисты стремились к возврату феодальных порядков.</w:t>
      </w:r>
    </w:p>
    <w:p w:rsidR="00A51B29" w:rsidRPr="00A51B29" w:rsidRDefault="00A51B29" w:rsidP="00A51B29">
      <w:pPr>
        <w:spacing w:line="360" w:lineRule="auto"/>
        <w:ind w:firstLine="900"/>
        <w:jc w:val="both"/>
      </w:pPr>
      <w:r w:rsidRPr="00A51B29">
        <w:t>После победы революции Туркестанское генерал-губернаторство было упразднено. 7 апреля 1917 года был создан Туркестанский комитет Временного правительства под председательством кадета Н.П. Щепкина. В комитет вошли представители русской  буржуазии, чиновничества, местных буржуазных националистов. На местах были образованы исполнительные комитеты Временного правительства. Таким образом, в Туркестане, как и в центре страны, сложилось двоевластие.</w:t>
      </w:r>
    </w:p>
    <w:p w:rsidR="00A51B29" w:rsidRPr="00A51B29" w:rsidRDefault="00A51B29" w:rsidP="00A51B29">
      <w:pPr>
        <w:spacing w:line="360" w:lineRule="auto"/>
        <w:ind w:firstLine="900"/>
        <w:jc w:val="both"/>
      </w:pPr>
      <w:r w:rsidRPr="00A51B29">
        <w:t xml:space="preserve"> 17 марта 1917 г. Российское императорское   политическое агентство в Бухаре было переименовано в Российское резиденство. Временное правительство через российского резидента стремилось сохранить в эмирате старые порядки. Однако под влиянием событий происшедших в России  эмир вынужден был изменить свою политику. В целях обмана масс 7 апреля эмир создал манифест, обещавший искоренение злоупотреблений, справедливое правосудие и т.д. Этим манифестом эмир и его чиновники стремились отвлечь народные массы от борьбы против деспотии эмирского строя. Джади</w:t>
      </w:r>
      <w:r w:rsidR="00501B54">
        <w:t>д</w:t>
      </w:r>
      <w:r w:rsidRPr="00A51B29">
        <w:t>ы с восторгом встретили манифест эмира . 14 апреля правительство эмира отказалось от</w:t>
      </w:r>
    </w:p>
    <w:p w:rsidR="00A51B29" w:rsidRPr="00A51B29" w:rsidRDefault="00A51B29" w:rsidP="00A51B29">
      <w:pPr>
        <w:spacing w:line="360" w:lineRule="auto"/>
        <w:jc w:val="both"/>
      </w:pPr>
      <w:r w:rsidRPr="00A51B29">
        <w:t>реформы, как "противоречащей духу шариата и ислама". Отказ эмира и резидента проводить манифест в жизнь вызвал новую волну возмущения. Начались народные восстания в городах, которые жестоко подавлялись.</w:t>
      </w:r>
    </w:p>
    <w:p w:rsidR="00A51B29" w:rsidRPr="00A51B29" w:rsidRDefault="00A51B29" w:rsidP="00A51B29">
      <w:pPr>
        <w:spacing w:line="360" w:lineRule="auto"/>
        <w:ind w:firstLine="900"/>
        <w:jc w:val="both"/>
      </w:pPr>
      <w:r w:rsidRPr="00A51B29">
        <w:t>В условиях экономической и культурной отсталости края , удаленности от важнейших пролетарских центров страны большевики Туркестана не смогли сразу порвать с меньшевиками и входили в состав объединенных социал-демократических организаций. Однако по основным вопросам революции большевики занимали самостоятельную позицию и направляли революционные выступления масс на путь организованной борьбы за перерастание буржуазно-демократической революции в революцию социалистическую.</w:t>
      </w:r>
    </w:p>
    <w:p w:rsidR="00A51B29" w:rsidRPr="00A51B29" w:rsidRDefault="00A51B29" w:rsidP="00A51B29">
      <w:pPr>
        <w:spacing w:line="360" w:lineRule="auto"/>
        <w:ind w:firstLine="900"/>
        <w:jc w:val="both"/>
      </w:pPr>
      <w:r w:rsidRPr="00A51B29">
        <w:t>Под давлением трудящихся  пер</w:t>
      </w:r>
      <w:r>
        <w:t>вый состав Турккомитета был смещ</w:t>
      </w:r>
      <w:r w:rsidRPr="00A51B29">
        <w:t>ен. Временное правительство учредило коалиционный Туркестанский комитет с участием представителей  буржуазии, меньшевиков и эсеров. Однако и новый состав комитета проводил антинародную политику.</w:t>
      </w:r>
    </w:p>
    <w:p w:rsidR="00A51B29" w:rsidRPr="00A51B29" w:rsidRDefault="00A51B29" w:rsidP="00A51B29">
      <w:pPr>
        <w:spacing w:line="360" w:lineRule="auto"/>
        <w:ind w:firstLine="900"/>
        <w:jc w:val="both"/>
      </w:pPr>
      <w:r w:rsidRPr="00A51B29">
        <w:t>Весной и летом 1917 г. в Северном Таджикистане усилилось рабочее движение. Росли забастовки. В политическую борьбу все более активно включались дехкане. В общий поток революционных событий были втянуты и солдаты. Революционно настроенные солдаты отказывались от подавления дехканских волнений.</w:t>
      </w:r>
    </w:p>
    <w:p w:rsidR="00A51B29" w:rsidRPr="00A51B29" w:rsidRDefault="00A51B29" w:rsidP="00A51B29">
      <w:pPr>
        <w:spacing w:line="360" w:lineRule="auto"/>
        <w:ind w:firstLine="900"/>
        <w:jc w:val="both"/>
      </w:pPr>
      <w:r w:rsidRPr="00A51B29">
        <w:t>Серьезным препятствием на пути развития революционного движения являлись национальная рознь, недоверие части угнетенных национальностей ко всему русскому. Это было следствием колонизаторской политики царизма, а также сознательно культивировалось буржуазными националистами и местными феодально-клерикальными кругами. Именно этим было обусловлено возникновение весной и летом 1917 года в городах Туркестана организаций трудящихся по национальному признаку и вероисповеданию. В Ходженте такими организациями являлись "Совет рабочих депутатов-тыловиков" и "Союз русских рабочих " Активное участие в создании и деятельности организации местных</w:t>
      </w:r>
      <w:r>
        <w:t xml:space="preserve"> </w:t>
      </w:r>
      <w:r w:rsidRPr="00A51B29">
        <w:t>трудящихся принимали рабочие-тыловики, вернувшиеся в мае на родину. Многие из них прошли в России серьезную школу революционной борьбы. По предложению "Союза русских рабочих" все демократические организации трудящихся различных национальностей г. Ходжента 29 июня 1917 года объединились в</w:t>
      </w:r>
      <w:r>
        <w:t xml:space="preserve"> </w:t>
      </w:r>
      <w:r w:rsidRPr="00A51B29">
        <w:t>единую интернациональную организацию, получившую название "Союз трудящихся". Это была несомненная победа большевиков.</w:t>
      </w:r>
    </w:p>
    <w:p w:rsidR="00A51B29" w:rsidRDefault="00596499" w:rsidP="005F56A8">
      <w:pPr>
        <w:pStyle w:val="10"/>
        <w:jc w:val="center"/>
      </w:pPr>
      <w:bookmarkStart w:id="4" w:name="_Toc9911834"/>
      <w:bookmarkStart w:id="5" w:name="_Toc9912230"/>
      <w:r>
        <w:t>Октябрьская революция и установление советской власти в Таджикистане</w:t>
      </w:r>
      <w:bookmarkEnd w:id="4"/>
      <w:bookmarkEnd w:id="5"/>
    </w:p>
    <w:p w:rsidR="00596499" w:rsidRPr="00596499" w:rsidRDefault="008E0CD2" w:rsidP="003B6300">
      <w:pPr>
        <w:pStyle w:val="2"/>
      </w:pPr>
      <w:bookmarkStart w:id="6" w:name="_Toc9911835"/>
      <w:bookmarkStart w:id="7" w:name="_Toc9912231"/>
      <w:r>
        <w:t>Образование Коммунистической партии в Таджикистане</w:t>
      </w:r>
      <w:bookmarkEnd w:id="6"/>
      <w:bookmarkEnd w:id="7"/>
    </w:p>
    <w:p w:rsidR="008E0CD2" w:rsidRPr="008E0CD2" w:rsidRDefault="008E0CD2" w:rsidP="008E0CD2">
      <w:pPr>
        <w:pStyle w:val="a3"/>
        <w:rPr>
          <w:spacing w:val="0"/>
          <w:sz w:val="24"/>
          <w:szCs w:val="24"/>
        </w:rPr>
      </w:pPr>
      <w:r w:rsidRPr="008E0CD2">
        <w:rPr>
          <w:spacing w:val="0"/>
          <w:sz w:val="24"/>
          <w:szCs w:val="24"/>
        </w:rPr>
        <w:t>После Октябрьской революции в Туркестане особенно остро встал вопрос о об образовании краев</w:t>
      </w:r>
      <w:r>
        <w:rPr>
          <w:spacing w:val="0"/>
          <w:sz w:val="24"/>
          <w:szCs w:val="24"/>
        </w:rPr>
        <w:t>ой</w:t>
      </w:r>
      <w:r w:rsidRPr="008E0CD2">
        <w:rPr>
          <w:spacing w:val="0"/>
          <w:sz w:val="24"/>
          <w:szCs w:val="24"/>
        </w:rPr>
        <w:t xml:space="preserve"> коммунистической партии. В конце 1917 г. в первой половине 1918 г. стали создаваться большевистские организации и в Северном Таджикистане. В апреле 1918 года оформилась Ходжнтская, а в мае 1918 года Ура-Тюбинская парторганизации. В связи с ростом и увеличением числа партийных ячеек на местах в июне 1918 г. ходжентская городская парторганизация была преобразована в уездно-городскую. В июне 1918 г. в Ташкенте собрался</w:t>
      </w:r>
    </w:p>
    <w:p w:rsidR="008E0CD2" w:rsidRDefault="008E0CD2" w:rsidP="008E0CD2">
      <w:pPr>
        <w:spacing w:line="360" w:lineRule="auto"/>
        <w:jc w:val="both"/>
      </w:pPr>
      <w:r w:rsidRPr="008E0CD2">
        <w:t>краевой съезд большевиков, оформивший объединение большевистских в Коммунистическую партию  Туркестана-составную часть РКП(Б)</w:t>
      </w:r>
      <w:r>
        <w:t xml:space="preserve">. </w:t>
      </w:r>
      <w:r w:rsidRPr="008E0CD2">
        <w:t>С образованием Компартии Туркестана большевистские организации северных районов Тадждикистана вошли в ее состав.</w:t>
      </w:r>
    </w:p>
    <w:p w:rsidR="008E0CD2" w:rsidRDefault="008E0CD2" w:rsidP="005F56A8">
      <w:pPr>
        <w:pStyle w:val="2"/>
        <w:jc w:val="center"/>
      </w:pPr>
      <w:bookmarkStart w:id="8" w:name="_Toc9911836"/>
      <w:bookmarkStart w:id="9" w:name="_Toc9912232"/>
      <w:r>
        <w:t>Слом старого и создание советского государственного аппарата</w:t>
      </w:r>
      <w:bookmarkEnd w:id="8"/>
      <w:bookmarkEnd w:id="9"/>
    </w:p>
    <w:p w:rsidR="008E0CD2" w:rsidRPr="008E0CD2" w:rsidRDefault="008E0CD2" w:rsidP="008E0CD2">
      <w:pPr>
        <w:ind w:firstLine="900"/>
      </w:pPr>
    </w:p>
    <w:p w:rsidR="008E0CD2" w:rsidRPr="008E0CD2" w:rsidRDefault="008E0CD2" w:rsidP="008E0CD2">
      <w:pPr>
        <w:spacing w:line="360" w:lineRule="auto"/>
        <w:ind w:firstLine="900"/>
        <w:jc w:val="both"/>
      </w:pPr>
      <w:r>
        <w:rPr>
          <w:spacing w:val="20"/>
          <w:sz w:val="28"/>
        </w:rPr>
        <w:t xml:space="preserve"> </w:t>
      </w:r>
      <w:r w:rsidRPr="008E0CD2">
        <w:t>Подготовленное Центральным Комитетом партии большевиков под руководством В.И. Ленина вооруженное восстание в Петрограде победило 25 октября 1917 г. В течение нескольких месяцев Советская власть была установлена на громадной территории России, включая национальные окраины. В Средней Азии в авангарде революционной борьбы за власть Советов шли</w:t>
      </w:r>
      <w:r>
        <w:t xml:space="preserve"> </w:t>
      </w:r>
      <w:r w:rsidRPr="008E0CD2">
        <w:t>рабочие и солдаты Ташкента октября они начали восстание против власти капиталистов и помещиков. На их стороне было большинство Советов Туркестанского края. По призыву большевиков восставших поддержали трудящиеся Северного Таджикистана. О своей готовности выехать им на помощь сообщили в Ташкент солдаты Ура-Тюбнск</w:t>
      </w:r>
      <w:r>
        <w:t>ого гарнизона. На станции Ходжен</w:t>
      </w:r>
      <w:r w:rsidRPr="008E0CD2">
        <w:t>т и несколько позднее на железнодорожных  станциях Драгомирово и Придоново были созданы ревкомы. 1 ноября 1917 г. вооруженное восстание в Ташкенте победило. Исполком Ташкентского Совета послал Советам на местах телеграмму: "Всю власть принял Совет .Берите власть в свои руки.". Победа вооруженного восстания в Ташкенте явилась началом победоносного шествия Советской власти на территории Туркестана. Установление Советской власти происходило раньше всего там, где имелись хотя бы немногочисленные отряды</w:t>
      </w:r>
      <w:r>
        <w:t xml:space="preserve"> </w:t>
      </w:r>
      <w:r w:rsidRPr="008E0CD2">
        <w:t xml:space="preserve">промышленных и железнодорожных рабочих. 11 ноября 1917 г. о взятии власти в свои руки объявил Ходжентский Совет рабочих и солдатских депутатов, что имело особенно большое значение в борьбе за утверждение Советской власти в Северном Таджикистане. 15 ноября 1917 г. в Ташкенте открылся 3 краевой съезд Советов, который провозгласил Советскую власть в Туркестане и избрал Совет Народных Комиссаров Туркестанского края. </w:t>
      </w:r>
    </w:p>
    <w:p w:rsidR="008E0CD2" w:rsidRPr="008E0CD2" w:rsidRDefault="008E0CD2" w:rsidP="00944385">
      <w:pPr>
        <w:spacing w:line="360" w:lineRule="auto"/>
        <w:ind w:firstLine="900"/>
        <w:jc w:val="both"/>
      </w:pPr>
      <w:r w:rsidRPr="008E0CD2">
        <w:t xml:space="preserve">В конце ноября 1917 года буржуазные националисты и представители феодально-клерикальных кругов Средней Азии и Казахстана при прямом вмешательстве агентов Антанты созвали в Коканде Краевой мусульманский съезд, который объявил Туркестан автономным от Советской России и избрал контрреволюционное правительство.        </w:t>
      </w:r>
    </w:p>
    <w:p w:rsidR="008E0CD2" w:rsidRPr="008E0CD2" w:rsidRDefault="008E0CD2" w:rsidP="00944385">
      <w:pPr>
        <w:spacing w:line="360" w:lineRule="auto"/>
        <w:ind w:firstLine="900"/>
        <w:jc w:val="both"/>
      </w:pPr>
      <w:r w:rsidRPr="008E0CD2">
        <w:t>21-22 февраля 1918 года красногвардейские отряды, направленные по указанию Совнаркома Туркестана разгромили Кокандскую автономию, куда входили Исфара и Канибадам и обеспечили победу советской власти в этих городах.</w:t>
      </w:r>
    </w:p>
    <w:p w:rsidR="008E0CD2" w:rsidRPr="008E0CD2" w:rsidRDefault="008E0CD2" w:rsidP="00944385">
      <w:pPr>
        <w:spacing w:line="360" w:lineRule="auto"/>
        <w:ind w:firstLine="900"/>
        <w:jc w:val="both"/>
      </w:pPr>
      <w:r>
        <w:t xml:space="preserve">С первых же дней своего существования Советское государство проводило в жизнь ленинскую национальную политику. 20 ноября Советское правительство приняло обращение "Ко всем трудящимся мусульманам России и Востока". Призвав </w:t>
      </w:r>
      <w:r w:rsidRPr="008E0CD2">
        <w:t>трудящихся мусульман устраивать свою национальную жизнь свободно и беспрепятственно. Советское правительство заверило, что их права, как и права всех народов России, охраняются всей мощью революции и ее органов –Советов рабочих, солдатских и крестьянских депутатов. Для проведения в жизнь национальной политики Коммунистической партии в ноябре 1917 года был создан Народный комиссариат по делам национальностей. Под руководством коммунистов к строительству новой жизни приступили и народы Туркестана. В апреле 1918 года состоялся 5 краевой съезд Советов, принявший постановление об образовании Туркестанской Автономной Советской Социалистической Республики, вошедший в состав РСФСР.  В состав Туркестанской АССР вошла вся территория Туркестанского края, включая</w:t>
      </w:r>
    </w:p>
    <w:p w:rsidR="008E0CD2" w:rsidRPr="008E0CD2" w:rsidRDefault="008E0CD2" w:rsidP="008E0CD2">
      <w:pPr>
        <w:spacing w:line="360" w:lineRule="auto"/>
        <w:jc w:val="both"/>
      </w:pPr>
      <w:r w:rsidRPr="008E0CD2">
        <w:t xml:space="preserve">северные районы Таджикистана и Памира. </w:t>
      </w:r>
    </w:p>
    <w:p w:rsidR="008E0CD2" w:rsidRPr="008E0CD2" w:rsidRDefault="008E0CD2" w:rsidP="00944385">
      <w:pPr>
        <w:spacing w:line="360" w:lineRule="auto"/>
        <w:ind w:firstLine="900"/>
        <w:jc w:val="both"/>
      </w:pPr>
      <w:r w:rsidRPr="008E0CD2">
        <w:t xml:space="preserve">   С победой революции в Северном Таджикистане, как и по всей стране начались ликвидация буржуазных органов власти  и управления, а также политических организаций эксплуататоров. В декабре 1917 года Ходжнтский Совет принял постановление о роспуске местной организации "Шурои исламия". Революционной ломке подверглись армия и судебный аппарат. Одновременно с</w:t>
      </w:r>
      <w:r w:rsidR="00944385">
        <w:t xml:space="preserve"> </w:t>
      </w:r>
      <w:r w:rsidRPr="008E0CD2">
        <w:t>ликвидацией старого государственного аппарата создавался новый аппарат рабоче-крестьянского государства. Его основу составляли Советы-органы государственной власти, диктатуры рабочего класса.</w:t>
      </w:r>
    </w:p>
    <w:p w:rsidR="00944385" w:rsidRDefault="00944385" w:rsidP="00944385">
      <w:pPr>
        <w:ind w:firstLine="900"/>
        <w:sectPr w:rsidR="00944385" w:rsidSect="000E2B4F">
          <w:type w:val="continuous"/>
          <w:pgSz w:w="11906" w:h="16838"/>
          <w:pgMar w:top="1134" w:right="850" w:bottom="1134" w:left="1440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505"/>
      </w:tblGrid>
      <w:tr w:rsidR="005F56A8" w:rsidRPr="00815A3A">
        <w:trPr>
          <w:jc w:val="center"/>
        </w:trPr>
        <w:tc>
          <w:tcPr>
            <w:tcW w:w="9505" w:type="dxa"/>
            <w:shd w:val="clear" w:color="auto" w:fill="FFFFFF"/>
          </w:tcPr>
          <w:p w:rsidR="005F56A8" w:rsidRPr="00815A3A" w:rsidRDefault="005F56A8" w:rsidP="003B630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9911837"/>
            <w:bookmarkStart w:id="11" w:name="_Toc9912233"/>
            <w:r w:rsidRPr="004F29E9">
              <w:rPr>
                <w:rStyle w:val="11"/>
              </w:rPr>
              <w:t>Экономика Таджикистана</w:t>
            </w:r>
            <w:r>
              <w:rPr>
                <w:rStyle w:val="11"/>
              </w:rPr>
              <w:t xml:space="preserve"> в 1917-м году</w:t>
            </w:r>
            <w:bookmarkEnd w:id="10"/>
            <w:bookmarkEnd w:id="11"/>
          </w:p>
          <w:p w:rsidR="005F56A8" w:rsidRPr="00815A3A" w:rsidRDefault="005F56A8" w:rsidP="00FB0D9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-3960"/>
                <w:tab w:val="left" w:pos="-1800"/>
              </w:tabs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 xml:space="preserve">   Экономические,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политические и культурные связи России и Средней 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установилась еще в 18-19 вв.и в последующие годы неуклонно развивались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крепли.</w:t>
            </w:r>
            <w:r w:rsidR="0038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После отмены крепостного права    Россия вступила на путь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капиталистического развития.</w:t>
            </w:r>
            <w:r w:rsidR="0038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Русская буржуазия нуждалась в увеличении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источников сырья и расширения рынков сбыта,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чем вызывалось ее стремление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колонизации новых районов.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Одним из важнейших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ектов царской колонизации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в это время становится Средняя 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В 1864 году царские войска начали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широкое наступление на Среднюю Азию.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На завоеванной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царское правительство образовало в 1867 году Туркестанское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генерал-губернаторство с 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м в городе Ташкенте. Туркестанское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 xml:space="preserve">генерал-губернаторство делилось на 5 административных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бластей: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Семиречен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скую,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Сырдарьинскую,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Ферганскую,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 xml:space="preserve">Самаркандскую </w:t>
            </w:r>
            <w:r w:rsidR="00501B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Закаспийскую.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Районы нынешнего Таджикистана входили в состав Самаркандской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и Ферганской областей.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В результате присоединения к России Средняя 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была превращена в бесправную колонию царизма. но это присоединение дало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толчок к появлению очагов капиталистической промышленности в Средней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Азии.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Политика царизма в области промышленности охраняла интересы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российского капитала и обеспечивала его монопольное положение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колониальном Туркестане.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Однако проникновение капиталистиче</w:t>
            </w:r>
            <w:r w:rsidR="00FB0D9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ких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вызвало здесь явления,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характерные для всей колониальной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построены железные дороги,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фабрики и заводы,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промышленные и торговые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предприятия,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началось формирование пролетариата,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пробуждалось национально</w:t>
            </w:r>
            <w:r w:rsidR="00FB0D9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самосознание,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усилилось освободительное движение.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Таким образом  накануне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="00FB0D9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ской революции</w:t>
            </w:r>
            <w:r w:rsidR="00382B12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 xml:space="preserve"> Средней Азии быстро возникает ряд отраслей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промышленности,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преимущественно по обработке сельскохозяйственного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сырья-хлопко</w:t>
            </w:r>
            <w:r w:rsidR="00FB0D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очистительная,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маслобойная,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мукомольная,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кожевенная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 xml:space="preserve"> Началась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FB0D9F" w:rsidRPr="00815A3A">
              <w:rPr>
                <w:rFonts w:ascii="Times New Roman" w:hAnsi="Times New Roman" w:cs="Times New Roman"/>
                <w:sz w:val="24"/>
                <w:szCs w:val="24"/>
              </w:rPr>
              <w:t>каменноугольных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 xml:space="preserve"> копей и золотых приисков.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B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82B12" w:rsidRPr="00815A3A">
              <w:rPr>
                <w:rFonts w:ascii="Times New Roman" w:hAnsi="Times New Roman" w:cs="Times New Roman"/>
                <w:sz w:val="24"/>
                <w:szCs w:val="24"/>
              </w:rPr>
              <w:t>пример,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 xml:space="preserve"> в северных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районах Таджикистана были открыты шелкомотальные,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винодельческие стекольные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и др. предприятия.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В экономике Средней Азии значительное место занимала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кустарная промышленность.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Наряду с появлением промышленных предприятий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сохранялись многие старые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ремесла-кожевенное,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кузнечное,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плотничье,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гончарное,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ковровое,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резьба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дереву,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чеканка металлических изделий,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многие из которых своим высоким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ачеством завоевали мировую славу.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 xml:space="preserve"> Растет количество хлопка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,ввозимого в  Россию.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Средняя Азия превращалась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ырьевую хлопковую базу для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текстильной промышленности р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азвитие хлопководства привело к росту товарности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финансирование хл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пководства привело к открытию В Средней 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банков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игравших важную роль в экономической жизни края.</w:t>
            </w:r>
          </w:p>
          <w:p w:rsidR="005F56A8" w:rsidRDefault="005F56A8" w:rsidP="00FB0D9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-3960"/>
                <w:tab w:val="left" w:pos="-1800"/>
              </w:tabs>
              <w:spacing w:line="360" w:lineRule="auto"/>
              <w:ind w:firstLine="7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Важную роль в увеличении производства хлопка 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ставке его в Россию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играли торговые фирмы.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Немаловажную роль в экономике районов 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аджикистана играло садоводство и виноградарство.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="00382B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 xml:space="preserve"> из Ходжента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Россию было отпра</w:t>
            </w:r>
            <w:r w:rsidR="00382B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лено в1917 году 6 тысяч пудов изюма и 159 тысяч пудов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сушеных фруктов.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Одним из предметов экспорта являлись шелк и изделия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него.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Ежегодно из Ходжетского уезда в Россию отправлялись от 10 до 15 тысяч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пудов шелка.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Большое значение в развитии товарного хозяйства в районах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аджикистана имело и скотоводство,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в частности овцеводство.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Таким образом,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началу 19 века районы Таджикистана были включены в общую систему торгового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оборота России. В истории аграрной политики царизма в Средней 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значительное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занимал вопрос о переселении сюда крестьян из центральной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Царское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правительство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водя переселение преследовало 2 цели: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во-первых,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разряди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все сгущавшуюся революционную обстановку в России: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во-вторых получить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лице русских переселенцев социальную опору для проведения колониальной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 xml:space="preserve">  Независимо от реакционных колонизаторских целей,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которые преследовало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царское правительство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в целом политика царизма имела прогрессивное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значение.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Русские крестьяне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переселенцы принесли с собой на новые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более совершенную сельскохозяйственную технику,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знакомили население с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>эффективными способами обработки земли.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A3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F56A8" w:rsidRPr="00815A3A" w:rsidRDefault="005F56A8" w:rsidP="00FB0D9F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left" w:pos="-3960"/>
                <w:tab w:val="left" w:pos="-1800"/>
              </w:tabs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56A8" w:rsidRPr="00481428" w:rsidRDefault="005F56A8" w:rsidP="000E2B4F">
      <w:pPr>
        <w:pStyle w:val="10"/>
        <w:numPr>
          <w:ilvl w:val="0"/>
          <w:numId w:val="0"/>
        </w:numPr>
      </w:pPr>
      <w:bookmarkStart w:id="12" w:name="_Toc9911838"/>
      <w:bookmarkStart w:id="13" w:name="_Toc9912234"/>
      <w:r w:rsidRPr="00481428">
        <w:t>ЗАКЛЮЧЕНИЕ</w:t>
      </w:r>
      <w:bookmarkEnd w:id="12"/>
      <w:bookmarkEnd w:id="13"/>
    </w:p>
    <w:p w:rsidR="005F56A8" w:rsidRPr="00481428" w:rsidRDefault="005F56A8" w:rsidP="00FB0D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-3780"/>
        </w:tabs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481428">
        <w:rPr>
          <w:rFonts w:ascii="Times New Roman" w:hAnsi="Times New Roman" w:cs="Times New Roman"/>
          <w:sz w:val="24"/>
          <w:szCs w:val="24"/>
        </w:rPr>
        <w:t xml:space="preserve"> Первая русская революция в 1917 году оказала огромное влияние на рост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революционного сознания трудящихся Таджикистана,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способствовала сближению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81428">
        <w:rPr>
          <w:rFonts w:ascii="Times New Roman" w:hAnsi="Times New Roman" w:cs="Times New Roman"/>
          <w:sz w:val="24"/>
          <w:szCs w:val="24"/>
        </w:rPr>
        <w:t>народных масс с передовым рабочим классом в борьбе против феодального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деспотизма и колониального гнета. Большую роль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распространении революционных идей в Таджикистане играли русские рабочие,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а также активное участие в создании деятельности местных трудящихся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принимали рабочие,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которые прошли в России  серьезную  школу революционной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борьбы.</w:t>
      </w:r>
      <w:r w:rsidR="00FB0D9F"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Такие как Джура Закиров и Абдукадыр Рахимбаев,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которые были одними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руководителей революционного движения в Северном Таджикистане,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возвращения  в Ходжент  были депутатами  рабочего совета</w:t>
      </w:r>
      <w:r w:rsidR="00FB0D9F"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г.</w:t>
      </w:r>
      <w:r w:rsidR="00FB0D9F"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Бердянска.</w:t>
      </w:r>
      <w:r w:rsidR="00FB0D9F"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Хайдар Усманов являлся участником марксистского кружка в</w:t>
      </w:r>
      <w:r w:rsidR="00FB0D9F"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Харькове,</w:t>
      </w:r>
      <w:r w:rsidR="00FB0D9F"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за что был  выслан царскими властями в Курскую</w:t>
      </w:r>
      <w:r w:rsidR="00FB0D9F"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губернию.</w:t>
      </w:r>
      <w:r w:rsidR="00FB0D9F">
        <w:rPr>
          <w:rFonts w:ascii="Times New Roman" w:hAnsi="Times New Roman" w:cs="Times New Roman"/>
          <w:sz w:val="24"/>
          <w:szCs w:val="24"/>
        </w:rPr>
        <w:t xml:space="preserve"> Б</w:t>
      </w:r>
      <w:r w:rsidRPr="00481428">
        <w:rPr>
          <w:rFonts w:ascii="Times New Roman" w:hAnsi="Times New Roman" w:cs="Times New Roman"/>
          <w:sz w:val="24"/>
          <w:szCs w:val="24"/>
        </w:rPr>
        <w:t>ол</w:t>
      </w:r>
      <w:r w:rsidR="00FB0D9F">
        <w:rPr>
          <w:rFonts w:ascii="Times New Roman" w:hAnsi="Times New Roman" w:cs="Times New Roman"/>
          <w:sz w:val="24"/>
          <w:szCs w:val="24"/>
        </w:rPr>
        <w:t>ь</w:t>
      </w:r>
      <w:r w:rsidRPr="00481428">
        <w:rPr>
          <w:rFonts w:ascii="Times New Roman" w:hAnsi="Times New Roman" w:cs="Times New Roman"/>
          <w:sz w:val="24"/>
          <w:szCs w:val="24"/>
        </w:rPr>
        <w:t>шевики с помощью передовых рабочих сплачивали местных</w:t>
      </w:r>
      <w:r w:rsidR="00FB0D9F"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трудящихся в единый революционный фронт с русскими рабочими и крестьянами</w:t>
      </w:r>
      <w:r w:rsidR="00FB0D9F">
        <w:rPr>
          <w:rFonts w:ascii="Times New Roman" w:hAnsi="Times New Roman" w:cs="Times New Roman"/>
          <w:sz w:val="24"/>
          <w:szCs w:val="24"/>
        </w:rPr>
        <w:t xml:space="preserve"> </w:t>
      </w:r>
      <w:r w:rsidRPr="00481428">
        <w:rPr>
          <w:rFonts w:ascii="Times New Roman" w:hAnsi="Times New Roman" w:cs="Times New Roman"/>
          <w:sz w:val="24"/>
          <w:szCs w:val="24"/>
        </w:rPr>
        <w:t>и смогли установить советскую власть в Таджикистане.</w:t>
      </w:r>
    </w:p>
    <w:p w:rsidR="00944385" w:rsidRPr="00615D14" w:rsidRDefault="00FB0D9F" w:rsidP="000E2B4F">
      <w:pPr>
        <w:pStyle w:val="10"/>
        <w:numPr>
          <w:ilvl w:val="0"/>
          <w:numId w:val="0"/>
        </w:numPr>
        <w:jc w:val="center"/>
      </w:pPr>
      <w:bookmarkStart w:id="14" w:name="_Toc9911839"/>
      <w:bookmarkStart w:id="15" w:name="_Toc9912235"/>
      <w:r>
        <w:t>Список литературы</w:t>
      </w:r>
      <w:bookmarkStart w:id="16" w:name="_GoBack"/>
      <w:bookmarkEnd w:id="14"/>
      <w:bookmarkEnd w:id="15"/>
      <w:bookmarkEnd w:id="16"/>
    </w:p>
    <w:sectPr w:rsidR="00944385" w:rsidRPr="00615D14" w:rsidSect="005C1B24">
      <w:type w:val="continuous"/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DA6" w:rsidRDefault="00941844">
      <w:r>
        <w:separator/>
      </w:r>
    </w:p>
  </w:endnote>
  <w:endnote w:type="continuationSeparator" w:id="0">
    <w:p w:rsidR="003D2DA6" w:rsidRDefault="0094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CB" w:rsidRDefault="00823ECB" w:rsidP="000E2B4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3ECB" w:rsidRDefault="00823ECB" w:rsidP="000E2B4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CB" w:rsidRDefault="00823ECB" w:rsidP="000E2B4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823ECB" w:rsidRDefault="00823ECB" w:rsidP="000E2B4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DA6" w:rsidRDefault="00941844">
      <w:r>
        <w:separator/>
      </w:r>
    </w:p>
  </w:footnote>
  <w:footnote w:type="continuationSeparator" w:id="0">
    <w:p w:rsidR="003D2DA6" w:rsidRDefault="00941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EB4"/>
    <w:multiLevelType w:val="multilevel"/>
    <w:tmpl w:val="56B4AEB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FC070A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176B0834"/>
    <w:multiLevelType w:val="multilevel"/>
    <w:tmpl w:val="9CDAF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A8568C3"/>
    <w:multiLevelType w:val="multilevel"/>
    <w:tmpl w:val="67DA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B0315C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59B0037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6EA0430C"/>
    <w:multiLevelType w:val="hybridMultilevel"/>
    <w:tmpl w:val="67DAA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2B4C51"/>
    <w:multiLevelType w:val="multilevel"/>
    <w:tmpl w:val="14D8062C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 w:val="0"/>
        <w:sz w:val="32"/>
        <w:szCs w:val="32"/>
      </w:rPr>
    </w:lvl>
    <w:lvl w:ilvl="1">
      <w:start w:val="1"/>
      <w:numFmt w:val="decimal"/>
      <w:pStyle w:val="2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46A1"/>
    <w:rsid w:val="000E2B4F"/>
    <w:rsid w:val="00382B12"/>
    <w:rsid w:val="003908CD"/>
    <w:rsid w:val="003B6300"/>
    <w:rsid w:val="003D2DA6"/>
    <w:rsid w:val="00501B54"/>
    <w:rsid w:val="00507843"/>
    <w:rsid w:val="0051679D"/>
    <w:rsid w:val="00524CF3"/>
    <w:rsid w:val="00596499"/>
    <w:rsid w:val="005C1B24"/>
    <w:rsid w:val="005F56A8"/>
    <w:rsid w:val="00615D14"/>
    <w:rsid w:val="006946A1"/>
    <w:rsid w:val="006C61A8"/>
    <w:rsid w:val="006D51F9"/>
    <w:rsid w:val="007863F6"/>
    <w:rsid w:val="007C5927"/>
    <w:rsid w:val="00823ECB"/>
    <w:rsid w:val="008E0CD2"/>
    <w:rsid w:val="00922ACB"/>
    <w:rsid w:val="00941844"/>
    <w:rsid w:val="00944385"/>
    <w:rsid w:val="009C4E4F"/>
    <w:rsid w:val="009F2778"/>
    <w:rsid w:val="00A51B29"/>
    <w:rsid w:val="00A75D74"/>
    <w:rsid w:val="00FB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F1C23C82-F233-4E3E-B97C-57089F04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615D14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51B29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1 / 1.1 / 1.2"/>
    <w:basedOn w:val="a2"/>
    <w:rsid w:val="006946A1"/>
    <w:pPr>
      <w:numPr>
        <w:numId w:val="1"/>
      </w:numPr>
    </w:pPr>
  </w:style>
  <w:style w:type="paragraph" w:customStyle="1" w:styleId="1">
    <w:name w:val="Стиль1"/>
    <w:basedOn w:val="a"/>
    <w:autoRedefine/>
    <w:rsid w:val="007C5927"/>
    <w:pPr>
      <w:numPr>
        <w:numId w:val="3"/>
      </w:numPr>
    </w:pPr>
    <w:rPr>
      <w:sz w:val="20"/>
    </w:rPr>
  </w:style>
  <w:style w:type="paragraph" w:styleId="HTML">
    <w:name w:val="HTML Preformatted"/>
    <w:basedOn w:val="a"/>
    <w:rsid w:val="00615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3">
    <w:name w:val="Body Text Indent"/>
    <w:basedOn w:val="a"/>
    <w:rsid w:val="008E0CD2"/>
    <w:pPr>
      <w:spacing w:line="360" w:lineRule="auto"/>
      <w:ind w:firstLine="567"/>
      <w:jc w:val="both"/>
    </w:pPr>
    <w:rPr>
      <w:spacing w:val="20"/>
      <w:sz w:val="28"/>
      <w:szCs w:val="20"/>
    </w:rPr>
  </w:style>
  <w:style w:type="character" w:customStyle="1" w:styleId="11">
    <w:name w:val="Заголовок 1 Знак"/>
    <w:basedOn w:val="a0"/>
    <w:link w:val="10"/>
    <w:rsid w:val="005F56A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12">
    <w:name w:val="toc 1"/>
    <w:basedOn w:val="a"/>
    <w:next w:val="a"/>
    <w:autoRedefine/>
    <w:semiHidden/>
    <w:rsid w:val="003B6300"/>
  </w:style>
  <w:style w:type="paragraph" w:styleId="20">
    <w:name w:val="toc 2"/>
    <w:basedOn w:val="a"/>
    <w:next w:val="a"/>
    <w:autoRedefine/>
    <w:semiHidden/>
    <w:rsid w:val="003B6300"/>
    <w:pPr>
      <w:ind w:left="240"/>
    </w:pPr>
  </w:style>
  <w:style w:type="paragraph" w:styleId="a4">
    <w:name w:val="footer"/>
    <w:basedOn w:val="a"/>
    <w:rsid w:val="000E2B4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2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2759</Words>
  <Characters>15729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Финансовая академия </vt:lpstr>
    </vt:vector>
  </TitlesOfParts>
  <Company>Дом</Company>
  <LinksUpToDate>false</LinksUpToDate>
  <CharactersWithSpaces>18452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Финансовая академия </dc:title>
  <dc:subject/>
  <dc:creator>Никита</dc:creator>
  <cp:keywords/>
  <dc:description/>
  <cp:lastModifiedBy>admin</cp:lastModifiedBy>
  <cp:revision>2</cp:revision>
  <dcterms:created xsi:type="dcterms:W3CDTF">2014-04-04T12:12:00Z</dcterms:created>
  <dcterms:modified xsi:type="dcterms:W3CDTF">2014-04-04T12:12:00Z</dcterms:modified>
</cp:coreProperties>
</file>