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A20" w:rsidRDefault="00B76A20">
      <w:pPr>
        <w:pStyle w:val="a5"/>
        <w:rPr>
          <w:color w:val="auto"/>
        </w:rPr>
      </w:pPr>
    </w:p>
    <w:p w:rsidR="00B76A20" w:rsidRDefault="00B76A20">
      <w:pPr>
        <w:pStyle w:val="a5"/>
        <w:rPr>
          <w:color w:val="auto"/>
        </w:rPr>
      </w:pPr>
    </w:p>
    <w:p w:rsidR="00B76A20" w:rsidRDefault="00B76A20">
      <w:pPr>
        <w:pStyle w:val="a5"/>
        <w:rPr>
          <w:color w:val="auto"/>
        </w:rPr>
      </w:pPr>
    </w:p>
    <w:p w:rsidR="00B76A20" w:rsidRDefault="00B76A20">
      <w:pPr>
        <w:pStyle w:val="a5"/>
        <w:rPr>
          <w:color w:val="auto"/>
        </w:rPr>
      </w:pPr>
    </w:p>
    <w:p w:rsidR="00B76A20" w:rsidRDefault="00B76A20">
      <w:pPr>
        <w:pStyle w:val="a5"/>
        <w:rPr>
          <w:color w:val="auto"/>
        </w:rPr>
      </w:pPr>
    </w:p>
    <w:p w:rsidR="00B76A20" w:rsidRDefault="00B76A20">
      <w:pPr>
        <w:pStyle w:val="a5"/>
        <w:rPr>
          <w:color w:val="auto"/>
        </w:rPr>
      </w:pPr>
    </w:p>
    <w:p w:rsidR="00B76A20" w:rsidRDefault="00B76A20">
      <w:pPr>
        <w:pStyle w:val="a5"/>
        <w:rPr>
          <w:color w:val="auto"/>
        </w:rPr>
      </w:pPr>
    </w:p>
    <w:p w:rsidR="00B76A20" w:rsidRDefault="00B76A20">
      <w:pPr>
        <w:pStyle w:val="a5"/>
        <w:rPr>
          <w:color w:val="auto"/>
        </w:rPr>
      </w:pPr>
    </w:p>
    <w:p w:rsidR="00B76A20" w:rsidRDefault="00B76A20">
      <w:pPr>
        <w:pStyle w:val="a5"/>
        <w:rPr>
          <w:color w:val="auto"/>
        </w:rPr>
      </w:pPr>
    </w:p>
    <w:p w:rsidR="00B76A20" w:rsidRDefault="00B84496">
      <w:pPr>
        <w:pStyle w:val="a5"/>
        <w:rPr>
          <w:color w:val="auto"/>
        </w:rPr>
      </w:pPr>
      <w:r>
        <w:rPr>
          <w:color w:val="auto"/>
        </w:rPr>
        <w:t>Реферат на тему:</w:t>
      </w:r>
    </w:p>
    <w:p w:rsidR="00B76A20" w:rsidRDefault="00B84496">
      <w:pPr>
        <w:pStyle w:val="a5"/>
        <w:rPr>
          <w:color w:val="auto"/>
        </w:rPr>
      </w:pPr>
      <w:r>
        <w:rPr>
          <w:color w:val="auto"/>
        </w:rPr>
        <w:t xml:space="preserve">ТАЛАБАН ПОЛЬОВИЙ, </w:t>
      </w:r>
    </w:p>
    <w:p w:rsidR="00B76A20" w:rsidRDefault="00B84496">
      <w:pPr>
        <w:pStyle w:val="a5"/>
        <w:rPr>
          <w:color w:val="auto"/>
        </w:rPr>
      </w:pPr>
      <w:r>
        <w:rPr>
          <w:color w:val="auto"/>
        </w:rPr>
        <w:t xml:space="preserve">ТАТАРНИК ЗВИЧАЙНИЙ, </w:t>
      </w:r>
    </w:p>
    <w:p w:rsidR="00B76A20" w:rsidRDefault="00B84496">
      <w:pPr>
        <w:pStyle w:val="a5"/>
        <w:rPr>
          <w:color w:val="auto"/>
        </w:rPr>
      </w:pPr>
      <w:r>
        <w:rPr>
          <w:color w:val="auto"/>
        </w:rPr>
        <w:t>ТЕРЕН ЗВИЧАЙНИЙ</w:t>
      </w:r>
      <w:r>
        <w:rPr>
          <w:b w:val="0"/>
          <w:bCs w:val="0"/>
          <w:color w:val="auto"/>
        </w:rPr>
        <w:t xml:space="preserve"> </w:t>
      </w:r>
      <w:r>
        <w:rPr>
          <w:b w:val="0"/>
          <w:bCs w:val="0"/>
          <w:color w:val="auto"/>
        </w:rPr>
        <w:br w:type="page"/>
        <w:t>ТАЛАБАН ПОЛЬОВИЙ</w:t>
      </w:r>
      <w:r>
        <w:rPr>
          <w:b w:val="0"/>
          <w:bCs w:val="0"/>
          <w:color w:val="auto"/>
        </w:rPr>
        <w:br/>
        <w:t>Thlaspi arvense</w:t>
      </w:r>
      <w:r>
        <w:rPr>
          <w:b w:val="0"/>
          <w:bCs w:val="0"/>
          <w:color w:val="auto"/>
        </w:rPr>
        <w:br/>
      </w:r>
      <w:r w:rsidR="000E477D">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5.25pt;height:207pt">
            <v:imagedata r:id="rId4" o:title=""/>
          </v:shape>
        </w:pict>
      </w:r>
    </w:p>
    <w:p w:rsidR="00B76A20" w:rsidRDefault="00B84496">
      <w:pPr>
        <w:spacing w:line="360" w:lineRule="auto"/>
        <w:rPr>
          <w:noProof/>
          <w:sz w:val="28"/>
          <w:szCs w:val="21"/>
          <w:lang w:val="uk-UA"/>
        </w:rPr>
      </w:pPr>
      <w:r>
        <w:rPr>
          <w:noProof/>
          <w:sz w:val="28"/>
          <w:szCs w:val="21"/>
          <w:lang w:val="uk-UA"/>
        </w:rPr>
        <w:t>Однорiчна трав'яниста рослина родини хрестоцвiтих з запахом часнику. Стебло прямостояче, голе, угорi розгалужене, до 50 см заввишки. Листки черговi. Квiтки двостатевi, правильнi, дрiбнi, бiлi, чотирипелюстковi, зiбранi в китицю. Цвiте у квiтнi - липнi. Плід - стручок.</w:t>
      </w:r>
      <w:r>
        <w:rPr>
          <w:noProof/>
          <w:sz w:val="28"/>
          <w:szCs w:val="21"/>
          <w:lang w:val="uk-UA"/>
        </w:rPr>
        <w:br/>
        <w:t>Росте як бур'ян у посiвах, бiля дорiг i жител.</w:t>
      </w:r>
      <w:r>
        <w:rPr>
          <w:noProof/>
          <w:sz w:val="28"/>
          <w:szCs w:val="21"/>
          <w:lang w:val="uk-UA"/>
        </w:rPr>
        <w:br/>
        <w:t>Для лiкарських потреб збирають траву пiд час цвiтiння.</w:t>
      </w:r>
      <w:r>
        <w:rPr>
          <w:noProof/>
          <w:sz w:val="28"/>
          <w:szCs w:val="21"/>
          <w:lang w:val="uk-UA"/>
        </w:rPr>
        <w:br/>
        <w:t>Трава мiстит аскорбiнову кислоту, рутин, мiнеральнi речовини. У насiннi є глiкозиди (синегрин), жирна олiя, лецитин, синигрозид, мирозин, аскорбiнова кислота.</w:t>
      </w:r>
      <w:r>
        <w:rPr>
          <w:noProof/>
          <w:sz w:val="28"/>
          <w:szCs w:val="21"/>
          <w:lang w:val="uk-UA"/>
        </w:rPr>
        <w:br/>
        <w:t>Галеновi препарати талабану польового мають антимікробну, в'яжучу, тонiзуючу, сечогiнну, протизапальну, відхаркувальну, потогiнну, стимулюючу та змiцнюючу дiю.</w:t>
      </w:r>
      <w:r>
        <w:rPr>
          <w:noProof/>
          <w:sz w:val="28"/>
          <w:szCs w:val="21"/>
          <w:lang w:val="uk-UA"/>
        </w:rPr>
        <w:br/>
        <w:t>Використовують настiй трави талабану польового при венеричних захворюваннях (сифiлiс), атеросклерозi, гiпертонiчнiй хворобi, запаленнях яєчників, раку матки, для виведення токсичних речовин iз органiзму, при стенокардiї, мiокардитi, цукровому дiабетi, жовтяницi, скарлатинi, гiперацидних гастритах (для зниження кислотностi), стимуляції статевої функцiї у чоловiкiв (при iмпотенцiї). Мiсцево - для лiкування ран i виразок.</w:t>
      </w:r>
      <w:r>
        <w:rPr>
          <w:noProof/>
          <w:sz w:val="28"/>
          <w:szCs w:val="21"/>
          <w:lang w:val="uk-UA"/>
        </w:rPr>
        <w:br/>
        <w:t>Внутрiшньо - настiй трави талабану польового (1 ст ложка на 200 мл окропу, настоювати 5 годин) приймати по 1 ч ложцi чотири рази на день.</w:t>
      </w:r>
      <w:r>
        <w:rPr>
          <w:noProof/>
          <w:sz w:val="28"/>
          <w:szCs w:val="21"/>
          <w:lang w:val="uk-UA"/>
        </w:rPr>
        <w:br/>
        <w:t xml:space="preserve">Зовнiшньо - настiй трави (1:20) служить для обробки та промивання ран, виразок. </w:t>
      </w:r>
    </w:p>
    <w:p w:rsidR="00B76A20" w:rsidRDefault="00B84496">
      <w:pPr>
        <w:spacing w:line="360" w:lineRule="auto"/>
        <w:jc w:val="center"/>
        <w:rPr>
          <w:noProof/>
          <w:sz w:val="28"/>
          <w:lang w:val="uk-UA"/>
        </w:rPr>
      </w:pPr>
      <w:r>
        <w:rPr>
          <w:noProof/>
          <w:sz w:val="28"/>
          <w:lang w:val="uk-UA"/>
        </w:rPr>
        <w:br w:type="page"/>
      </w:r>
      <w:r>
        <w:rPr>
          <w:b/>
          <w:bCs/>
          <w:noProof/>
          <w:sz w:val="28"/>
          <w:lang w:val="uk-UA"/>
        </w:rPr>
        <w:t>ТАТАРНИК ЗВИЧАЙНИЙ</w:t>
      </w:r>
      <w:r>
        <w:rPr>
          <w:b/>
          <w:bCs/>
          <w:noProof/>
          <w:sz w:val="28"/>
          <w:lang w:val="uk-UA"/>
        </w:rPr>
        <w:br/>
        <w:t>(татарник колючий, чортополох)</w:t>
      </w:r>
      <w:r>
        <w:rPr>
          <w:b/>
          <w:bCs/>
          <w:noProof/>
          <w:sz w:val="28"/>
          <w:lang w:val="uk-UA"/>
        </w:rPr>
        <w:br/>
        <w:t>Onopordom acanthium</w:t>
      </w:r>
      <w:r>
        <w:rPr>
          <w:b/>
          <w:bCs/>
          <w:noProof/>
          <w:sz w:val="28"/>
          <w:lang w:val="uk-UA"/>
        </w:rPr>
        <w:br/>
      </w:r>
      <w:r w:rsidR="000E477D">
        <w:rPr>
          <w:noProof/>
          <w:sz w:val="28"/>
          <w:lang w:val="uk-UA"/>
        </w:rPr>
        <w:pict>
          <v:shape id="_x0000_i1026" type="#_x0000_t75" alt="" style="width:118.5pt;height:204.75pt">
            <v:imagedata r:id="rId5" o:title=""/>
          </v:shape>
        </w:pict>
      </w:r>
    </w:p>
    <w:p w:rsidR="00B76A20" w:rsidRDefault="00B84496">
      <w:pPr>
        <w:spacing w:line="360" w:lineRule="auto"/>
        <w:rPr>
          <w:noProof/>
          <w:sz w:val="28"/>
          <w:szCs w:val="21"/>
          <w:lang w:val="uk-UA"/>
        </w:rPr>
      </w:pPr>
      <w:r>
        <w:rPr>
          <w:noProof/>
          <w:sz w:val="28"/>
          <w:szCs w:val="21"/>
          <w:lang w:val="uk-UA"/>
        </w:rPr>
        <w:t>Дворічна колюча трав'яниста рослина родини айстрових. Стебло пряме, до 200 см заввишки, павутинисто-шерстисте, розгалужене. Листки з обох боків сіропавутинисті, великi, до 45 см завдовжки, до верхiвки стебла зменшуються, з колючими лопатями. Квiтки двостатевi, у великих одиничних кошиках, вiночок зрослопелюстковий, правильний, трубчастий, пурпуровий. Обгортка черепичаста, павутиниста; листочки її яйцеподібнi, витягнутi в мiцну зеленувату колючку. Цвiте у червнi - вереснi. Плід - сiм'янка.</w:t>
      </w:r>
      <w:r>
        <w:rPr>
          <w:noProof/>
          <w:sz w:val="28"/>
          <w:szCs w:val="21"/>
          <w:lang w:val="uk-UA"/>
        </w:rPr>
        <w:br/>
        <w:t>Росте як бур'ян на полях, засмiчених мiсцях, уздовж дорiг, бiля жител.</w:t>
      </w:r>
      <w:r>
        <w:rPr>
          <w:noProof/>
          <w:sz w:val="28"/>
          <w:szCs w:val="21"/>
          <w:lang w:val="uk-UA"/>
        </w:rPr>
        <w:br/>
        <w:t>Для виготовлення лiкарських форм використовують квiтковi кошики або всю надземну частину рослини.</w:t>
      </w:r>
      <w:r>
        <w:rPr>
          <w:noProof/>
          <w:sz w:val="28"/>
          <w:szCs w:val="21"/>
          <w:lang w:val="uk-UA"/>
        </w:rPr>
        <w:br/>
        <w:t>Рослина мiстить алкалоїди, сапонiни, гiркоти, вiтамiни, смоли.</w:t>
      </w:r>
      <w:r>
        <w:rPr>
          <w:noProof/>
          <w:sz w:val="28"/>
          <w:szCs w:val="21"/>
          <w:lang w:val="uk-UA"/>
        </w:rPr>
        <w:br/>
        <w:t>Галеновi препарати виявляють в'яжучу, дермотонiчну, антимiкробну, сечогiнну, кровоспинну активнiсть; тонiзують роботу серця, збiльшують силу серцевих скорочень, звужують периферичнi судини, пiдвищують артерiальний тиск, стимулюють секрецiю травних залоз.</w:t>
      </w:r>
      <w:r>
        <w:rPr>
          <w:noProof/>
          <w:sz w:val="28"/>
          <w:szCs w:val="21"/>
          <w:lang w:val="uk-UA"/>
        </w:rPr>
        <w:br/>
        <w:t>Застосовують при гiпотонiї, серцевiй недостатностi, циститах, набряках, судомах, злоякiсних пухлинах (рак матки) для профiлактики метастазiв. Мiсцево - при фурункулах, iмпетiго, гнiйних ранах.</w:t>
      </w:r>
      <w:r>
        <w:rPr>
          <w:noProof/>
          <w:sz w:val="28"/>
          <w:szCs w:val="21"/>
          <w:lang w:val="uk-UA"/>
        </w:rPr>
        <w:br/>
        <w:t>Внутрiшньо - вiдвар (2 ст ложки сировини на 500 мл окропу, кип'ятити 10 хв) приймати по 100 мл 4 рази на день.</w:t>
      </w:r>
      <w:r>
        <w:rPr>
          <w:noProof/>
          <w:sz w:val="28"/>
          <w:szCs w:val="21"/>
          <w:lang w:val="uk-UA"/>
        </w:rPr>
        <w:br/>
        <w:t>Зовнiшньо - вiдвар татарника (1:10) служить для компреси, примочок.</w:t>
      </w:r>
    </w:p>
    <w:p w:rsidR="00B76A20" w:rsidRDefault="00B84496">
      <w:pPr>
        <w:spacing w:line="360" w:lineRule="auto"/>
        <w:jc w:val="center"/>
        <w:rPr>
          <w:noProof/>
          <w:sz w:val="28"/>
          <w:lang w:val="uk-UA"/>
        </w:rPr>
      </w:pPr>
      <w:r>
        <w:rPr>
          <w:noProof/>
          <w:sz w:val="28"/>
          <w:lang w:val="uk-UA"/>
        </w:rPr>
        <w:br w:type="page"/>
      </w:r>
      <w:r>
        <w:rPr>
          <w:b/>
          <w:bCs/>
          <w:noProof/>
          <w:sz w:val="28"/>
          <w:lang w:val="uk-UA"/>
        </w:rPr>
        <w:t xml:space="preserve">ТЕРЕН ЗВИЧАЙНИЙ </w:t>
      </w:r>
      <w:r>
        <w:rPr>
          <w:b/>
          <w:bCs/>
          <w:noProof/>
          <w:sz w:val="28"/>
          <w:lang w:val="uk-UA"/>
        </w:rPr>
        <w:br/>
        <w:t>(терновник, тернина, тернки, тернослив, терня, терпки, тирня)</w:t>
      </w:r>
      <w:r>
        <w:rPr>
          <w:b/>
          <w:bCs/>
          <w:noProof/>
          <w:sz w:val="28"/>
          <w:lang w:val="uk-UA"/>
        </w:rPr>
        <w:br/>
        <w:t>Prunus spinosa</w:t>
      </w:r>
      <w:r>
        <w:rPr>
          <w:b/>
          <w:bCs/>
          <w:noProof/>
          <w:sz w:val="28"/>
          <w:lang w:val="uk-UA"/>
        </w:rPr>
        <w:br/>
      </w:r>
      <w:r w:rsidR="000E477D">
        <w:rPr>
          <w:noProof/>
          <w:sz w:val="28"/>
          <w:lang w:val="uk-UA"/>
        </w:rPr>
        <w:pict>
          <v:shape id="_x0000_i1027" type="#_x0000_t75" alt="" style="width:147pt;height:178.5pt">
            <v:imagedata r:id="rId6" o:title=""/>
          </v:shape>
        </w:pict>
      </w:r>
    </w:p>
    <w:p w:rsidR="00B76A20" w:rsidRDefault="00B84496">
      <w:pPr>
        <w:spacing w:line="360" w:lineRule="auto"/>
        <w:rPr>
          <w:noProof/>
          <w:sz w:val="28"/>
          <w:szCs w:val="21"/>
          <w:lang w:val="uk-UA"/>
        </w:rPr>
      </w:pPr>
      <w:r>
        <w:rPr>
          <w:noProof/>
          <w:sz w:val="28"/>
          <w:szCs w:val="21"/>
          <w:lang w:val="uk-UA"/>
        </w:rPr>
        <w:t>Колючий розгалужений кущ або дерево до 4 м заввишки родини розових. Листки черговi, простi, видовженi, в молодому вiцi з обох бокiв опушенi, пiзнiше - зверху голi. Квiтки правильнi, двостатевi, одиничнi, вiночок бiлий або зеленуватий, з п'ятьма видовженими тупими пелюстками. Цвiте у квiтнi - травнi. Плід - куляста соковита, чорна кiстянка, достигає у вереснi.</w:t>
      </w:r>
      <w:r>
        <w:rPr>
          <w:noProof/>
          <w:sz w:val="28"/>
          <w:szCs w:val="21"/>
          <w:lang w:val="uk-UA"/>
        </w:rPr>
        <w:br/>
        <w:t>Терен звичайний росте на узлiссях, вирубках, у чагарниках, долинах рiчок.</w:t>
      </w:r>
      <w:r>
        <w:rPr>
          <w:noProof/>
          <w:sz w:val="28"/>
          <w:szCs w:val="21"/>
          <w:lang w:val="uk-UA"/>
        </w:rPr>
        <w:br/>
        <w:t>З лiкувальною метою використовують квiтки, листя, плоди, кору i корiння терену звичайного. Квiтки заготовляють у перiод повного цвiтiння. Листки - пiсля цвiтiння. Плоди - восени у зрiлому станi.</w:t>
      </w:r>
      <w:r>
        <w:rPr>
          <w:noProof/>
          <w:sz w:val="28"/>
          <w:szCs w:val="21"/>
          <w:lang w:val="uk-UA"/>
        </w:rPr>
        <w:br/>
        <w:t>Квiтки терену звичайного мiстять дубильнi речовини, флавоновi глiкозиди (кемпферин, кемпферол), цiаногенний глiкозид, ефiрна олiя, мiнеральнi речовини.</w:t>
      </w:r>
      <w:r>
        <w:rPr>
          <w:noProof/>
          <w:sz w:val="28"/>
          <w:szCs w:val="21"/>
          <w:lang w:val="uk-UA"/>
        </w:rPr>
        <w:br/>
        <w:t>У листях терену звичайного мiстяться: дубильнi, органiчнi та мiнеральнi речовини, вiтамiни, пектини, барвники, глiкозиди (пруназин).</w:t>
      </w:r>
      <w:r>
        <w:rPr>
          <w:noProof/>
          <w:sz w:val="28"/>
          <w:szCs w:val="21"/>
          <w:lang w:val="uk-UA"/>
        </w:rPr>
        <w:br/>
        <w:t>Плоди терну звичайного (свiжi або переробленi) мають в'яжучу дiю i застосовуються при колiтах, ентеритах, дизентерiї, жовтяницi. Препарати з квiток допомагають при лікуванні атеросклерозу, гiпертонiї, набряків, гастритів, спастичного колiту, циститів.</w:t>
      </w:r>
      <w:r>
        <w:rPr>
          <w:noProof/>
          <w:sz w:val="28"/>
          <w:szCs w:val="21"/>
          <w:lang w:val="uk-UA"/>
        </w:rPr>
        <w:br/>
        <w:t>Внутрiшньо - настiй плодiв терену звичайного (2 ст ложки сушених плодiв на 500 мл окропу, варити 10 хв) приймати по 3 ст ложки 4 рази на день до їди. Настiй квiток (1 ст ложка сировини на 200 мл окропу) пити 50 мл тричі на день.</w:t>
      </w:r>
      <w:r>
        <w:rPr>
          <w:noProof/>
          <w:sz w:val="28"/>
          <w:szCs w:val="21"/>
          <w:lang w:val="uk-UA"/>
        </w:rPr>
        <w:br/>
        <w:t>Зовнiшньо - вiдвар кори терену звичайного (1:10) служить для спринцювання, примочок на рани та тривалонезаживаючі виразки.</w:t>
      </w:r>
    </w:p>
    <w:p w:rsidR="00B76A20" w:rsidRDefault="00B76A20">
      <w:pPr>
        <w:spacing w:line="360" w:lineRule="auto"/>
        <w:rPr>
          <w:noProof/>
          <w:sz w:val="28"/>
          <w:szCs w:val="20"/>
          <w:lang w:val="uk-UA"/>
        </w:rPr>
      </w:pPr>
    </w:p>
    <w:p w:rsidR="00B76A20" w:rsidRDefault="00B76A20">
      <w:pPr>
        <w:spacing w:line="360" w:lineRule="auto"/>
        <w:rPr>
          <w:noProof/>
          <w:sz w:val="28"/>
          <w:lang w:val="uk-UA"/>
        </w:rPr>
      </w:pPr>
      <w:bookmarkStart w:id="0" w:name="_GoBack"/>
      <w:bookmarkEnd w:id="0"/>
    </w:p>
    <w:sectPr w:rsidR="00B76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496"/>
    <w:rsid w:val="000E477D"/>
    <w:rsid w:val="00B76A20"/>
    <w:rsid w:val="00B84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9E330A8D-C7EF-4C58-A179-D19AA45A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Arial" w:hAnsi="Arial" w:cs="Arial" w:hint="default"/>
      <w:b/>
      <w:bCs/>
      <w:strike w:val="0"/>
      <w:dstrike w:val="0"/>
      <w:color w:val="66CC99"/>
      <w:sz w:val="20"/>
      <w:szCs w:val="20"/>
      <w:u w:val="none"/>
      <w:effect w:val="none"/>
    </w:rPr>
  </w:style>
  <w:style w:type="paragraph" w:customStyle="1" w:styleId="rightlink">
    <w:name w:val="rightlink"/>
    <w:basedOn w:val="a"/>
    <w:pPr>
      <w:spacing w:before="100" w:beforeAutospacing="1" w:after="100" w:afterAutospacing="1"/>
    </w:pPr>
    <w:rPr>
      <w:rFonts w:ascii="Arial" w:hAnsi="Arial" w:cs="Arial"/>
      <w:color w:val="999999"/>
      <w:sz w:val="17"/>
      <w:szCs w:val="17"/>
    </w:rPr>
  </w:style>
  <w:style w:type="character" w:styleId="a4">
    <w:name w:val="Strong"/>
    <w:basedOn w:val="a0"/>
    <w:qFormat/>
    <w:rPr>
      <w:b/>
      <w:bCs/>
    </w:rPr>
  </w:style>
  <w:style w:type="paragraph" w:styleId="a5">
    <w:name w:val="Title"/>
    <w:basedOn w:val="a"/>
    <w:qFormat/>
    <w:pPr>
      <w:spacing w:line="360" w:lineRule="auto"/>
      <w:jc w:val="center"/>
    </w:pPr>
    <w:rPr>
      <w:b/>
      <w:bCs/>
      <w:noProof/>
      <w:color w:val="CC0000"/>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ТАЛАБАН ПОЛЬОВИЙ</vt:lpstr>
    </vt:vector>
  </TitlesOfParts>
  <Manager>Природничі науки</Manager>
  <Company>Природничі науки</Company>
  <LinksUpToDate>false</LinksUpToDate>
  <CharactersWithSpaces>4487</CharactersWithSpaces>
  <SharedDoc>false</SharedDoc>
  <HyperlinkBase>Природничі науки</HyperlinkBase>
  <HLinks>
    <vt:vector size="18" baseType="variant">
      <vt:variant>
        <vt:i4>71499804</vt:i4>
      </vt:variant>
      <vt:variant>
        <vt:i4>1504</vt:i4>
      </vt:variant>
      <vt:variant>
        <vt:i4>1025</vt:i4>
      </vt:variant>
      <vt:variant>
        <vt:i4>1</vt:i4>
      </vt:variant>
      <vt:variant>
        <vt:lpwstr>C:\Documents and Settings\користувач\Рабочий стол\grigaonline.narod.ru\31-1.jpg</vt:lpwstr>
      </vt:variant>
      <vt:variant>
        <vt:lpwstr/>
      </vt:variant>
      <vt:variant>
        <vt:i4>71499807</vt:i4>
      </vt:variant>
      <vt:variant>
        <vt:i4>4564</vt:i4>
      </vt:variant>
      <vt:variant>
        <vt:i4>1026</vt:i4>
      </vt:variant>
      <vt:variant>
        <vt:i4>1</vt:i4>
      </vt:variant>
      <vt:variant>
        <vt:lpwstr>C:\Documents and Settings\користувач\Рабочий стол\grigaonline.narod.ru\31-2.jpg</vt:lpwstr>
      </vt:variant>
      <vt:variant>
        <vt:lpwstr/>
      </vt:variant>
      <vt:variant>
        <vt:i4>71499806</vt:i4>
      </vt:variant>
      <vt:variant>
        <vt:i4>7714</vt:i4>
      </vt:variant>
      <vt:variant>
        <vt:i4>1027</vt:i4>
      </vt:variant>
      <vt:variant>
        <vt:i4>1</vt:i4>
      </vt:variant>
      <vt:variant>
        <vt:lpwstr>C:\Documents and Settings\користувач\Рабочий стол\grigaonline.narod.ru\31-3.jpg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ТАЛАБАН ПОЛЬОВИЙ</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2014-04-06T04:47:00Z</dcterms:created>
  <dcterms:modified xsi:type="dcterms:W3CDTF">2014-04-06T04:47:00Z</dcterms:modified>
  <cp:category>Природничі науки</cp:category>
</cp:coreProperties>
</file>